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2"/>
        <w:rPr>
          <w:rFonts w:ascii="Times New Roman"/>
          <w:sz w:val="22"/>
        </w:rPr>
      </w:pPr>
    </w:p>
    <w:p>
      <w:pPr>
        <w:spacing w:before="28"/>
        <w:ind w:left="118" w:right="0" w:firstLine="0"/>
        <w:jc w:val="center"/>
        <w:rPr>
          <w:rFonts w:hint="eastAsia" w:ascii="黑体" w:eastAsia="黑体"/>
          <w:sz w:val="52"/>
        </w:rPr>
      </w:pPr>
      <w:r>
        <w:rPr>
          <w:rFonts w:hint="eastAsia" w:ascii="黑体" w:eastAsia="黑体"/>
          <w:sz w:val="52"/>
        </w:rPr>
        <w:t>2018 年度</w:t>
      </w:r>
    </w:p>
    <w:p>
      <w:pPr>
        <w:spacing w:before="284"/>
        <w:ind w:left="118" w:right="0" w:firstLine="0"/>
        <w:jc w:val="center"/>
        <w:rPr>
          <w:rFonts w:hint="eastAsia" w:ascii="黑体" w:eastAsia="黑体"/>
          <w:sz w:val="52"/>
        </w:rPr>
      </w:pPr>
      <w:r>
        <w:rPr>
          <w:rFonts w:hint="eastAsia" w:ascii="黑体" w:eastAsia="黑体"/>
          <w:sz w:val="52"/>
        </w:rPr>
        <w:t>洛龙区水利局部门决算</w:t>
      </w: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spacing w:before="3"/>
        <w:rPr>
          <w:rFonts w:ascii="黑体"/>
          <w:sz w:val="49"/>
        </w:rPr>
      </w:pPr>
    </w:p>
    <w:p>
      <w:pPr>
        <w:pStyle w:val="4"/>
        <w:ind w:left="112"/>
        <w:jc w:val="center"/>
        <w:rPr>
          <w:rFonts w:hint="eastAsia" w:ascii="黑体" w:eastAsia="黑体"/>
        </w:rPr>
      </w:pPr>
      <w:r>
        <w:rPr>
          <w:rFonts w:hint="eastAsia" w:ascii="黑体" w:eastAsia="黑体"/>
        </w:rPr>
        <w:t>二〇一九年十月</w:t>
      </w:r>
    </w:p>
    <w:p>
      <w:pPr>
        <w:spacing w:after="0"/>
        <w:jc w:val="center"/>
        <w:rPr>
          <w:rFonts w:hint="eastAsia" w:ascii="黑体" w:eastAsia="黑体"/>
        </w:rPr>
        <w:sectPr>
          <w:type w:val="continuous"/>
          <w:pgSz w:w="11910" w:h="16840"/>
          <w:pgMar w:top="1580" w:right="1540" w:bottom="280" w:left="1480" w:header="720" w:footer="720" w:gutter="0"/>
        </w:sectPr>
      </w:pPr>
    </w:p>
    <w:p>
      <w:pPr>
        <w:pStyle w:val="4"/>
        <w:spacing w:before="4"/>
        <w:rPr>
          <w:rFonts w:ascii="Times New Roman"/>
          <w:sz w:val="17"/>
        </w:rPr>
      </w:pPr>
    </w:p>
    <w:p>
      <w:pPr>
        <w:spacing w:after="0"/>
        <w:rPr>
          <w:rFonts w:ascii="Times New Roman"/>
          <w:sz w:val="17"/>
        </w:rPr>
        <w:sectPr>
          <w:pgSz w:w="11910" w:h="16840"/>
          <w:pgMar w:top="1580" w:right="1540" w:bottom="280" w:left="1480" w:header="720" w:footer="720" w:gutter="0"/>
        </w:sectPr>
      </w:pPr>
    </w:p>
    <w:p>
      <w:pPr>
        <w:tabs>
          <w:tab w:val="left" w:pos="1195"/>
        </w:tabs>
        <w:spacing w:before="27"/>
        <w:ind w:left="115" w:right="0" w:firstLine="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4"/>
        <w:tabs>
          <w:tab w:val="left" w:pos="1919"/>
        </w:tabs>
        <w:spacing w:before="200"/>
        <w:ind w:right="5153"/>
        <w:jc w:val="center"/>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水利局概况</w:t>
      </w:r>
    </w:p>
    <w:p>
      <w:pPr>
        <w:pStyle w:val="4"/>
        <w:spacing w:before="224" w:line="372" w:lineRule="auto"/>
        <w:ind w:left="747" w:right="6217"/>
        <w:rPr>
          <w:rFonts w:hint="eastAsia" w:ascii="宋体" w:eastAsia="宋体"/>
        </w:rPr>
      </w:pPr>
      <w:r>
        <w:rPr>
          <w:rFonts w:hint="eastAsia" w:ascii="宋体" w:eastAsia="宋体"/>
        </w:rPr>
        <w:t>一、部门职责二、机构设置</w:t>
      </w:r>
    </w:p>
    <w:p>
      <w:pPr>
        <w:pStyle w:val="4"/>
        <w:tabs>
          <w:tab w:val="left" w:pos="2026"/>
        </w:tabs>
        <w:spacing w:line="409" w:lineRule="exact"/>
        <w:ind w:left="106"/>
        <w:rPr>
          <w:rFonts w:hint="eastAsia" w:ascii="黑体" w:eastAsia="黑体"/>
        </w:rPr>
      </w:pPr>
      <w:r>
        <w:rPr>
          <w:rFonts w:hint="eastAsia" w:ascii="黑体" w:eastAsia="黑体"/>
        </w:rPr>
        <w:t>第二部分</w:t>
      </w:r>
      <w:r>
        <w:rPr>
          <w:rFonts w:hint="eastAsia" w:ascii="黑体" w:eastAsia="黑体"/>
        </w:rPr>
        <w:tab/>
      </w:r>
      <w:r>
        <w:rPr>
          <w:rFonts w:hint="eastAsia" w:ascii="黑体" w:eastAsia="黑体"/>
        </w:rPr>
        <w:t>2018</w:t>
      </w:r>
      <w:r>
        <w:rPr>
          <w:rFonts w:hint="eastAsia" w:ascii="黑体" w:eastAsia="黑体"/>
          <w:spacing w:val="-81"/>
        </w:rPr>
        <w:t xml:space="preserve"> </w:t>
      </w:r>
      <w:r>
        <w:rPr>
          <w:rFonts w:hint="eastAsia" w:ascii="黑体" w:eastAsia="黑体"/>
        </w:rPr>
        <w:t>年度部门决算表</w:t>
      </w:r>
    </w:p>
    <w:p>
      <w:pPr>
        <w:pStyle w:val="4"/>
        <w:spacing w:before="223" w:line="372" w:lineRule="auto"/>
        <w:ind w:left="747" w:right="4937"/>
        <w:rPr>
          <w:rFonts w:hint="eastAsia" w:ascii="宋体" w:eastAsia="宋体"/>
        </w:rPr>
      </w:pPr>
      <w:r>
        <w:rPr>
          <w:rFonts w:hint="eastAsia" w:ascii="宋体" w:eastAsia="宋体"/>
          <w:spacing w:val="-2"/>
        </w:rPr>
        <w:t>一、收入支出决算总表</w:t>
      </w:r>
      <w:r>
        <w:rPr>
          <w:rFonts w:hint="eastAsia" w:ascii="宋体" w:eastAsia="宋体"/>
        </w:rPr>
        <w:t>二、收入决算表</w:t>
      </w:r>
    </w:p>
    <w:p>
      <w:pPr>
        <w:pStyle w:val="4"/>
        <w:spacing w:line="406" w:lineRule="exact"/>
        <w:ind w:left="747"/>
        <w:rPr>
          <w:rFonts w:hint="eastAsia" w:ascii="宋体" w:eastAsia="宋体"/>
        </w:rPr>
      </w:pPr>
      <w:r>
        <w:rPr>
          <w:rFonts w:hint="eastAsia" w:ascii="宋体" w:eastAsia="宋体"/>
          <w:w w:val="95"/>
        </w:rPr>
        <w:t>三、支出决算表</w:t>
      </w:r>
    </w:p>
    <w:p>
      <w:pPr>
        <w:pStyle w:val="4"/>
        <w:spacing w:before="224"/>
        <w:ind w:left="747"/>
        <w:rPr>
          <w:rFonts w:hint="eastAsia" w:ascii="宋体" w:eastAsia="宋体"/>
        </w:rPr>
      </w:pPr>
      <w:r>
        <w:rPr>
          <w:rFonts w:hint="eastAsia" w:ascii="宋体" w:eastAsia="宋体"/>
        </w:rPr>
        <w:t>四、财政拨款收入支出决算总表</w:t>
      </w:r>
    </w:p>
    <w:p>
      <w:pPr>
        <w:pStyle w:val="4"/>
        <w:spacing w:before="223"/>
        <w:ind w:left="747"/>
        <w:rPr>
          <w:rFonts w:hint="eastAsia" w:ascii="宋体" w:eastAsia="宋体"/>
        </w:rPr>
      </w:pPr>
      <w:r>
        <w:rPr>
          <w:rFonts w:hint="eastAsia" w:ascii="宋体" w:eastAsia="宋体"/>
        </w:rPr>
        <w:t>五、一般公共预算财政拨款支出决算表</w:t>
      </w:r>
    </w:p>
    <w:p>
      <w:pPr>
        <w:pStyle w:val="4"/>
        <w:spacing w:before="226"/>
        <w:ind w:left="747"/>
        <w:rPr>
          <w:rFonts w:hint="eastAsia" w:ascii="宋体" w:eastAsia="宋体"/>
        </w:rPr>
      </w:pPr>
      <w:r>
        <w:rPr>
          <w:rFonts w:hint="eastAsia" w:ascii="宋体" w:eastAsia="宋体"/>
        </w:rPr>
        <w:t>六、一般公共预算财政拨款基本支出决算表</w:t>
      </w:r>
    </w:p>
    <w:p>
      <w:pPr>
        <w:pStyle w:val="4"/>
        <w:spacing w:before="224" w:line="372" w:lineRule="auto"/>
        <w:ind w:left="747" w:right="778"/>
        <w:rPr>
          <w:rFonts w:hint="eastAsia" w:ascii="宋体" w:hAnsi="宋体" w:eastAsia="宋体"/>
        </w:rPr>
      </w:pPr>
      <w:r>
        <w:rPr>
          <w:rFonts w:hint="eastAsia" w:ascii="宋体" w:hAnsi="宋体" w:eastAsia="宋体"/>
        </w:rPr>
        <w:t>七、一般公共预算财政拨款“三公”经费支出决算表八、政府性基金预算财政拨款收入支出决算表</w:t>
      </w:r>
    </w:p>
    <w:p>
      <w:pPr>
        <w:pStyle w:val="4"/>
        <w:tabs>
          <w:tab w:val="left" w:pos="2026"/>
        </w:tabs>
        <w:spacing w:line="406" w:lineRule="exact"/>
        <w:ind w:left="106"/>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2018</w:t>
      </w:r>
      <w:r>
        <w:rPr>
          <w:rFonts w:hint="eastAsia" w:ascii="黑体" w:eastAsia="黑体"/>
          <w:spacing w:val="-81"/>
        </w:rPr>
        <w:t xml:space="preserve"> </w:t>
      </w:r>
      <w:r>
        <w:rPr>
          <w:rFonts w:hint="eastAsia" w:ascii="黑体" w:eastAsia="黑体"/>
        </w:rPr>
        <w:t>年度部门决算情况说明</w:t>
      </w:r>
    </w:p>
    <w:p>
      <w:pPr>
        <w:pStyle w:val="4"/>
        <w:spacing w:before="224" w:line="372" w:lineRule="auto"/>
        <w:ind w:left="747" w:right="3658"/>
        <w:rPr>
          <w:rFonts w:hint="eastAsia" w:ascii="宋体" w:eastAsia="宋体"/>
        </w:rPr>
      </w:pPr>
      <w:r>
        <w:rPr>
          <w:rFonts w:hint="eastAsia" w:ascii="宋体" w:eastAsia="宋体"/>
          <w:spacing w:val="-1"/>
        </w:rPr>
        <w:t>一、收入支出决算总体情况说明</w:t>
      </w:r>
      <w:r>
        <w:rPr>
          <w:rFonts w:hint="eastAsia" w:ascii="宋体" w:eastAsia="宋体"/>
        </w:rPr>
        <w:t>二、收入决算情况说明</w:t>
      </w:r>
    </w:p>
    <w:p>
      <w:pPr>
        <w:pStyle w:val="4"/>
        <w:spacing w:line="409" w:lineRule="exact"/>
        <w:ind w:left="747"/>
        <w:rPr>
          <w:rFonts w:hint="eastAsia" w:ascii="宋体" w:eastAsia="宋体"/>
        </w:rPr>
      </w:pPr>
      <w:r>
        <w:rPr>
          <w:rFonts w:hint="eastAsia" w:ascii="宋体" w:eastAsia="宋体"/>
          <w:w w:val="95"/>
        </w:rPr>
        <w:t>三、支出决算情况说明</w:t>
      </w:r>
    </w:p>
    <w:p>
      <w:pPr>
        <w:pStyle w:val="4"/>
        <w:spacing w:before="223"/>
        <w:ind w:left="747"/>
        <w:rPr>
          <w:rFonts w:hint="eastAsia" w:ascii="宋体" w:eastAsia="宋体"/>
        </w:rPr>
      </w:pPr>
      <w:r>
        <w:rPr>
          <w:rFonts w:hint="eastAsia" w:ascii="宋体" w:eastAsia="宋体"/>
        </w:rPr>
        <w:t>四、财政拨款收入支出决算总体情况说明</w:t>
      </w:r>
    </w:p>
    <w:p>
      <w:pPr>
        <w:pStyle w:val="4"/>
        <w:spacing w:before="224"/>
        <w:ind w:left="747"/>
        <w:rPr>
          <w:rFonts w:hint="eastAsia" w:ascii="宋体" w:eastAsia="宋体"/>
        </w:rPr>
      </w:pPr>
      <w:r>
        <w:rPr>
          <w:rFonts w:hint="eastAsia" w:ascii="宋体" w:eastAsia="宋体"/>
        </w:rPr>
        <w:t>五、一般公共预算财政拨款支出决算情况说明</w:t>
      </w:r>
    </w:p>
    <w:p>
      <w:pPr>
        <w:pStyle w:val="4"/>
        <w:spacing w:before="223"/>
        <w:ind w:left="747"/>
        <w:rPr>
          <w:rFonts w:hint="eastAsia" w:ascii="宋体" w:eastAsia="宋体"/>
        </w:rPr>
      </w:pPr>
      <w:r>
        <w:rPr>
          <w:rFonts w:hint="eastAsia" w:ascii="宋体" w:eastAsia="宋体"/>
        </w:rPr>
        <w:t>六、一般公共预算财政拨款基本支出决算情况说明</w:t>
      </w:r>
    </w:p>
    <w:p>
      <w:pPr>
        <w:pStyle w:val="4"/>
        <w:spacing w:before="224"/>
        <w:ind w:left="747"/>
        <w:rPr>
          <w:rFonts w:hint="eastAsia" w:ascii="宋体" w:hAnsi="宋体" w:eastAsia="宋体"/>
        </w:rPr>
      </w:pPr>
      <w:r>
        <w:rPr>
          <w:rFonts w:hint="eastAsia" w:ascii="宋体" w:hAnsi="宋体" w:eastAsia="宋体"/>
        </w:rPr>
        <w:t>七、一般公共预算财政拨款“三公”经费支出决算情况说</w:t>
      </w:r>
    </w:p>
    <w:p>
      <w:pPr>
        <w:spacing w:before="3" w:line="240" w:lineRule="auto"/>
        <w:rPr>
          <w:sz w:val="13"/>
        </w:rPr>
      </w:pPr>
    </w:p>
    <w:p>
      <w:pPr>
        <w:pStyle w:val="4"/>
        <w:spacing w:before="54"/>
        <w:ind w:left="106"/>
        <w:rPr>
          <w:rFonts w:hint="eastAsia" w:ascii="宋体" w:eastAsia="宋体"/>
        </w:rPr>
      </w:pPr>
      <w:r>
        <w:rPr>
          <w:rFonts w:hint="eastAsia" w:ascii="宋体" w:eastAsia="宋体"/>
          <w:w w:val="99"/>
        </w:rPr>
        <w:t>明</w:t>
      </w:r>
    </w:p>
    <w:p>
      <w:pPr>
        <w:spacing w:after="0"/>
        <w:rPr>
          <w:rFonts w:hint="eastAsia" w:ascii="宋体" w:eastAsia="宋体"/>
        </w:rPr>
        <w:sectPr>
          <w:footerReference r:id="rId3" w:type="default"/>
          <w:pgSz w:w="11910" w:h="16840"/>
          <w:pgMar w:top="1480" w:right="1540" w:bottom="1180" w:left="1480" w:header="0" w:footer="993" w:gutter="0"/>
          <w:pgNumType w:start="1"/>
        </w:sectPr>
      </w:pPr>
    </w:p>
    <w:p>
      <w:pPr>
        <w:pStyle w:val="4"/>
        <w:spacing w:before="35"/>
        <w:ind w:left="747"/>
        <w:rPr>
          <w:rFonts w:hint="eastAsia" w:ascii="宋体" w:eastAsia="宋体"/>
        </w:rPr>
      </w:pPr>
      <w:r>
        <w:rPr>
          <w:rFonts w:hint="eastAsia" w:ascii="宋体" w:eastAsia="宋体"/>
        </w:rPr>
        <w:t>八、预算绩效情况说明</w:t>
      </w:r>
    </w:p>
    <w:p>
      <w:pPr>
        <w:pStyle w:val="4"/>
        <w:spacing w:before="223" w:line="372" w:lineRule="auto"/>
        <w:ind w:left="747" w:right="1417"/>
        <w:rPr>
          <w:rFonts w:hint="eastAsia" w:ascii="宋体" w:eastAsia="宋体"/>
        </w:rPr>
      </w:pPr>
      <w:r>
        <w:rPr>
          <w:rFonts w:hint="eastAsia" w:ascii="宋体" w:eastAsia="宋体"/>
        </w:rPr>
        <w:t>九、政府性基金预算财政拨款支出决算情况说明十、机关运行经费支出情况说明</w:t>
      </w:r>
    </w:p>
    <w:p>
      <w:pPr>
        <w:pStyle w:val="4"/>
        <w:spacing w:line="372" w:lineRule="auto"/>
        <w:ind w:left="747" w:right="3977"/>
        <w:rPr>
          <w:rFonts w:hint="eastAsia" w:ascii="宋体" w:eastAsia="宋体"/>
        </w:rPr>
      </w:pPr>
      <w:r>
        <w:rPr>
          <w:rFonts w:hint="eastAsia" w:ascii="宋体" w:eastAsia="宋体"/>
        </w:rPr>
        <w:t>十一、政府采购支出情况说明十二、国有资产占用情况说明</w:t>
      </w:r>
    </w:p>
    <w:p>
      <w:pPr>
        <w:pStyle w:val="4"/>
        <w:tabs>
          <w:tab w:val="left" w:pos="2026"/>
        </w:tabs>
        <w:spacing w:line="409" w:lineRule="exact"/>
        <w:ind w:left="106"/>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spacing w:after="0" w:line="409" w:lineRule="exact"/>
        <w:rPr>
          <w:rFonts w:hint="eastAsia" w:ascii="黑体" w:eastAsia="黑体"/>
        </w:rPr>
        <w:sectPr>
          <w:pgSz w:w="11910" w:h="16840"/>
          <w:pgMar w:top="1500" w:right="1540" w:bottom="1180" w:left="1480" w:header="0" w:footer="993" w:gutter="0"/>
        </w:sect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4"/>
        <w:rPr>
          <w:rFonts w:ascii="黑体"/>
          <w:sz w:val="26"/>
        </w:rPr>
      </w:pPr>
    </w:p>
    <w:p>
      <w:pPr>
        <w:pStyle w:val="2"/>
        <w:spacing w:before="32"/>
        <w:ind w:left="58"/>
      </w:pPr>
      <w:bookmarkStart w:id="0" w:name="第一部分 "/>
      <w:bookmarkEnd w:id="0"/>
      <w:r>
        <w:t>第一部分</w:t>
      </w:r>
    </w:p>
    <w:p>
      <w:pPr>
        <w:spacing w:before="9"/>
        <w:ind w:left="58" w:right="0" w:firstLine="0"/>
        <w:jc w:val="center"/>
        <w:rPr>
          <w:rFonts w:hint="eastAsia" w:ascii="黑体" w:eastAsia="黑体"/>
          <w:sz w:val="48"/>
        </w:rPr>
      </w:pPr>
      <w:bookmarkStart w:id="1" w:name="洛龙区水利局概况"/>
      <w:bookmarkEnd w:id="1"/>
      <w:r>
        <w:rPr>
          <w:rFonts w:hint="eastAsia" w:ascii="黑体" w:eastAsia="黑体"/>
          <w:sz w:val="48"/>
        </w:rPr>
        <w:t>洛龙区水利局概况</w:t>
      </w:r>
    </w:p>
    <w:p>
      <w:pPr>
        <w:spacing w:after="0"/>
        <w:jc w:val="center"/>
        <w:rPr>
          <w:rFonts w:hint="eastAsia" w:ascii="黑体" w:eastAsia="黑体"/>
          <w:sz w:val="48"/>
        </w:rPr>
        <w:sectPr>
          <w:footerReference r:id="rId4" w:type="default"/>
          <w:pgSz w:w="11910" w:h="16840"/>
          <w:pgMar w:top="1580" w:right="1540" w:bottom="900" w:left="1480" w:header="0" w:footer="720" w:gutter="0"/>
          <w:pgNumType w:start="3"/>
        </w:sectPr>
      </w:pPr>
    </w:p>
    <w:p>
      <w:pPr>
        <w:pStyle w:val="4"/>
        <w:spacing w:before="30"/>
        <w:ind w:left="960"/>
        <w:rPr>
          <w:rFonts w:hint="eastAsia" w:ascii="黑体" w:eastAsia="黑体"/>
        </w:rPr>
      </w:pPr>
      <w:bookmarkStart w:id="2" w:name="一、部门职责"/>
      <w:bookmarkEnd w:id="2"/>
      <w:r>
        <w:rPr>
          <w:rFonts w:hint="eastAsia" w:ascii="黑体" w:eastAsia="黑体"/>
        </w:rPr>
        <w:t>一、部门职责</w:t>
      </w:r>
    </w:p>
    <w:p>
      <w:pPr>
        <w:pStyle w:val="4"/>
        <w:spacing w:before="214" w:line="364" w:lineRule="auto"/>
        <w:ind w:left="320" w:right="260" w:firstLine="640"/>
      </w:pPr>
      <w:r>
        <w:t>洛龙区水利局主要职责是拟定全区水利工作的有关政</w:t>
      </w:r>
      <w:r>
        <w:rPr>
          <w:spacing w:val="-4"/>
        </w:rPr>
        <w:t>策、发展战略和中长期规划，统一管理全区水资源的供求计</w:t>
      </w:r>
      <w:r>
        <w:rPr>
          <w:spacing w:val="-4"/>
          <w:w w:val="95"/>
        </w:rPr>
        <w:t xml:space="preserve">划，水量分配并监督实施；组织实施取水许可制度。节约用 </w:t>
      </w:r>
      <w:r>
        <w:rPr>
          <w:spacing w:val="-5"/>
          <w:w w:val="95"/>
        </w:rPr>
        <w:t xml:space="preserve">水政策，编制节约用水规划，水政监察和水行政执法，移民 </w:t>
      </w:r>
      <w:r>
        <w:rPr>
          <w:spacing w:val="-4"/>
          <w:w w:val="95"/>
        </w:rPr>
        <w:t xml:space="preserve">安置，农村水利工作，水土保持工作，防汛抗旱工作，防溺 </w:t>
      </w:r>
      <w:r>
        <w:rPr>
          <w:spacing w:val="-4"/>
        </w:rPr>
        <w:t>水巡查、河长制办公室工作等。</w:t>
      </w:r>
    </w:p>
    <w:p>
      <w:pPr>
        <w:pStyle w:val="4"/>
        <w:spacing w:before="5"/>
        <w:ind w:left="960"/>
        <w:rPr>
          <w:rFonts w:hint="eastAsia" w:ascii="黑体" w:eastAsia="黑体"/>
        </w:rPr>
      </w:pPr>
      <w:bookmarkStart w:id="3" w:name="二、机构设置"/>
      <w:bookmarkEnd w:id="3"/>
      <w:r>
        <w:rPr>
          <w:rFonts w:hint="eastAsia" w:ascii="黑体" w:eastAsia="黑体"/>
          <w:w w:val="95"/>
        </w:rPr>
        <w:t>二、机构设置</w:t>
      </w:r>
    </w:p>
    <w:p>
      <w:pPr>
        <w:pStyle w:val="4"/>
        <w:spacing w:before="214" w:line="364" w:lineRule="auto"/>
        <w:ind w:left="320" w:right="260" w:firstLine="640"/>
      </w:pPr>
      <w:r>
        <w:rPr>
          <w:spacing w:val="-8"/>
        </w:rPr>
        <w:t xml:space="preserve">洛龙区水利局内设机构 </w:t>
      </w:r>
      <w:r>
        <w:t>3</w:t>
      </w:r>
      <w:r>
        <w:rPr>
          <w:spacing w:val="-11"/>
        </w:rPr>
        <w:t xml:space="preserve"> 个，包括：办公室、防汛工程股、农村水利股。</w:t>
      </w:r>
    </w:p>
    <w:p>
      <w:pPr>
        <w:pStyle w:val="4"/>
        <w:spacing w:before="1" w:line="364" w:lineRule="auto"/>
        <w:ind w:left="320" w:right="245" w:firstLine="640"/>
      </w:pPr>
      <w:r>
        <w:t>从决算单位构成看，水利局部门决算包括：本级决算、所属单位决算。</w:t>
      </w:r>
    </w:p>
    <w:p>
      <w:pPr>
        <w:pStyle w:val="4"/>
        <w:spacing w:before="2"/>
        <w:ind w:left="960"/>
      </w:pPr>
      <w:r>
        <w:t>2018 年度，水利局机关及归口预算管理单位共有编制</w:t>
      </w:r>
    </w:p>
    <w:p>
      <w:pPr>
        <w:pStyle w:val="4"/>
        <w:spacing w:before="214"/>
        <w:ind w:left="320"/>
      </w:pPr>
      <w:r>
        <w:t>64</w:t>
      </w:r>
      <w:r>
        <w:rPr>
          <w:spacing w:val="-18"/>
        </w:rPr>
        <w:t xml:space="preserve"> 人，其中：行政编制 </w:t>
      </w:r>
      <w:r>
        <w:t>8</w:t>
      </w:r>
      <w:r>
        <w:rPr>
          <w:spacing w:val="-22"/>
        </w:rPr>
        <w:t xml:space="preserve"> 人，事业编制 </w:t>
      </w:r>
      <w:r>
        <w:t>56</w:t>
      </w:r>
      <w:r>
        <w:rPr>
          <w:spacing w:val="-22"/>
        </w:rPr>
        <w:t xml:space="preserve"> 人；在职职工 </w:t>
      </w:r>
      <w:r>
        <w:t>64</w:t>
      </w:r>
    </w:p>
    <w:p>
      <w:pPr>
        <w:pStyle w:val="4"/>
        <w:spacing w:before="214"/>
        <w:ind w:left="320"/>
      </w:pPr>
      <w:r>
        <w:t>人，离退休人员 57 人。</w:t>
      </w:r>
    </w:p>
    <w:p>
      <w:pPr>
        <w:pStyle w:val="4"/>
        <w:spacing w:before="214"/>
        <w:ind w:left="960"/>
      </w:pPr>
      <w:r>
        <w:rPr>
          <w:spacing w:val="-15"/>
        </w:rPr>
        <w:t xml:space="preserve">纳入本部门 </w:t>
      </w:r>
      <w:r>
        <w:t>2018</w:t>
      </w:r>
      <w:r>
        <w:rPr>
          <w:spacing w:val="-15"/>
        </w:rPr>
        <w:t xml:space="preserve"> 年度部门决算编制范围的单位共 </w:t>
      </w:r>
      <w:r>
        <w:t>3</w:t>
      </w:r>
      <w:r>
        <w:rPr>
          <w:spacing w:val="-28"/>
        </w:rPr>
        <w:t xml:space="preserve"> 个，</w:t>
      </w:r>
    </w:p>
    <w:p>
      <w:pPr>
        <w:pStyle w:val="4"/>
        <w:spacing w:before="214" w:line="364" w:lineRule="auto"/>
        <w:ind w:left="960" w:right="3764" w:hanging="641"/>
      </w:pPr>
      <w:r>
        <w:rPr>
          <w:spacing w:val="-10"/>
        </w:rPr>
        <w:t xml:space="preserve">其中二级预算单位 </w:t>
      </w:r>
      <w:r>
        <w:t>2</w:t>
      </w:r>
      <w:r>
        <w:rPr>
          <w:spacing w:val="-15"/>
        </w:rPr>
        <w:t xml:space="preserve"> 个，具体是： </w:t>
      </w:r>
      <w:r>
        <w:t>1.水利局本级</w:t>
      </w:r>
    </w:p>
    <w:p>
      <w:pPr>
        <w:pStyle w:val="8"/>
        <w:numPr>
          <w:ilvl w:val="0"/>
          <w:numId w:val="1"/>
        </w:numPr>
        <w:tabs>
          <w:tab w:val="left" w:pos="1283"/>
        </w:tabs>
        <w:spacing w:before="1" w:after="0" w:line="240" w:lineRule="auto"/>
        <w:ind w:left="1282" w:right="0" w:hanging="323"/>
        <w:jc w:val="left"/>
        <w:rPr>
          <w:sz w:val="32"/>
        </w:rPr>
      </w:pPr>
      <w:r>
        <w:rPr>
          <w:sz w:val="32"/>
        </w:rPr>
        <w:t>水利事务综合中心</w:t>
      </w:r>
    </w:p>
    <w:p>
      <w:pPr>
        <w:pStyle w:val="8"/>
        <w:numPr>
          <w:ilvl w:val="0"/>
          <w:numId w:val="1"/>
        </w:numPr>
        <w:tabs>
          <w:tab w:val="left" w:pos="1283"/>
        </w:tabs>
        <w:spacing w:before="214" w:after="0" w:line="240" w:lineRule="auto"/>
        <w:ind w:left="1282" w:right="0" w:hanging="323"/>
        <w:jc w:val="left"/>
        <w:rPr>
          <w:sz w:val="32"/>
        </w:rPr>
      </w:pPr>
      <w:r>
        <w:rPr>
          <w:sz w:val="32"/>
        </w:rPr>
        <w:t>新区水系管理处</w:t>
      </w:r>
    </w:p>
    <w:p>
      <w:pPr>
        <w:spacing w:after="0" w:line="240" w:lineRule="auto"/>
        <w:jc w:val="left"/>
        <w:rPr>
          <w:sz w:val="32"/>
        </w:rPr>
        <w:sectPr>
          <w:pgSz w:w="11910" w:h="16840"/>
          <w:pgMar w:top="1500" w:right="1540" w:bottom="900" w:left="1480" w:header="0" w:footer="720" w:gutter="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4"/>
        <w:rPr>
          <w:sz w:val="26"/>
        </w:rPr>
      </w:pPr>
    </w:p>
    <w:p>
      <w:pPr>
        <w:pStyle w:val="2"/>
        <w:spacing w:before="32"/>
        <w:ind w:left="1884" w:right="2065"/>
      </w:pPr>
      <w:r>
        <w:t>第二部分</w:t>
      </w:r>
    </w:p>
    <w:p>
      <w:pPr>
        <w:spacing w:before="9"/>
        <w:ind w:left="58" w:right="0" w:firstLine="0"/>
        <w:jc w:val="center"/>
        <w:rPr>
          <w:rFonts w:hint="eastAsia" w:ascii="黑体" w:eastAsia="黑体"/>
          <w:sz w:val="48"/>
        </w:rPr>
      </w:pPr>
      <w:bookmarkStart w:id="4" w:name="2018年度部门决算表"/>
      <w:bookmarkEnd w:id="4"/>
      <w:r>
        <w:rPr>
          <w:rFonts w:hint="eastAsia" w:ascii="黑体" w:eastAsia="黑体"/>
          <w:sz w:val="48"/>
        </w:rPr>
        <w:t>2018 年度部门决算表</w:t>
      </w:r>
    </w:p>
    <w:p>
      <w:pPr>
        <w:spacing w:after="0"/>
        <w:jc w:val="center"/>
        <w:rPr>
          <w:rFonts w:hint="eastAsia" w:ascii="黑体" w:eastAsia="黑体"/>
          <w:sz w:val="48"/>
        </w:rPr>
        <w:sectPr>
          <w:pgSz w:w="11910" w:h="16840"/>
          <w:pgMar w:top="1580" w:right="1540" w:bottom="900" w:left="1480" w:header="0" w:footer="720" w:gutter="0"/>
        </w:sectPr>
      </w:pPr>
    </w:p>
    <w:p>
      <w:pPr>
        <w:pStyle w:val="4"/>
        <w:rPr>
          <w:rFonts w:ascii="黑体"/>
          <w:sz w:val="20"/>
        </w:rPr>
      </w:pPr>
    </w:p>
    <w:p>
      <w:pPr>
        <w:pStyle w:val="4"/>
        <w:rPr>
          <w:rFonts w:ascii="黑体"/>
          <w:sz w:val="20"/>
        </w:rPr>
      </w:pPr>
    </w:p>
    <w:p>
      <w:pPr>
        <w:pStyle w:val="4"/>
        <w:spacing w:before="2"/>
        <w:rPr>
          <w:rFonts w:ascii="黑体"/>
          <w:sz w:val="20"/>
        </w:rPr>
      </w:pPr>
    </w:p>
    <w:p>
      <w:pPr>
        <w:spacing w:before="58"/>
        <w:ind w:left="20" w:right="1836" w:firstLine="0"/>
        <w:jc w:val="center"/>
        <w:rPr>
          <w:sz w:val="30"/>
        </w:rPr>
      </w:pPr>
      <w:r>
        <w:rPr>
          <w:sz w:val="30"/>
        </w:rPr>
        <w:t>收入支出决算总表</w:t>
      </w:r>
    </w:p>
    <w:p>
      <w:pPr>
        <w:spacing w:before="162"/>
        <w:ind w:left="0" w:right="1936" w:firstLine="0"/>
        <w:jc w:val="right"/>
        <w:rPr>
          <w:sz w:val="20"/>
        </w:rPr>
      </w:pPr>
      <w:r>
        <w:rPr>
          <w:spacing w:val="-18"/>
          <w:sz w:val="20"/>
        </w:rPr>
        <w:t xml:space="preserve">公开 </w:t>
      </w:r>
      <w:r>
        <w:rPr>
          <w:sz w:val="20"/>
        </w:rPr>
        <w:t>01</w:t>
      </w:r>
      <w:r>
        <w:rPr>
          <w:spacing w:val="-25"/>
          <w:sz w:val="20"/>
        </w:rPr>
        <w:t xml:space="preserve"> 表</w:t>
      </w:r>
    </w:p>
    <w:p>
      <w:pPr>
        <w:tabs>
          <w:tab w:val="left" w:pos="10720"/>
        </w:tabs>
        <w:spacing w:before="71" w:after="28"/>
        <w:ind w:left="0" w:right="1936" w:firstLine="0"/>
        <w:jc w:val="right"/>
        <w:rPr>
          <w:sz w:val="20"/>
        </w:rPr>
      </w:pPr>
      <w:r>
        <w:rPr>
          <w:sz w:val="20"/>
        </w:rPr>
        <w:t>部门：洛阳市洛龙区水利局</w:t>
      </w:r>
      <w:r>
        <w:rPr>
          <w:sz w:val="20"/>
        </w:rPr>
        <w:tab/>
      </w:r>
      <w:r>
        <w:rPr>
          <w:w w:val="95"/>
          <w:sz w:val="20"/>
        </w:rPr>
        <w:t>金额单位：万元</w:t>
      </w: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3"/>
        <w:gridCol w:w="662"/>
        <w:gridCol w:w="1283"/>
        <w:gridCol w:w="4073"/>
        <w:gridCol w:w="662"/>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398" w:type="dxa"/>
            <w:gridSpan w:val="3"/>
            <w:shd w:val="clear" w:color="auto" w:fill="C0C0C0"/>
          </w:tcPr>
          <w:p>
            <w:pPr>
              <w:pStyle w:val="9"/>
              <w:spacing w:line="276" w:lineRule="exact"/>
              <w:ind w:left="2460" w:right="2448"/>
              <w:jc w:val="center"/>
              <w:rPr>
                <w:sz w:val="22"/>
              </w:rPr>
            </w:pPr>
            <w:r>
              <w:rPr>
                <w:sz w:val="22"/>
              </w:rPr>
              <w:t>收入</w:t>
            </w:r>
          </w:p>
        </w:tc>
        <w:tc>
          <w:tcPr>
            <w:tcW w:w="6752" w:type="dxa"/>
            <w:gridSpan w:val="3"/>
            <w:shd w:val="clear" w:color="auto" w:fill="C0C0C0"/>
          </w:tcPr>
          <w:p>
            <w:pPr>
              <w:pStyle w:val="9"/>
              <w:spacing w:line="276" w:lineRule="exact"/>
              <w:ind w:left="3136" w:right="3125"/>
              <w:jc w:val="center"/>
              <w:rPr>
                <w:sz w:val="22"/>
              </w:rPr>
            </w:pPr>
            <w:r>
              <w:rPr>
                <w:sz w:val="22"/>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30" w:line="277" w:lineRule="exact"/>
              <w:ind w:left="1486" w:right="1477"/>
              <w:jc w:val="center"/>
              <w:rPr>
                <w:sz w:val="22"/>
              </w:rPr>
            </w:pPr>
            <w:r>
              <w:rPr>
                <w:sz w:val="22"/>
              </w:rPr>
              <w:t>项目</w:t>
            </w:r>
          </w:p>
        </w:tc>
        <w:tc>
          <w:tcPr>
            <w:tcW w:w="662" w:type="dxa"/>
            <w:shd w:val="clear" w:color="auto" w:fill="C0C0C0"/>
          </w:tcPr>
          <w:p>
            <w:pPr>
              <w:pStyle w:val="9"/>
              <w:spacing w:before="30" w:line="277" w:lineRule="exact"/>
              <w:ind w:left="91" w:right="79"/>
              <w:jc w:val="center"/>
              <w:rPr>
                <w:sz w:val="22"/>
              </w:rPr>
            </w:pPr>
            <w:r>
              <w:rPr>
                <w:sz w:val="22"/>
              </w:rPr>
              <w:t>行次</w:t>
            </w:r>
          </w:p>
        </w:tc>
        <w:tc>
          <w:tcPr>
            <w:tcW w:w="1283" w:type="dxa"/>
            <w:shd w:val="clear" w:color="auto" w:fill="C0C0C0"/>
          </w:tcPr>
          <w:p>
            <w:pPr>
              <w:pStyle w:val="9"/>
              <w:spacing w:before="30" w:line="277" w:lineRule="exact"/>
              <w:ind w:left="421"/>
              <w:jc w:val="left"/>
              <w:rPr>
                <w:sz w:val="22"/>
              </w:rPr>
            </w:pPr>
            <w:r>
              <w:rPr>
                <w:sz w:val="22"/>
              </w:rPr>
              <w:t>金额</w:t>
            </w:r>
          </w:p>
        </w:tc>
        <w:tc>
          <w:tcPr>
            <w:tcW w:w="4073" w:type="dxa"/>
            <w:shd w:val="clear" w:color="auto" w:fill="C0C0C0"/>
          </w:tcPr>
          <w:p>
            <w:pPr>
              <w:pStyle w:val="9"/>
              <w:spacing w:before="30" w:line="277" w:lineRule="exact"/>
              <w:ind w:left="1355" w:right="1343"/>
              <w:jc w:val="center"/>
              <w:rPr>
                <w:sz w:val="22"/>
              </w:rPr>
            </w:pPr>
            <w:r>
              <w:rPr>
                <w:sz w:val="22"/>
              </w:rPr>
              <w:t>项目</w:t>
            </w:r>
          </w:p>
        </w:tc>
        <w:tc>
          <w:tcPr>
            <w:tcW w:w="662" w:type="dxa"/>
            <w:shd w:val="clear" w:color="auto" w:fill="C0C0C0"/>
          </w:tcPr>
          <w:p>
            <w:pPr>
              <w:pStyle w:val="9"/>
              <w:spacing w:before="30" w:line="277" w:lineRule="exact"/>
              <w:ind w:left="90" w:right="80"/>
              <w:jc w:val="center"/>
              <w:rPr>
                <w:sz w:val="22"/>
              </w:rPr>
            </w:pPr>
            <w:r>
              <w:rPr>
                <w:sz w:val="22"/>
              </w:rPr>
              <w:t>行次</w:t>
            </w:r>
          </w:p>
        </w:tc>
        <w:tc>
          <w:tcPr>
            <w:tcW w:w="2017" w:type="dxa"/>
            <w:shd w:val="clear" w:color="auto" w:fill="C0C0C0"/>
          </w:tcPr>
          <w:p>
            <w:pPr>
              <w:pStyle w:val="9"/>
              <w:spacing w:before="30" w:line="277" w:lineRule="exact"/>
              <w:ind w:left="768" w:right="759"/>
              <w:jc w:val="center"/>
              <w:rPr>
                <w:sz w:val="22"/>
              </w:rPr>
            </w:pPr>
            <w:r>
              <w:rPr>
                <w:sz w:val="22"/>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line="276" w:lineRule="exact"/>
              <w:ind w:left="1486" w:right="1477"/>
              <w:jc w:val="center"/>
              <w:rPr>
                <w:sz w:val="22"/>
              </w:rPr>
            </w:pPr>
            <w:r>
              <w:rPr>
                <w:sz w:val="22"/>
              </w:rPr>
              <w:t>栏次</w:t>
            </w:r>
          </w:p>
        </w:tc>
        <w:tc>
          <w:tcPr>
            <w:tcW w:w="662" w:type="dxa"/>
            <w:shd w:val="clear" w:color="auto" w:fill="C0C0C0"/>
          </w:tcPr>
          <w:p>
            <w:pPr>
              <w:pStyle w:val="9"/>
              <w:spacing w:before="0"/>
              <w:jc w:val="left"/>
              <w:rPr>
                <w:rFonts w:ascii="Times New Roman"/>
                <w:sz w:val="22"/>
              </w:rPr>
            </w:pPr>
          </w:p>
        </w:tc>
        <w:tc>
          <w:tcPr>
            <w:tcW w:w="1283" w:type="dxa"/>
            <w:shd w:val="clear" w:color="auto" w:fill="C0C0C0"/>
          </w:tcPr>
          <w:p>
            <w:pPr>
              <w:pStyle w:val="9"/>
              <w:spacing w:line="276" w:lineRule="exact"/>
              <w:ind w:left="6"/>
              <w:jc w:val="center"/>
              <w:rPr>
                <w:sz w:val="22"/>
              </w:rPr>
            </w:pPr>
            <w:r>
              <w:rPr>
                <w:w w:val="100"/>
                <w:sz w:val="22"/>
              </w:rPr>
              <w:t>1</w:t>
            </w:r>
          </w:p>
        </w:tc>
        <w:tc>
          <w:tcPr>
            <w:tcW w:w="4073" w:type="dxa"/>
            <w:shd w:val="clear" w:color="auto" w:fill="C0C0C0"/>
          </w:tcPr>
          <w:p>
            <w:pPr>
              <w:pStyle w:val="9"/>
              <w:spacing w:line="276" w:lineRule="exact"/>
              <w:ind w:left="1355" w:right="1343"/>
              <w:jc w:val="center"/>
              <w:rPr>
                <w:sz w:val="22"/>
              </w:rPr>
            </w:pPr>
            <w:r>
              <w:rPr>
                <w:sz w:val="22"/>
              </w:rPr>
              <w:t>栏次</w:t>
            </w:r>
          </w:p>
        </w:tc>
        <w:tc>
          <w:tcPr>
            <w:tcW w:w="662" w:type="dxa"/>
            <w:shd w:val="clear" w:color="auto" w:fill="C0C0C0"/>
          </w:tcPr>
          <w:p>
            <w:pPr>
              <w:pStyle w:val="9"/>
              <w:spacing w:before="0"/>
              <w:jc w:val="left"/>
              <w:rPr>
                <w:rFonts w:ascii="Times New Roman"/>
                <w:sz w:val="22"/>
              </w:rPr>
            </w:pPr>
          </w:p>
        </w:tc>
        <w:tc>
          <w:tcPr>
            <w:tcW w:w="2017" w:type="dxa"/>
            <w:shd w:val="clear" w:color="auto" w:fill="C0C0C0"/>
          </w:tcPr>
          <w:p>
            <w:pPr>
              <w:pStyle w:val="9"/>
              <w:spacing w:line="276" w:lineRule="exact"/>
              <w:ind w:left="9"/>
              <w:jc w:val="center"/>
              <w:rPr>
                <w:sz w:val="22"/>
              </w:rPr>
            </w:pPr>
            <w:r>
              <w:rPr>
                <w:w w:val="100"/>
                <w:sz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30" w:line="277" w:lineRule="exact"/>
              <w:ind w:left="14"/>
              <w:jc w:val="left"/>
              <w:rPr>
                <w:sz w:val="22"/>
              </w:rPr>
            </w:pPr>
            <w:r>
              <w:rPr>
                <w:sz w:val="22"/>
              </w:rPr>
              <w:t>一、财政拨款收入</w:t>
            </w:r>
          </w:p>
        </w:tc>
        <w:tc>
          <w:tcPr>
            <w:tcW w:w="662" w:type="dxa"/>
            <w:shd w:val="clear" w:color="auto" w:fill="C0C0C0"/>
          </w:tcPr>
          <w:p>
            <w:pPr>
              <w:pStyle w:val="9"/>
              <w:spacing w:before="30" w:line="277" w:lineRule="exact"/>
              <w:ind w:left="7"/>
              <w:jc w:val="center"/>
              <w:rPr>
                <w:sz w:val="22"/>
              </w:rPr>
            </w:pPr>
            <w:r>
              <w:rPr>
                <w:w w:val="100"/>
                <w:sz w:val="22"/>
              </w:rPr>
              <w:t>1</w:t>
            </w:r>
          </w:p>
        </w:tc>
        <w:tc>
          <w:tcPr>
            <w:tcW w:w="1283" w:type="dxa"/>
          </w:tcPr>
          <w:p>
            <w:pPr>
              <w:pStyle w:val="9"/>
              <w:spacing w:before="30" w:line="277" w:lineRule="exact"/>
              <w:ind w:right="2"/>
              <w:rPr>
                <w:sz w:val="22"/>
              </w:rPr>
            </w:pPr>
            <w:r>
              <w:rPr>
                <w:sz w:val="22"/>
              </w:rPr>
              <w:t>2,088.40</w:t>
            </w:r>
          </w:p>
        </w:tc>
        <w:tc>
          <w:tcPr>
            <w:tcW w:w="4073" w:type="dxa"/>
            <w:shd w:val="clear" w:color="auto" w:fill="C0C0C0"/>
          </w:tcPr>
          <w:p>
            <w:pPr>
              <w:pStyle w:val="9"/>
              <w:spacing w:before="30" w:line="277" w:lineRule="exact"/>
              <w:ind w:left="14"/>
              <w:jc w:val="left"/>
              <w:rPr>
                <w:sz w:val="22"/>
              </w:rPr>
            </w:pPr>
            <w:r>
              <w:rPr>
                <w:sz w:val="22"/>
              </w:rPr>
              <w:t>一、一般公共服务支出</w:t>
            </w:r>
          </w:p>
        </w:tc>
        <w:tc>
          <w:tcPr>
            <w:tcW w:w="662" w:type="dxa"/>
            <w:shd w:val="clear" w:color="auto" w:fill="C0C0C0"/>
          </w:tcPr>
          <w:p>
            <w:pPr>
              <w:pStyle w:val="9"/>
              <w:spacing w:before="30" w:line="277" w:lineRule="exact"/>
              <w:ind w:left="90" w:right="80"/>
              <w:jc w:val="center"/>
              <w:rPr>
                <w:sz w:val="22"/>
              </w:rPr>
            </w:pPr>
            <w:r>
              <w:rPr>
                <w:sz w:val="22"/>
              </w:rPr>
              <w:t>28</w:t>
            </w:r>
          </w:p>
        </w:tc>
        <w:tc>
          <w:tcPr>
            <w:tcW w:w="2017" w:type="dxa"/>
          </w:tcPr>
          <w:p>
            <w:pPr>
              <w:pStyle w:val="9"/>
              <w:spacing w:before="30" w:line="277" w:lineRule="exact"/>
              <w:rPr>
                <w:sz w:val="22"/>
              </w:rPr>
            </w:pPr>
            <w:r>
              <w:rPr>
                <w:sz w:val="22"/>
              </w:rPr>
              <w:t>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line="275" w:lineRule="exact"/>
              <w:ind w:left="14"/>
              <w:jc w:val="left"/>
              <w:rPr>
                <w:sz w:val="22"/>
              </w:rPr>
            </w:pPr>
            <w:r>
              <w:rPr>
                <w:sz w:val="22"/>
              </w:rPr>
              <w:t>二、上级补助收入</w:t>
            </w:r>
          </w:p>
        </w:tc>
        <w:tc>
          <w:tcPr>
            <w:tcW w:w="662" w:type="dxa"/>
            <w:shd w:val="clear" w:color="auto" w:fill="C0C0C0"/>
          </w:tcPr>
          <w:p>
            <w:pPr>
              <w:pStyle w:val="9"/>
              <w:spacing w:line="275" w:lineRule="exact"/>
              <w:ind w:left="7"/>
              <w:jc w:val="center"/>
              <w:rPr>
                <w:sz w:val="22"/>
              </w:rPr>
            </w:pPr>
            <w:r>
              <w:rPr>
                <w:w w:val="100"/>
                <w:sz w:val="22"/>
              </w:rPr>
              <w:t>2</w:t>
            </w:r>
          </w:p>
        </w:tc>
        <w:tc>
          <w:tcPr>
            <w:tcW w:w="1283" w:type="dxa"/>
          </w:tcPr>
          <w:p>
            <w:pPr>
              <w:pStyle w:val="9"/>
              <w:spacing w:line="275" w:lineRule="exact"/>
              <w:ind w:right="2"/>
              <w:rPr>
                <w:sz w:val="22"/>
              </w:rPr>
            </w:pPr>
            <w:r>
              <w:rPr>
                <w:sz w:val="22"/>
              </w:rPr>
              <w:t>0.00</w:t>
            </w:r>
          </w:p>
        </w:tc>
        <w:tc>
          <w:tcPr>
            <w:tcW w:w="4073" w:type="dxa"/>
            <w:shd w:val="clear" w:color="auto" w:fill="C0C0C0"/>
          </w:tcPr>
          <w:p>
            <w:pPr>
              <w:pStyle w:val="9"/>
              <w:spacing w:line="275" w:lineRule="exact"/>
              <w:ind w:left="14"/>
              <w:jc w:val="left"/>
              <w:rPr>
                <w:sz w:val="22"/>
              </w:rPr>
            </w:pPr>
            <w:r>
              <w:rPr>
                <w:sz w:val="22"/>
              </w:rPr>
              <w:t>二、外交支出</w:t>
            </w:r>
          </w:p>
        </w:tc>
        <w:tc>
          <w:tcPr>
            <w:tcW w:w="662" w:type="dxa"/>
            <w:shd w:val="clear" w:color="auto" w:fill="C0C0C0"/>
          </w:tcPr>
          <w:p>
            <w:pPr>
              <w:pStyle w:val="9"/>
              <w:spacing w:line="275" w:lineRule="exact"/>
              <w:ind w:left="90" w:right="80"/>
              <w:jc w:val="center"/>
              <w:rPr>
                <w:sz w:val="22"/>
              </w:rPr>
            </w:pPr>
            <w:r>
              <w:rPr>
                <w:sz w:val="22"/>
              </w:rPr>
              <w:t>29</w:t>
            </w:r>
          </w:p>
        </w:tc>
        <w:tc>
          <w:tcPr>
            <w:tcW w:w="2017" w:type="dxa"/>
          </w:tcPr>
          <w:p>
            <w:pPr>
              <w:pStyle w:val="9"/>
              <w:spacing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line="276" w:lineRule="exact"/>
              <w:ind w:left="14"/>
              <w:jc w:val="left"/>
              <w:rPr>
                <w:sz w:val="22"/>
              </w:rPr>
            </w:pPr>
            <w:r>
              <w:rPr>
                <w:sz w:val="22"/>
              </w:rPr>
              <w:t>三、事业收入</w:t>
            </w:r>
          </w:p>
        </w:tc>
        <w:tc>
          <w:tcPr>
            <w:tcW w:w="662" w:type="dxa"/>
            <w:shd w:val="clear" w:color="auto" w:fill="C0C0C0"/>
          </w:tcPr>
          <w:p>
            <w:pPr>
              <w:pStyle w:val="9"/>
              <w:spacing w:line="276" w:lineRule="exact"/>
              <w:ind w:left="7"/>
              <w:jc w:val="center"/>
              <w:rPr>
                <w:sz w:val="22"/>
              </w:rPr>
            </w:pPr>
            <w:r>
              <w:rPr>
                <w:w w:val="100"/>
                <w:sz w:val="22"/>
              </w:rPr>
              <w:t>3</w:t>
            </w:r>
          </w:p>
        </w:tc>
        <w:tc>
          <w:tcPr>
            <w:tcW w:w="1283" w:type="dxa"/>
          </w:tcPr>
          <w:p>
            <w:pPr>
              <w:pStyle w:val="9"/>
              <w:spacing w:line="276" w:lineRule="exact"/>
              <w:ind w:right="2"/>
              <w:rPr>
                <w:sz w:val="22"/>
              </w:rPr>
            </w:pPr>
            <w:r>
              <w:rPr>
                <w:sz w:val="22"/>
              </w:rPr>
              <w:t>0.00</w:t>
            </w:r>
          </w:p>
        </w:tc>
        <w:tc>
          <w:tcPr>
            <w:tcW w:w="4073" w:type="dxa"/>
            <w:shd w:val="clear" w:color="auto" w:fill="C0C0C0"/>
          </w:tcPr>
          <w:p>
            <w:pPr>
              <w:pStyle w:val="9"/>
              <w:spacing w:line="276" w:lineRule="exact"/>
              <w:ind w:left="14"/>
              <w:jc w:val="left"/>
              <w:rPr>
                <w:sz w:val="22"/>
              </w:rPr>
            </w:pPr>
            <w:r>
              <w:rPr>
                <w:sz w:val="22"/>
              </w:rPr>
              <w:t>三、国防支出</w:t>
            </w:r>
          </w:p>
        </w:tc>
        <w:tc>
          <w:tcPr>
            <w:tcW w:w="662" w:type="dxa"/>
            <w:shd w:val="clear" w:color="auto" w:fill="C0C0C0"/>
          </w:tcPr>
          <w:p>
            <w:pPr>
              <w:pStyle w:val="9"/>
              <w:spacing w:line="276" w:lineRule="exact"/>
              <w:ind w:left="90" w:right="80"/>
              <w:jc w:val="center"/>
              <w:rPr>
                <w:sz w:val="22"/>
              </w:rPr>
            </w:pPr>
            <w:r>
              <w:rPr>
                <w:sz w:val="22"/>
              </w:rPr>
              <w:t>30</w:t>
            </w:r>
          </w:p>
        </w:tc>
        <w:tc>
          <w:tcPr>
            <w:tcW w:w="2017"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32" w:line="275" w:lineRule="exact"/>
              <w:ind w:left="14"/>
              <w:jc w:val="left"/>
              <w:rPr>
                <w:sz w:val="22"/>
              </w:rPr>
            </w:pPr>
            <w:r>
              <w:rPr>
                <w:sz w:val="22"/>
              </w:rPr>
              <w:t>四、经营收入</w:t>
            </w:r>
          </w:p>
        </w:tc>
        <w:tc>
          <w:tcPr>
            <w:tcW w:w="662" w:type="dxa"/>
            <w:shd w:val="clear" w:color="auto" w:fill="C0C0C0"/>
          </w:tcPr>
          <w:p>
            <w:pPr>
              <w:pStyle w:val="9"/>
              <w:spacing w:before="32" w:line="275" w:lineRule="exact"/>
              <w:ind w:left="7"/>
              <w:jc w:val="center"/>
              <w:rPr>
                <w:sz w:val="22"/>
              </w:rPr>
            </w:pPr>
            <w:r>
              <w:rPr>
                <w:w w:val="100"/>
                <w:sz w:val="22"/>
              </w:rPr>
              <w:t>4</w:t>
            </w:r>
          </w:p>
        </w:tc>
        <w:tc>
          <w:tcPr>
            <w:tcW w:w="1283" w:type="dxa"/>
          </w:tcPr>
          <w:p>
            <w:pPr>
              <w:pStyle w:val="9"/>
              <w:spacing w:before="32" w:line="275" w:lineRule="exact"/>
              <w:ind w:right="2"/>
              <w:rPr>
                <w:sz w:val="22"/>
              </w:rPr>
            </w:pPr>
            <w:r>
              <w:rPr>
                <w:sz w:val="22"/>
              </w:rPr>
              <w:t>0.00</w:t>
            </w:r>
          </w:p>
        </w:tc>
        <w:tc>
          <w:tcPr>
            <w:tcW w:w="4073" w:type="dxa"/>
            <w:shd w:val="clear" w:color="auto" w:fill="C0C0C0"/>
          </w:tcPr>
          <w:p>
            <w:pPr>
              <w:pStyle w:val="9"/>
              <w:spacing w:before="32" w:line="275" w:lineRule="exact"/>
              <w:ind w:left="14"/>
              <w:jc w:val="left"/>
              <w:rPr>
                <w:sz w:val="22"/>
              </w:rPr>
            </w:pPr>
            <w:r>
              <w:rPr>
                <w:sz w:val="22"/>
              </w:rPr>
              <w:t>四、公共安全支出</w:t>
            </w:r>
          </w:p>
        </w:tc>
        <w:tc>
          <w:tcPr>
            <w:tcW w:w="662" w:type="dxa"/>
            <w:shd w:val="clear" w:color="auto" w:fill="C0C0C0"/>
          </w:tcPr>
          <w:p>
            <w:pPr>
              <w:pStyle w:val="9"/>
              <w:spacing w:before="32" w:line="275" w:lineRule="exact"/>
              <w:ind w:left="90" w:right="80"/>
              <w:jc w:val="center"/>
              <w:rPr>
                <w:sz w:val="22"/>
              </w:rPr>
            </w:pPr>
            <w:r>
              <w:rPr>
                <w:sz w:val="22"/>
              </w:rPr>
              <w:t>31</w:t>
            </w:r>
          </w:p>
        </w:tc>
        <w:tc>
          <w:tcPr>
            <w:tcW w:w="2017" w:type="dxa"/>
          </w:tcPr>
          <w:p>
            <w:pPr>
              <w:pStyle w:val="9"/>
              <w:spacing w:before="32"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line="276" w:lineRule="exact"/>
              <w:ind w:left="14"/>
              <w:jc w:val="left"/>
              <w:rPr>
                <w:sz w:val="22"/>
              </w:rPr>
            </w:pPr>
            <w:r>
              <w:rPr>
                <w:sz w:val="22"/>
              </w:rPr>
              <w:t>五、附属单位上缴收入</w:t>
            </w:r>
          </w:p>
        </w:tc>
        <w:tc>
          <w:tcPr>
            <w:tcW w:w="662" w:type="dxa"/>
            <w:shd w:val="clear" w:color="auto" w:fill="C0C0C0"/>
          </w:tcPr>
          <w:p>
            <w:pPr>
              <w:pStyle w:val="9"/>
              <w:spacing w:line="276" w:lineRule="exact"/>
              <w:ind w:left="7"/>
              <w:jc w:val="center"/>
              <w:rPr>
                <w:sz w:val="22"/>
              </w:rPr>
            </w:pPr>
            <w:r>
              <w:rPr>
                <w:w w:val="100"/>
                <w:sz w:val="22"/>
              </w:rPr>
              <w:t>5</w:t>
            </w:r>
          </w:p>
        </w:tc>
        <w:tc>
          <w:tcPr>
            <w:tcW w:w="1283" w:type="dxa"/>
          </w:tcPr>
          <w:p>
            <w:pPr>
              <w:pStyle w:val="9"/>
              <w:spacing w:line="276" w:lineRule="exact"/>
              <w:ind w:right="2"/>
              <w:rPr>
                <w:sz w:val="22"/>
              </w:rPr>
            </w:pPr>
            <w:r>
              <w:rPr>
                <w:sz w:val="22"/>
              </w:rPr>
              <w:t>0.00</w:t>
            </w:r>
          </w:p>
        </w:tc>
        <w:tc>
          <w:tcPr>
            <w:tcW w:w="4073" w:type="dxa"/>
            <w:shd w:val="clear" w:color="auto" w:fill="C0C0C0"/>
          </w:tcPr>
          <w:p>
            <w:pPr>
              <w:pStyle w:val="9"/>
              <w:spacing w:line="276" w:lineRule="exact"/>
              <w:ind w:left="14"/>
              <w:jc w:val="left"/>
              <w:rPr>
                <w:sz w:val="22"/>
              </w:rPr>
            </w:pPr>
            <w:r>
              <w:rPr>
                <w:sz w:val="22"/>
              </w:rPr>
              <w:t>五、教育支出</w:t>
            </w:r>
          </w:p>
        </w:tc>
        <w:tc>
          <w:tcPr>
            <w:tcW w:w="662" w:type="dxa"/>
            <w:shd w:val="clear" w:color="auto" w:fill="C0C0C0"/>
          </w:tcPr>
          <w:p>
            <w:pPr>
              <w:pStyle w:val="9"/>
              <w:spacing w:line="276" w:lineRule="exact"/>
              <w:ind w:left="90" w:right="80"/>
              <w:jc w:val="center"/>
              <w:rPr>
                <w:sz w:val="22"/>
              </w:rPr>
            </w:pPr>
            <w:r>
              <w:rPr>
                <w:sz w:val="22"/>
              </w:rPr>
              <w:t>32</w:t>
            </w:r>
          </w:p>
        </w:tc>
        <w:tc>
          <w:tcPr>
            <w:tcW w:w="2017"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30" w:line="277" w:lineRule="exact"/>
              <w:ind w:left="14"/>
              <w:jc w:val="left"/>
              <w:rPr>
                <w:sz w:val="22"/>
              </w:rPr>
            </w:pPr>
            <w:r>
              <w:rPr>
                <w:sz w:val="22"/>
              </w:rPr>
              <w:t>六、其他收入</w:t>
            </w:r>
          </w:p>
        </w:tc>
        <w:tc>
          <w:tcPr>
            <w:tcW w:w="662" w:type="dxa"/>
            <w:shd w:val="clear" w:color="auto" w:fill="C0C0C0"/>
          </w:tcPr>
          <w:p>
            <w:pPr>
              <w:pStyle w:val="9"/>
              <w:spacing w:before="30" w:line="277" w:lineRule="exact"/>
              <w:ind w:left="7"/>
              <w:jc w:val="center"/>
              <w:rPr>
                <w:sz w:val="22"/>
              </w:rPr>
            </w:pPr>
            <w:r>
              <w:rPr>
                <w:w w:val="100"/>
                <w:sz w:val="22"/>
              </w:rPr>
              <w:t>6</w:t>
            </w:r>
          </w:p>
        </w:tc>
        <w:tc>
          <w:tcPr>
            <w:tcW w:w="1283" w:type="dxa"/>
          </w:tcPr>
          <w:p>
            <w:pPr>
              <w:pStyle w:val="9"/>
              <w:spacing w:before="30" w:line="277" w:lineRule="exact"/>
              <w:ind w:right="2"/>
              <w:rPr>
                <w:sz w:val="22"/>
              </w:rPr>
            </w:pPr>
            <w:r>
              <w:rPr>
                <w:sz w:val="22"/>
              </w:rPr>
              <w:t>0.26</w:t>
            </w:r>
          </w:p>
        </w:tc>
        <w:tc>
          <w:tcPr>
            <w:tcW w:w="4073" w:type="dxa"/>
            <w:shd w:val="clear" w:color="auto" w:fill="C0C0C0"/>
          </w:tcPr>
          <w:p>
            <w:pPr>
              <w:pStyle w:val="9"/>
              <w:spacing w:before="30" w:line="277" w:lineRule="exact"/>
              <w:ind w:left="14"/>
              <w:jc w:val="left"/>
              <w:rPr>
                <w:sz w:val="22"/>
              </w:rPr>
            </w:pPr>
            <w:r>
              <w:rPr>
                <w:sz w:val="22"/>
              </w:rPr>
              <w:t>六、科学技术支出</w:t>
            </w:r>
          </w:p>
        </w:tc>
        <w:tc>
          <w:tcPr>
            <w:tcW w:w="662" w:type="dxa"/>
            <w:shd w:val="clear" w:color="auto" w:fill="C0C0C0"/>
          </w:tcPr>
          <w:p>
            <w:pPr>
              <w:pStyle w:val="9"/>
              <w:spacing w:before="30" w:line="277" w:lineRule="exact"/>
              <w:ind w:left="90" w:right="80"/>
              <w:jc w:val="center"/>
              <w:rPr>
                <w:sz w:val="22"/>
              </w:rPr>
            </w:pPr>
            <w:r>
              <w:rPr>
                <w:sz w:val="22"/>
              </w:rPr>
              <w:t>33</w:t>
            </w:r>
          </w:p>
        </w:tc>
        <w:tc>
          <w:tcPr>
            <w:tcW w:w="2017"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5" w:lineRule="exact"/>
              <w:ind w:left="7"/>
              <w:jc w:val="center"/>
              <w:rPr>
                <w:sz w:val="22"/>
              </w:rPr>
            </w:pPr>
            <w:r>
              <w:rPr>
                <w:w w:val="100"/>
                <w:sz w:val="22"/>
              </w:rPr>
              <w:t>7</w:t>
            </w:r>
          </w:p>
        </w:tc>
        <w:tc>
          <w:tcPr>
            <w:tcW w:w="1283" w:type="dxa"/>
          </w:tcPr>
          <w:p>
            <w:pPr>
              <w:pStyle w:val="9"/>
              <w:spacing w:before="0"/>
              <w:jc w:val="left"/>
              <w:rPr>
                <w:rFonts w:ascii="Times New Roman"/>
                <w:sz w:val="22"/>
              </w:rPr>
            </w:pPr>
          </w:p>
        </w:tc>
        <w:tc>
          <w:tcPr>
            <w:tcW w:w="4073" w:type="dxa"/>
            <w:shd w:val="clear" w:color="auto" w:fill="C0C0C0"/>
          </w:tcPr>
          <w:p>
            <w:pPr>
              <w:pStyle w:val="9"/>
              <w:spacing w:line="275" w:lineRule="exact"/>
              <w:ind w:left="14"/>
              <w:jc w:val="left"/>
              <w:rPr>
                <w:sz w:val="22"/>
              </w:rPr>
            </w:pPr>
            <w:r>
              <w:rPr>
                <w:sz w:val="22"/>
              </w:rPr>
              <w:t>七、文化体育与传媒支出</w:t>
            </w:r>
          </w:p>
        </w:tc>
        <w:tc>
          <w:tcPr>
            <w:tcW w:w="662" w:type="dxa"/>
            <w:shd w:val="clear" w:color="auto" w:fill="C0C0C0"/>
          </w:tcPr>
          <w:p>
            <w:pPr>
              <w:pStyle w:val="9"/>
              <w:spacing w:line="275" w:lineRule="exact"/>
              <w:ind w:left="90" w:right="80"/>
              <w:jc w:val="center"/>
              <w:rPr>
                <w:sz w:val="22"/>
              </w:rPr>
            </w:pPr>
            <w:r>
              <w:rPr>
                <w:sz w:val="22"/>
              </w:rPr>
              <w:t>34</w:t>
            </w:r>
          </w:p>
        </w:tc>
        <w:tc>
          <w:tcPr>
            <w:tcW w:w="2017" w:type="dxa"/>
          </w:tcPr>
          <w:p>
            <w:pPr>
              <w:pStyle w:val="9"/>
              <w:spacing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0" w:line="276" w:lineRule="exact"/>
              <w:ind w:left="7"/>
              <w:jc w:val="center"/>
              <w:rPr>
                <w:sz w:val="22"/>
              </w:rPr>
            </w:pPr>
            <w:r>
              <w:rPr>
                <w:w w:val="100"/>
                <w:sz w:val="22"/>
              </w:rPr>
              <w:t>8</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0" w:line="276" w:lineRule="exact"/>
              <w:ind w:left="14"/>
              <w:jc w:val="left"/>
              <w:rPr>
                <w:sz w:val="22"/>
              </w:rPr>
            </w:pPr>
            <w:r>
              <w:rPr>
                <w:sz w:val="22"/>
              </w:rPr>
              <w:t>八、社会保障和就业支出</w:t>
            </w:r>
          </w:p>
        </w:tc>
        <w:tc>
          <w:tcPr>
            <w:tcW w:w="662" w:type="dxa"/>
            <w:shd w:val="clear" w:color="auto" w:fill="C0C0C0"/>
          </w:tcPr>
          <w:p>
            <w:pPr>
              <w:pStyle w:val="9"/>
              <w:spacing w:before="30" w:line="276" w:lineRule="exact"/>
              <w:ind w:left="90" w:right="80"/>
              <w:jc w:val="center"/>
              <w:rPr>
                <w:sz w:val="22"/>
              </w:rPr>
            </w:pPr>
            <w:r>
              <w:rPr>
                <w:sz w:val="22"/>
              </w:rPr>
              <w:t>35</w:t>
            </w:r>
          </w:p>
        </w:tc>
        <w:tc>
          <w:tcPr>
            <w:tcW w:w="2017" w:type="dxa"/>
          </w:tcPr>
          <w:p>
            <w:pPr>
              <w:pStyle w:val="9"/>
              <w:spacing w:before="30" w:line="276" w:lineRule="exact"/>
              <w:rPr>
                <w:sz w:val="22"/>
              </w:rPr>
            </w:pPr>
            <w:r>
              <w:rPr>
                <w:sz w:val="22"/>
              </w:rPr>
              <w:t>235.51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2" w:line="275" w:lineRule="exact"/>
              <w:ind w:left="7"/>
              <w:jc w:val="center"/>
              <w:rPr>
                <w:sz w:val="22"/>
              </w:rPr>
            </w:pPr>
            <w:r>
              <w:rPr>
                <w:w w:val="100"/>
                <w:sz w:val="22"/>
              </w:rPr>
              <w:t>9</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2" w:line="275" w:lineRule="exact"/>
              <w:ind w:left="14"/>
              <w:jc w:val="left"/>
              <w:rPr>
                <w:sz w:val="22"/>
              </w:rPr>
            </w:pPr>
            <w:r>
              <w:rPr>
                <w:sz w:val="22"/>
              </w:rPr>
              <w:t>九、医疗卫生与计划生育支出</w:t>
            </w:r>
          </w:p>
        </w:tc>
        <w:tc>
          <w:tcPr>
            <w:tcW w:w="662" w:type="dxa"/>
            <w:shd w:val="clear" w:color="auto" w:fill="C0C0C0"/>
          </w:tcPr>
          <w:p>
            <w:pPr>
              <w:pStyle w:val="9"/>
              <w:spacing w:before="32" w:line="275" w:lineRule="exact"/>
              <w:ind w:left="90" w:right="80"/>
              <w:jc w:val="center"/>
              <w:rPr>
                <w:sz w:val="22"/>
              </w:rPr>
            </w:pPr>
            <w:r>
              <w:rPr>
                <w:sz w:val="22"/>
              </w:rPr>
              <w:t>36</w:t>
            </w:r>
          </w:p>
        </w:tc>
        <w:tc>
          <w:tcPr>
            <w:tcW w:w="2017" w:type="dxa"/>
          </w:tcPr>
          <w:p>
            <w:pPr>
              <w:pStyle w:val="9"/>
              <w:spacing w:before="32" w:line="275" w:lineRule="exact"/>
              <w:rPr>
                <w:sz w:val="22"/>
              </w:rPr>
            </w:pPr>
            <w:r>
              <w:rPr>
                <w:sz w:val="22"/>
              </w:rPr>
              <w:t>32.96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6" w:lineRule="exact"/>
              <w:ind w:left="91" w:right="79"/>
              <w:jc w:val="center"/>
              <w:rPr>
                <w:sz w:val="22"/>
              </w:rPr>
            </w:pPr>
            <w:r>
              <w:rPr>
                <w:sz w:val="22"/>
              </w:rPr>
              <w:t>10</w:t>
            </w:r>
          </w:p>
        </w:tc>
        <w:tc>
          <w:tcPr>
            <w:tcW w:w="1283" w:type="dxa"/>
          </w:tcPr>
          <w:p>
            <w:pPr>
              <w:pStyle w:val="9"/>
              <w:spacing w:before="0"/>
              <w:jc w:val="left"/>
              <w:rPr>
                <w:rFonts w:ascii="Times New Roman"/>
                <w:sz w:val="22"/>
              </w:rPr>
            </w:pPr>
          </w:p>
        </w:tc>
        <w:tc>
          <w:tcPr>
            <w:tcW w:w="4073" w:type="dxa"/>
            <w:shd w:val="clear" w:color="auto" w:fill="C0C0C0"/>
          </w:tcPr>
          <w:p>
            <w:pPr>
              <w:pStyle w:val="9"/>
              <w:spacing w:line="276" w:lineRule="exact"/>
              <w:ind w:left="14"/>
              <w:jc w:val="left"/>
              <w:rPr>
                <w:sz w:val="22"/>
              </w:rPr>
            </w:pPr>
            <w:r>
              <w:rPr>
                <w:sz w:val="22"/>
              </w:rPr>
              <w:t>十、节能环保支出</w:t>
            </w:r>
          </w:p>
        </w:tc>
        <w:tc>
          <w:tcPr>
            <w:tcW w:w="662" w:type="dxa"/>
            <w:shd w:val="clear" w:color="auto" w:fill="C0C0C0"/>
          </w:tcPr>
          <w:p>
            <w:pPr>
              <w:pStyle w:val="9"/>
              <w:spacing w:line="276" w:lineRule="exact"/>
              <w:ind w:left="90" w:right="80"/>
              <w:jc w:val="center"/>
              <w:rPr>
                <w:sz w:val="22"/>
              </w:rPr>
            </w:pPr>
            <w:r>
              <w:rPr>
                <w:sz w:val="22"/>
              </w:rPr>
              <w:t>37</w:t>
            </w:r>
          </w:p>
        </w:tc>
        <w:tc>
          <w:tcPr>
            <w:tcW w:w="2017"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0" w:line="277" w:lineRule="exact"/>
              <w:ind w:left="91" w:right="79"/>
              <w:jc w:val="center"/>
              <w:rPr>
                <w:sz w:val="22"/>
              </w:rPr>
            </w:pPr>
            <w:r>
              <w:rPr>
                <w:sz w:val="22"/>
              </w:rPr>
              <w:t>11</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0" w:line="277" w:lineRule="exact"/>
              <w:ind w:left="14"/>
              <w:jc w:val="left"/>
              <w:rPr>
                <w:sz w:val="22"/>
              </w:rPr>
            </w:pPr>
            <w:r>
              <w:rPr>
                <w:sz w:val="22"/>
              </w:rPr>
              <w:t>十一、城乡社区支出</w:t>
            </w:r>
          </w:p>
        </w:tc>
        <w:tc>
          <w:tcPr>
            <w:tcW w:w="662" w:type="dxa"/>
            <w:shd w:val="clear" w:color="auto" w:fill="C0C0C0"/>
          </w:tcPr>
          <w:p>
            <w:pPr>
              <w:pStyle w:val="9"/>
              <w:spacing w:before="30" w:line="277" w:lineRule="exact"/>
              <w:ind w:left="90" w:right="80"/>
              <w:jc w:val="center"/>
              <w:rPr>
                <w:sz w:val="22"/>
              </w:rPr>
            </w:pPr>
            <w:r>
              <w:rPr>
                <w:sz w:val="22"/>
              </w:rPr>
              <w:t>38</w:t>
            </w:r>
          </w:p>
        </w:tc>
        <w:tc>
          <w:tcPr>
            <w:tcW w:w="2017"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6" w:lineRule="exact"/>
              <w:ind w:left="91" w:right="79"/>
              <w:jc w:val="center"/>
              <w:rPr>
                <w:sz w:val="22"/>
              </w:rPr>
            </w:pPr>
            <w:r>
              <w:rPr>
                <w:sz w:val="22"/>
              </w:rPr>
              <w:t>12</w:t>
            </w:r>
          </w:p>
        </w:tc>
        <w:tc>
          <w:tcPr>
            <w:tcW w:w="1283" w:type="dxa"/>
          </w:tcPr>
          <w:p>
            <w:pPr>
              <w:pStyle w:val="9"/>
              <w:spacing w:before="0"/>
              <w:jc w:val="left"/>
              <w:rPr>
                <w:rFonts w:ascii="Times New Roman"/>
                <w:sz w:val="22"/>
              </w:rPr>
            </w:pPr>
          </w:p>
        </w:tc>
        <w:tc>
          <w:tcPr>
            <w:tcW w:w="4073" w:type="dxa"/>
            <w:shd w:val="clear" w:color="auto" w:fill="C0C0C0"/>
          </w:tcPr>
          <w:p>
            <w:pPr>
              <w:pStyle w:val="9"/>
              <w:spacing w:line="276" w:lineRule="exact"/>
              <w:ind w:left="14"/>
              <w:jc w:val="left"/>
              <w:rPr>
                <w:sz w:val="22"/>
              </w:rPr>
            </w:pPr>
            <w:r>
              <w:rPr>
                <w:sz w:val="22"/>
              </w:rPr>
              <w:t>十二、农林水支出</w:t>
            </w:r>
          </w:p>
        </w:tc>
        <w:tc>
          <w:tcPr>
            <w:tcW w:w="662" w:type="dxa"/>
            <w:shd w:val="clear" w:color="auto" w:fill="C0C0C0"/>
          </w:tcPr>
          <w:p>
            <w:pPr>
              <w:pStyle w:val="9"/>
              <w:spacing w:line="276" w:lineRule="exact"/>
              <w:ind w:left="90" w:right="80"/>
              <w:jc w:val="center"/>
              <w:rPr>
                <w:sz w:val="22"/>
              </w:rPr>
            </w:pPr>
            <w:r>
              <w:rPr>
                <w:sz w:val="22"/>
              </w:rPr>
              <w:t>39</w:t>
            </w:r>
          </w:p>
        </w:tc>
        <w:tc>
          <w:tcPr>
            <w:tcW w:w="2017" w:type="dxa"/>
          </w:tcPr>
          <w:p>
            <w:pPr>
              <w:pStyle w:val="9"/>
              <w:spacing w:line="276" w:lineRule="exact"/>
              <w:ind w:right="3"/>
              <w:rPr>
                <w:sz w:val="22"/>
              </w:rPr>
            </w:pPr>
            <w:r>
              <w:rPr>
                <w:sz w:val="22"/>
              </w:rPr>
              <w:t>1,741.21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0" w:line="277" w:lineRule="exact"/>
              <w:ind w:left="91" w:right="79"/>
              <w:jc w:val="center"/>
              <w:rPr>
                <w:sz w:val="22"/>
              </w:rPr>
            </w:pPr>
            <w:r>
              <w:rPr>
                <w:sz w:val="22"/>
              </w:rPr>
              <w:t>13</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0" w:line="277" w:lineRule="exact"/>
              <w:ind w:left="14"/>
              <w:jc w:val="left"/>
              <w:rPr>
                <w:sz w:val="22"/>
              </w:rPr>
            </w:pPr>
            <w:r>
              <w:rPr>
                <w:sz w:val="22"/>
              </w:rPr>
              <w:t>十三、交通运输支出</w:t>
            </w:r>
          </w:p>
        </w:tc>
        <w:tc>
          <w:tcPr>
            <w:tcW w:w="662" w:type="dxa"/>
            <w:shd w:val="clear" w:color="auto" w:fill="C0C0C0"/>
          </w:tcPr>
          <w:p>
            <w:pPr>
              <w:pStyle w:val="9"/>
              <w:spacing w:before="30" w:line="277" w:lineRule="exact"/>
              <w:ind w:left="90" w:right="80"/>
              <w:jc w:val="center"/>
              <w:rPr>
                <w:sz w:val="22"/>
              </w:rPr>
            </w:pPr>
            <w:r>
              <w:rPr>
                <w:sz w:val="22"/>
              </w:rPr>
              <w:t>40</w:t>
            </w:r>
          </w:p>
        </w:tc>
        <w:tc>
          <w:tcPr>
            <w:tcW w:w="2017"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5" w:lineRule="exact"/>
              <w:ind w:left="91" w:right="79"/>
              <w:jc w:val="center"/>
              <w:rPr>
                <w:sz w:val="22"/>
              </w:rPr>
            </w:pPr>
            <w:r>
              <w:rPr>
                <w:sz w:val="22"/>
              </w:rPr>
              <w:t>14</w:t>
            </w:r>
          </w:p>
        </w:tc>
        <w:tc>
          <w:tcPr>
            <w:tcW w:w="1283" w:type="dxa"/>
          </w:tcPr>
          <w:p>
            <w:pPr>
              <w:pStyle w:val="9"/>
              <w:spacing w:before="0"/>
              <w:jc w:val="left"/>
              <w:rPr>
                <w:rFonts w:ascii="Times New Roman"/>
                <w:sz w:val="22"/>
              </w:rPr>
            </w:pPr>
          </w:p>
        </w:tc>
        <w:tc>
          <w:tcPr>
            <w:tcW w:w="4073" w:type="dxa"/>
            <w:shd w:val="clear" w:color="auto" w:fill="C0C0C0"/>
          </w:tcPr>
          <w:p>
            <w:pPr>
              <w:pStyle w:val="9"/>
              <w:spacing w:line="275" w:lineRule="exact"/>
              <w:ind w:left="14"/>
              <w:jc w:val="left"/>
              <w:rPr>
                <w:sz w:val="22"/>
              </w:rPr>
            </w:pPr>
            <w:r>
              <w:rPr>
                <w:sz w:val="22"/>
              </w:rPr>
              <w:t>十四、资源勘探信息等支出</w:t>
            </w:r>
          </w:p>
        </w:tc>
        <w:tc>
          <w:tcPr>
            <w:tcW w:w="662" w:type="dxa"/>
            <w:shd w:val="clear" w:color="auto" w:fill="C0C0C0"/>
          </w:tcPr>
          <w:p>
            <w:pPr>
              <w:pStyle w:val="9"/>
              <w:spacing w:line="275" w:lineRule="exact"/>
              <w:ind w:left="90" w:right="80"/>
              <w:jc w:val="center"/>
              <w:rPr>
                <w:sz w:val="22"/>
              </w:rPr>
            </w:pPr>
            <w:r>
              <w:rPr>
                <w:sz w:val="22"/>
              </w:rPr>
              <w:t>41</w:t>
            </w:r>
          </w:p>
        </w:tc>
        <w:tc>
          <w:tcPr>
            <w:tcW w:w="2017" w:type="dxa"/>
          </w:tcPr>
          <w:p>
            <w:pPr>
              <w:pStyle w:val="9"/>
              <w:spacing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6" w:lineRule="exact"/>
              <w:ind w:left="91" w:right="79"/>
              <w:jc w:val="center"/>
              <w:rPr>
                <w:sz w:val="22"/>
              </w:rPr>
            </w:pPr>
            <w:r>
              <w:rPr>
                <w:sz w:val="22"/>
              </w:rPr>
              <w:t>15</w:t>
            </w:r>
          </w:p>
        </w:tc>
        <w:tc>
          <w:tcPr>
            <w:tcW w:w="1283" w:type="dxa"/>
          </w:tcPr>
          <w:p>
            <w:pPr>
              <w:pStyle w:val="9"/>
              <w:spacing w:before="0"/>
              <w:jc w:val="left"/>
              <w:rPr>
                <w:rFonts w:ascii="Times New Roman"/>
                <w:sz w:val="22"/>
              </w:rPr>
            </w:pPr>
          </w:p>
        </w:tc>
        <w:tc>
          <w:tcPr>
            <w:tcW w:w="4073" w:type="dxa"/>
            <w:shd w:val="clear" w:color="auto" w:fill="C0C0C0"/>
          </w:tcPr>
          <w:p>
            <w:pPr>
              <w:pStyle w:val="9"/>
              <w:spacing w:line="276" w:lineRule="exact"/>
              <w:ind w:left="14"/>
              <w:jc w:val="left"/>
              <w:rPr>
                <w:sz w:val="22"/>
              </w:rPr>
            </w:pPr>
            <w:r>
              <w:rPr>
                <w:sz w:val="22"/>
              </w:rPr>
              <w:t>十五、商业服务业等支出</w:t>
            </w:r>
          </w:p>
        </w:tc>
        <w:tc>
          <w:tcPr>
            <w:tcW w:w="662" w:type="dxa"/>
            <w:shd w:val="clear" w:color="auto" w:fill="C0C0C0"/>
          </w:tcPr>
          <w:p>
            <w:pPr>
              <w:pStyle w:val="9"/>
              <w:spacing w:line="276" w:lineRule="exact"/>
              <w:ind w:left="90" w:right="80"/>
              <w:jc w:val="center"/>
              <w:rPr>
                <w:sz w:val="22"/>
              </w:rPr>
            </w:pPr>
            <w:r>
              <w:rPr>
                <w:sz w:val="22"/>
              </w:rPr>
              <w:t>42</w:t>
            </w:r>
          </w:p>
        </w:tc>
        <w:tc>
          <w:tcPr>
            <w:tcW w:w="2017"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2" w:line="275" w:lineRule="exact"/>
              <w:ind w:left="91" w:right="79"/>
              <w:jc w:val="center"/>
              <w:rPr>
                <w:sz w:val="22"/>
              </w:rPr>
            </w:pPr>
            <w:r>
              <w:rPr>
                <w:sz w:val="22"/>
              </w:rPr>
              <w:t>16</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2" w:line="275" w:lineRule="exact"/>
              <w:ind w:left="14"/>
              <w:jc w:val="left"/>
              <w:rPr>
                <w:sz w:val="22"/>
              </w:rPr>
            </w:pPr>
            <w:r>
              <w:rPr>
                <w:sz w:val="22"/>
              </w:rPr>
              <w:t>十六、金融支出</w:t>
            </w:r>
          </w:p>
        </w:tc>
        <w:tc>
          <w:tcPr>
            <w:tcW w:w="662" w:type="dxa"/>
            <w:shd w:val="clear" w:color="auto" w:fill="C0C0C0"/>
          </w:tcPr>
          <w:p>
            <w:pPr>
              <w:pStyle w:val="9"/>
              <w:spacing w:before="32" w:line="275" w:lineRule="exact"/>
              <w:ind w:left="90" w:right="80"/>
              <w:jc w:val="center"/>
              <w:rPr>
                <w:sz w:val="22"/>
              </w:rPr>
            </w:pPr>
            <w:r>
              <w:rPr>
                <w:sz w:val="22"/>
              </w:rPr>
              <w:t>43</w:t>
            </w:r>
          </w:p>
        </w:tc>
        <w:tc>
          <w:tcPr>
            <w:tcW w:w="2017" w:type="dxa"/>
          </w:tcPr>
          <w:p>
            <w:pPr>
              <w:pStyle w:val="9"/>
              <w:spacing w:before="32"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4" w:lineRule="exact"/>
              <w:ind w:left="91" w:right="79"/>
              <w:jc w:val="center"/>
              <w:rPr>
                <w:sz w:val="22"/>
              </w:rPr>
            </w:pPr>
            <w:r>
              <w:rPr>
                <w:sz w:val="22"/>
              </w:rPr>
              <w:t>17</w:t>
            </w:r>
          </w:p>
        </w:tc>
        <w:tc>
          <w:tcPr>
            <w:tcW w:w="1283" w:type="dxa"/>
          </w:tcPr>
          <w:p>
            <w:pPr>
              <w:pStyle w:val="9"/>
              <w:spacing w:before="0"/>
              <w:jc w:val="left"/>
              <w:rPr>
                <w:rFonts w:ascii="Times New Roman"/>
                <w:sz w:val="22"/>
              </w:rPr>
            </w:pPr>
          </w:p>
        </w:tc>
        <w:tc>
          <w:tcPr>
            <w:tcW w:w="4073" w:type="dxa"/>
            <w:shd w:val="clear" w:color="auto" w:fill="C0C0C0"/>
          </w:tcPr>
          <w:p>
            <w:pPr>
              <w:pStyle w:val="9"/>
              <w:spacing w:line="274" w:lineRule="exact"/>
              <w:ind w:left="14"/>
              <w:jc w:val="left"/>
              <w:rPr>
                <w:sz w:val="22"/>
              </w:rPr>
            </w:pPr>
            <w:r>
              <w:rPr>
                <w:sz w:val="22"/>
              </w:rPr>
              <w:t>十七、援助其他地区支出</w:t>
            </w:r>
          </w:p>
        </w:tc>
        <w:tc>
          <w:tcPr>
            <w:tcW w:w="662" w:type="dxa"/>
            <w:shd w:val="clear" w:color="auto" w:fill="C0C0C0"/>
          </w:tcPr>
          <w:p>
            <w:pPr>
              <w:pStyle w:val="9"/>
              <w:spacing w:line="274" w:lineRule="exact"/>
              <w:ind w:left="90" w:right="80"/>
              <w:jc w:val="center"/>
              <w:rPr>
                <w:sz w:val="22"/>
              </w:rPr>
            </w:pPr>
            <w:r>
              <w:rPr>
                <w:sz w:val="22"/>
              </w:rPr>
              <w:t>44</w:t>
            </w:r>
          </w:p>
        </w:tc>
        <w:tc>
          <w:tcPr>
            <w:tcW w:w="2017" w:type="dxa"/>
          </w:tcPr>
          <w:p>
            <w:pPr>
              <w:pStyle w:val="9"/>
              <w:spacing w:line="274" w:lineRule="exact"/>
              <w:rPr>
                <w:sz w:val="22"/>
              </w:rPr>
            </w:pPr>
            <w:r>
              <w:rPr>
                <w:sz w:val="22"/>
              </w:rPr>
              <w:t>0.00</w:t>
            </w:r>
          </w:p>
        </w:tc>
      </w:tr>
    </w:tbl>
    <w:p>
      <w:pPr>
        <w:spacing w:after="0" w:line="274" w:lineRule="exact"/>
        <w:rPr>
          <w:sz w:val="22"/>
        </w:rPr>
        <w:sectPr>
          <w:footerReference r:id="rId5" w:type="default"/>
          <w:pgSz w:w="16840" w:h="11910" w:orient="landscape"/>
          <w:pgMar w:top="1100" w:right="1340" w:bottom="900" w:left="1320" w:header="0" w:footer="720" w:gutter="0"/>
          <w:pgNumType w:start="6"/>
        </w:sectPr>
      </w:pPr>
    </w:p>
    <w:p>
      <w:pPr>
        <w:spacing w:before="0" w:line="240" w:lineRule="auto"/>
        <w:rPr>
          <w:sz w:val="20"/>
        </w:rPr>
      </w:pPr>
    </w:p>
    <w:p>
      <w:pPr>
        <w:spacing w:before="0" w:line="240" w:lineRule="auto"/>
        <w:rPr>
          <w:sz w:val="20"/>
        </w:rPr>
      </w:pPr>
    </w:p>
    <w:p>
      <w:pPr>
        <w:spacing w:before="0" w:after="0" w:line="240" w:lineRule="auto"/>
        <w:rPr>
          <w:sz w:val="14"/>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3"/>
        <w:gridCol w:w="662"/>
        <w:gridCol w:w="1283"/>
        <w:gridCol w:w="4073"/>
        <w:gridCol w:w="662"/>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453" w:type="dxa"/>
            <w:tcBorders>
              <w:top w:val="nil"/>
            </w:tcBorders>
            <w:shd w:val="clear" w:color="auto" w:fill="C0C0C0"/>
          </w:tcPr>
          <w:p>
            <w:pPr>
              <w:pStyle w:val="9"/>
              <w:spacing w:before="0"/>
              <w:jc w:val="left"/>
              <w:rPr>
                <w:rFonts w:ascii="Times New Roman"/>
                <w:sz w:val="22"/>
              </w:rPr>
            </w:pPr>
          </w:p>
        </w:tc>
        <w:tc>
          <w:tcPr>
            <w:tcW w:w="662" w:type="dxa"/>
            <w:tcBorders>
              <w:top w:val="nil"/>
            </w:tcBorders>
            <w:shd w:val="clear" w:color="auto" w:fill="C0C0C0"/>
          </w:tcPr>
          <w:p>
            <w:pPr>
              <w:pStyle w:val="9"/>
              <w:spacing w:before="42" w:line="277" w:lineRule="exact"/>
              <w:ind w:right="207"/>
              <w:rPr>
                <w:sz w:val="22"/>
              </w:rPr>
            </w:pPr>
            <w:r>
              <w:rPr>
                <w:sz w:val="22"/>
              </w:rPr>
              <w:t>18</w:t>
            </w:r>
          </w:p>
        </w:tc>
        <w:tc>
          <w:tcPr>
            <w:tcW w:w="1283" w:type="dxa"/>
            <w:tcBorders>
              <w:top w:val="nil"/>
            </w:tcBorders>
          </w:tcPr>
          <w:p>
            <w:pPr>
              <w:pStyle w:val="9"/>
              <w:spacing w:before="0"/>
              <w:jc w:val="left"/>
              <w:rPr>
                <w:rFonts w:ascii="Times New Roman"/>
                <w:sz w:val="22"/>
              </w:rPr>
            </w:pPr>
          </w:p>
        </w:tc>
        <w:tc>
          <w:tcPr>
            <w:tcW w:w="4073" w:type="dxa"/>
            <w:tcBorders>
              <w:top w:val="nil"/>
            </w:tcBorders>
            <w:shd w:val="clear" w:color="auto" w:fill="C0C0C0"/>
          </w:tcPr>
          <w:p>
            <w:pPr>
              <w:pStyle w:val="9"/>
              <w:spacing w:before="42" w:line="277" w:lineRule="exact"/>
              <w:ind w:left="14"/>
              <w:jc w:val="left"/>
              <w:rPr>
                <w:sz w:val="22"/>
              </w:rPr>
            </w:pPr>
            <w:r>
              <w:rPr>
                <w:sz w:val="22"/>
              </w:rPr>
              <w:t>十八、国土海洋气象等支出</w:t>
            </w:r>
          </w:p>
        </w:tc>
        <w:tc>
          <w:tcPr>
            <w:tcW w:w="662" w:type="dxa"/>
            <w:tcBorders>
              <w:top w:val="nil"/>
            </w:tcBorders>
            <w:shd w:val="clear" w:color="auto" w:fill="C0C0C0"/>
          </w:tcPr>
          <w:p>
            <w:pPr>
              <w:pStyle w:val="9"/>
              <w:spacing w:before="42" w:line="277" w:lineRule="exact"/>
              <w:ind w:right="208"/>
              <w:rPr>
                <w:sz w:val="22"/>
              </w:rPr>
            </w:pPr>
            <w:r>
              <w:rPr>
                <w:sz w:val="22"/>
              </w:rPr>
              <w:t>45</w:t>
            </w:r>
          </w:p>
        </w:tc>
        <w:tc>
          <w:tcPr>
            <w:tcW w:w="2017" w:type="dxa"/>
            <w:tcBorders>
              <w:top w:val="nil"/>
            </w:tcBorders>
          </w:tcPr>
          <w:p>
            <w:pPr>
              <w:pStyle w:val="9"/>
              <w:spacing w:before="42"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2" w:line="275" w:lineRule="exact"/>
              <w:ind w:right="207"/>
              <w:rPr>
                <w:sz w:val="22"/>
              </w:rPr>
            </w:pPr>
            <w:r>
              <w:rPr>
                <w:sz w:val="22"/>
              </w:rPr>
              <w:t>19</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2" w:line="275" w:lineRule="exact"/>
              <w:ind w:left="14"/>
              <w:jc w:val="left"/>
              <w:rPr>
                <w:sz w:val="22"/>
              </w:rPr>
            </w:pPr>
            <w:r>
              <w:rPr>
                <w:sz w:val="22"/>
              </w:rPr>
              <w:t>十九、住房保障支出</w:t>
            </w:r>
          </w:p>
        </w:tc>
        <w:tc>
          <w:tcPr>
            <w:tcW w:w="662" w:type="dxa"/>
            <w:shd w:val="clear" w:color="auto" w:fill="C0C0C0"/>
          </w:tcPr>
          <w:p>
            <w:pPr>
              <w:pStyle w:val="9"/>
              <w:spacing w:before="32" w:line="275" w:lineRule="exact"/>
              <w:ind w:right="208"/>
              <w:rPr>
                <w:sz w:val="22"/>
              </w:rPr>
            </w:pPr>
            <w:r>
              <w:rPr>
                <w:sz w:val="22"/>
              </w:rPr>
              <w:t>46</w:t>
            </w:r>
          </w:p>
        </w:tc>
        <w:tc>
          <w:tcPr>
            <w:tcW w:w="2017" w:type="dxa"/>
          </w:tcPr>
          <w:p>
            <w:pPr>
              <w:pStyle w:val="9"/>
              <w:spacing w:before="32" w:line="275" w:lineRule="exact"/>
              <w:rPr>
                <w:sz w:val="22"/>
              </w:rPr>
            </w:pPr>
            <w:r>
              <w:rPr>
                <w:sz w:val="22"/>
              </w:rPr>
              <w:t>40.06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0" w:line="276" w:lineRule="exact"/>
              <w:ind w:right="207"/>
              <w:rPr>
                <w:sz w:val="22"/>
              </w:rPr>
            </w:pPr>
            <w:r>
              <w:rPr>
                <w:sz w:val="22"/>
              </w:rPr>
              <w:t>20</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0" w:line="276" w:lineRule="exact"/>
              <w:ind w:left="14"/>
              <w:jc w:val="left"/>
              <w:rPr>
                <w:sz w:val="22"/>
              </w:rPr>
            </w:pPr>
            <w:r>
              <w:rPr>
                <w:sz w:val="22"/>
              </w:rPr>
              <w:t>二十、粮油物资储备支出</w:t>
            </w:r>
          </w:p>
        </w:tc>
        <w:tc>
          <w:tcPr>
            <w:tcW w:w="662" w:type="dxa"/>
            <w:shd w:val="clear" w:color="auto" w:fill="C0C0C0"/>
          </w:tcPr>
          <w:p>
            <w:pPr>
              <w:pStyle w:val="9"/>
              <w:spacing w:before="30" w:line="276" w:lineRule="exact"/>
              <w:ind w:right="208"/>
              <w:rPr>
                <w:sz w:val="22"/>
              </w:rPr>
            </w:pPr>
            <w:r>
              <w:rPr>
                <w:sz w:val="22"/>
              </w:rPr>
              <w:t>47</w:t>
            </w:r>
          </w:p>
        </w:tc>
        <w:tc>
          <w:tcPr>
            <w:tcW w:w="2017" w:type="dxa"/>
          </w:tcPr>
          <w:p>
            <w:pPr>
              <w:pStyle w:val="9"/>
              <w:spacing w:before="30"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2" w:line="275" w:lineRule="exact"/>
              <w:ind w:right="207"/>
              <w:rPr>
                <w:sz w:val="22"/>
              </w:rPr>
            </w:pPr>
            <w:r>
              <w:rPr>
                <w:sz w:val="22"/>
              </w:rPr>
              <w:t>21</w:t>
            </w:r>
          </w:p>
        </w:tc>
        <w:tc>
          <w:tcPr>
            <w:tcW w:w="1283" w:type="dxa"/>
          </w:tcPr>
          <w:p>
            <w:pPr>
              <w:pStyle w:val="9"/>
              <w:spacing w:before="0"/>
              <w:jc w:val="left"/>
              <w:rPr>
                <w:rFonts w:ascii="Times New Roman"/>
                <w:sz w:val="22"/>
              </w:rPr>
            </w:pPr>
          </w:p>
        </w:tc>
        <w:tc>
          <w:tcPr>
            <w:tcW w:w="4073" w:type="dxa"/>
            <w:shd w:val="clear" w:color="auto" w:fill="C0C0C0"/>
          </w:tcPr>
          <w:p>
            <w:pPr>
              <w:pStyle w:val="9"/>
              <w:spacing w:before="32" w:line="275" w:lineRule="exact"/>
              <w:ind w:left="14"/>
              <w:jc w:val="left"/>
              <w:rPr>
                <w:sz w:val="22"/>
              </w:rPr>
            </w:pPr>
            <w:r>
              <w:rPr>
                <w:sz w:val="22"/>
              </w:rPr>
              <w:t>二十一、其他支出</w:t>
            </w:r>
          </w:p>
        </w:tc>
        <w:tc>
          <w:tcPr>
            <w:tcW w:w="662" w:type="dxa"/>
            <w:shd w:val="clear" w:color="auto" w:fill="C0C0C0"/>
          </w:tcPr>
          <w:p>
            <w:pPr>
              <w:pStyle w:val="9"/>
              <w:spacing w:before="32" w:line="275" w:lineRule="exact"/>
              <w:ind w:right="208"/>
              <w:rPr>
                <w:sz w:val="22"/>
              </w:rPr>
            </w:pPr>
            <w:r>
              <w:rPr>
                <w:sz w:val="22"/>
              </w:rPr>
              <w:t>48</w:t>
            </w:r>
          </w:p>
        </w:tc>
        <w:tc>
          <w:tcPr>
            <w:tcW w:w="2017" w:type="dxa"/>
          </w:tcPr>
          <w:p>
            <w:pPr>
              <w:pStyle w:val="9"/>
              <w:spacing w:before="32"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6" w:lineRule="exact"/>
              <w:ind w:right="207"/>
              <w:rPr>
                <w:sz w:val="22"/>
              </w:rPr>
            </w:pPr>
            <w:r>
              <w:rPr>
                <w:sz w:val="22"/>
              </w:rPr>
              <w:t>22</w:t>
            </w:r>
          </w:p>
        </w:tc>
        <w:tc>
          <w:tcPr>
            <w:tcW w:w="1283" w:type="dxa"/>
          </w:tcPr>
          <w:p>
            <w:pPr>
              <w:pStyle w:val="9"/>
              <w:spacing w:before="0"/>
              <w:jc w:val="left"/>
              <w:rPr>
                <w:rFonts w:ascii="Times New Roman"/>
                <w:sz w:val="22"/>
              </w:rPr>
            </w:pPr>
          </w:p>
        </w:tc>
        <w:tc>
          <w:tcPr>
            <w:tcW w:w="4073" w:type="dxa"/>
            <w:shd w:val="clear" w:color="auto" w:fill="C0C0C0"/>
          </w:tcPr>
          <w:p>
            <w:pPr>
              <w:pStyle w:val="9"/>
              <w:spacing w:before="0"/>
              <w:jc w:val="left"/>
              <w:rPr>
                <w:rFonts w:ascii="Times New Roman"/>
                <w:sz w:val="22"/>
              </w:rPr>
            </w:pPr>
          </w:p>
        </w:tc>
        <w:tc>
          <w:tcPr>
            <w:tcW w:w="662" w:type="dxa"/>
            <w:shd w:val="clear" w:color="auto" w:fill="C0C0C0"/>
          </w:tcPr>
          <w:p>
            <w:pPr>
              <w:pStyle w:val="9"/>
              <w:spacing w:line="276" w:lineRule="exact"/>
              <w:ind w:right="208"/>
              <w:rPr>
                <w:sz w:val="22"/>
              </w:rPr>
            </w:pPr>
            <w:r>
              <w:rPr>
                <w:sz w:val="22"/>
              </w:rPr>
              <w:t>49</w:t>
            </w:r>
          </w:p>
        </w:tc>
        <w:tc>
          <w:tcPr>
            <w:tcW w:w="2017"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30" w:line="277" w:lineRule="exact"/>
              <w:ind w:left="1065"/>
              <w:jc w:val="left"/>
              <w:rPr>
                <w:sz w:val="22"/>
              </w:rPr>
            </w:pPr>
            <w:r>
              <w:rPr>
                <w:sz w:val="22"/>
              </w:rPr>
              <w:t>本年收入合计</w:t>
            </w:r>
          </w:p>
        </w:tc>
        <w:tc>
          <w:tcPr>
            <w:tcW w:w="662" w:type="dxa"/>
            <w:shd w:val="clear" w:color="auto" w:fill="C0C0C0"/>
          </w:tcPr>
          <w:p>
            <w:pPr>
              <w:pStyle w:val="9"/>
              <w:spacing w:before="30" w:line="277" w:lineRule="exact"/>
              <w:ind w:right="207"/>
              <w:rPr>
                <w:sz w:val="22"/>
              </w:rPr>
            </w:pPr>
            <w:r>
              <w:rPr>
                <w:sz w:val="22"/>
              </w:rPr>
              <w:t>23</w:t>
            </w:r>
          </w:p>
        </w:tc>
        <w:tc>
          <w:tcPr>
            <w:tcW w:w="1283" w:type="dxa"/>
          </w:tcPr>
          <w:p>
            <w:pPr>
              <w:pStyle w:val="9"/>
              <w:spacing w:before="30" w:line="277" w:lineRule="exact"/>
              <w:ind w:right="2"/>
              <w:rPr>
                <w:sz w:val="22"/>
              </w:rPr>
            </w:pPr>
            <w:r>
              <w:rPr>
                <w:sz w:val="22"/>
              </w:rPr>
              <w:t>2,088.66</w:t>
            </w:r>
          </w:p>
        </w:tc>
        <w:tc>
          <w:tcPr>
            <w:tcW w:w="4073" w:type="dxa"/>
            <w:shd w:val="clear" w:color="auto" w:fill="C0C0C0"/>
          </w:tcPr>
          <w:p>
            <w:pPr>
              <w:pStyle w:val="9"/>
              <w:spacing w:before="30" w:line="277" w:lineRule="exact"/>
              <w:ind w:left="1355" w:right="1348"/>
              <w:jc w:val="center"/>
              <w:rPr>
                <w:sz w:val="22"/>
              </w:rPr>
            </w:pPr>
            <w:r>
              <w:rPr>
                <w:sz w:val="22"/>
              </w:rPr>
              <w:t>本年支出合计</w:t>
            </w:r>
          </w:p>
        </w:tc>
        <w:tc>
          <w:tcPr>
            <w:tcW w:w="662" w:type="dxa"/>
            <w:shd w:val="clear" w:color="auto" w:fill="C0C0C0"/>
          </w:tcPr>
          <w:p>
            <w:pPr>
              <w:pStyle w:val="9"/>
              <w:spacing w:before="30" w:line="277" w:lineRule="exact"/>
              <w:ind w:right="208"/>
              <w:rPr>
                <w:sz w:val="22"/>
              </w:rPr>
            </w:pPr>
            <w:r>
              <w:rPr>
                <w:sz w:val="22"/>
              </w:rPr>
              <w:t>50</w:t>
            </w:r>
          </w:p>
        </w:tc>
        <w:tc>
          <w:tcPr>
            <w:tcW w:w="2017" w:type="dxa"/>
          </w:tcPr>
          <w:p>
            <w:pPr>
              <w:pStyle w:val="9"/>
              <w:spacing w:before="30" w:line="277" w:lineRule="exact"/>
              <w:ind w:right="3"/>
              <w:rPr>
                <w:sz w:val="22"/>
              </w:rPr>
            </w:pPr>
            <w:r>
              <w:rPr>
                <w:sz w:val="22"/>
              </w:rPr>
              <w:t>2,056.00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line="275" w:lineRule="exact"/>
              <w:ind w:left="14"/>
              <w:jc w:val="left"/>
              <w:rPr>
                <w:sz w:val="22"/>
              </w:rPr>
            </w:pPr>
            <w:r>
              <w:rPr>
                <w:sz w:val="22"/>
              </w:rPr>
              <w:t>用事业基金弥补收支差额</w:t>
            </w:r>
          </w:p>
        </w:tc>
        <w:tc>
          <w:tcPr>
            <w:tcW w:w="662" w:type="dxa"/>
            <w:shd w:val="clear" w:color="auto" w:fill="C0C0C0"/>
          </w:tcPr>
          <w:p>
            <w:pPr>
              <w:pStyle w:val="9"/>
              <w:spacing w:line="275" w:lineRule="exact"/>
              <w:ind w:right="207"/>
              <w:rPr>
                <w:sz w:val="22"/>
              </w:rPr>
            </w:pPr>
            <w:r>
              <w:rPr>
                <w:sz w:val="22"/>
              </w:rPr>
              <w:t>24</w:t>
            </w:r>
          </w:p>
        </w:tc>
        <w:tc>
          <w:tcPr>
            <w:tcW w:w="1283" w:type="dxa"/>
          </w:tcPr>
          <w:p>
            <w:pPr>
              <w:pStyle w:val="9"/>
              <w:spacing w:line="275" w:lineRule="exact"/>
              <w:ind w:right="2"/>
              <w:rPr>
                <w:sz w:val="22"/>
              </w:rPr>
            </w:pPr>
            <w:r>
              <w:rPr>
                <w:sz w:val="22"/>
              </w:rPr>
              <w:t>0.00</w:t>
            </w:r>
          </w:p>
        </w:tc>
        <w:tc>
          <w:tcPr>
            <w:tcW w:w="4073" w:type="dxa"/>
            <w:shd w:val="clear" w:color="auto" w:fill="C0C0C0"/>
          </w:tcPr>
          <w:p>
            <w:pPr>
              <w:pStyle w:val="9"/>
              <w:spacing w:line="275" w:lineRule="exact"/>
              <w:ind w:left="14"/>
              <w:jc w:val="left"/>
              <w:rPr>
                <w:sz w:val="22"/>
              </w:rPr>
            </w:pPr>
            <w:r>
              <w:rPr>
                <w:sz w:val="22"/>
              </w:rPr>
              <w:t>结余分配</w:t>
            </w:r>
          </w:p>
        </w:tc>
        <w:tc>
          <w:tcPr>
            <w:tcW w:w="662" w:type="dxa"/>
            <w:shd w:val="clear" w:color="auto" w:fill="C0C0C0"/>
          </w:tcPr>
          <w:p>
            <w:pPr>
              <w:pStyle w:val="9"/>
              <w:spacing w:line="275" w:lineRule="exact"/>
              <w:ind w:right="208"/>
              <w:rPr>
                <w:sz w:val="22"/>
              </w:rPr>
            </w:pPr>
            <w:r>
              <w:rPr>
                <w:sz w:val="22"/>
              </w:rPr>
              <w:t>51</w:t>
            </w:r>
          </w:p>
        </w:tc>
        <w:tc>
          <w:tcPr>
            <w:tcW w:w="2017" w:type="dxa"/>
          </w:tcPr>
          <w:p>
            <w:pPr>
              <w:pStyle w:val="9"/>
              <w:spacing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453" w:type="dxa"/>
            <w:shd w:val="clear" w:color="auto" w:fill="C0C0C0"/>
          </w:tcPr>
          <w:p>
            <w:pPr>
              <w:pStyle w:val="9"/>
              <w:spacing w:before="30" w:line="276" w:lineRule="exact"/>
              <w:ind w:left="14"/>
              <w:jc w:val="left"/>
              <w:rPr>
                <w:sz w:val="22"/>
              </w:rPr>
            </w:pPr>
            <w:r>
              <w:rPr>
                <w:sz w:val="22"/>
              </w:rPr>
              <w:t>年初结转和结余</w:t>
            </w:r>
          </w:p>
        </w:tc>
        <w:tc>
          <w:tcPr>
            <w:tcW w:w="662" w:type="dxa"/>
            <w:shd w:val="clear" w:color="auto" w:fill="C0C0C0"/>
          </w:tcPr>
          <w:p>
            <w:pPr>
              <w:pStyle w:val="9"/>
              <w:spacing w:before="30" w:line="276" w:lineRule="exact"/>
              <w:ind w:right="207"/>
              <w:rPr>
                <w:sz w:val="22"/>
              </w:rPr>
            </w:pPr>
            <w:r>
              <w:rPr>
                <w:sz w:val="22"/>
              </w:rPr>
              <w:t>25</w:t>
            </w:r>
          </w:p>
        </w:tc>
        <w:tc>
          <w:tcPr>
            <w:tcW w:w="1283" w:type="dxa"/>
          </w:tcPr>
          <w:p>
            <w:pPr>
              <w:pStyle w:val="9"/>
              <w:spacing w:before="30" w:line="276" w:lineRule="exact"/>
              <w:ind w:right="2"/>
              <w:rPr>
                <w:sz w:val="22"/>
              </w:rPr>
            </w:pPr>
            <w:r>
              <w:rPr>
                <w:sz w:val="22"/>
              </w:rPr>
              <w:t>52.18</w:t>
            </w:r>
          </w:p>
        </w:tc>
        <w:tc>
          <w:tcPr>
            <w:tcW w:w="4073" w:type="dxa"/>
            <w:shd w:val="clear" w:color="auto" w:fill="C0C0C0"/>
          </w:tcPr>
          <w:p>
            <w:pPr>
              <w:pStyle w:val="9"/>
              <w:spacing w:before="30" w:line="276" w:lineRule="exact"/>
              <w:ind w:left="14"/>
              <w:jc w:val="left"/>
              <w:rPr>
                <w:sz w:val="22"/>
              </w:rPr>
            </w:pPr>
            <w:r>
              <w:rPr>
                <w:sz w:val="22"/>
              </w:rPr>
              <w:t>年末结转和结余</w:t>
            </w:r>
          </w:p>
        </w:tc>
        <w:tc>
          <w:tcPr>
            <w:tcW w:w="662" w:type="dxa"/>
            <w:shd w:val="clear" w:color="auto" w:fill="C0C0C0"/>
          </w:tcPr>
          <w:p>
            <w:pPr>
              <w:pStyle w:val="9"/>
              <w:spacing w:before="30" w:line="276" w:lineRule="exact"/>
              <w:ind w:right="208"/>
              <w:rPr>
                <w:sz w:val="22"/>
              </w:rPr>
            </w:pPr>
            <w:r>
              <w:rPr>
                <w:sz w:val="22"/>
              </w:rPr>
              <w:t>52</w:t>
            </w:r>
          </w:p>
        </w:tc>
        <w:tc>
          <w:tcPr>
            <w:tcW w:w="2017" w:type="dxa"/>
          </w:tcPr>
          <w:p>
            <w:pPr>
              <w:pStyle w:val="9"/>
              <w:spacing w:before="30" w:line="276" w:lineRule="exact"/>
              <w:rPr>
                <w:sz w:val="22"/>
              </w:rPr>
            </w:pPr>
            <w:r>
              <w:rPr>
                <w:sz w:val="22"/>
              </w:rPr>
              <w:t>84.85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2" w:line="275" w:lineRule="exact"/>
              <w:ind w:right="207"/>
              <w:rPr>
                <w:sz w:val="22"/>
              </w:rPr>
            </w:pPr>
            <w:r>
              <w:rPr>
                <w:sz w:val="22"/>
              </w:rPr>
              <w:t>26</w:t>
            </w:r>
          </w:p>
        </w:tc>
        <w:tc>
          <w:tcPr>
            <w:tcW w:w="1283" w:type="dxa"/>
          </w:tcPr>
          <w:p>
            <w:pPr>
              <w:pStyle w:val="9"/>
              <w:spacing w:before="0"/>
              <w:jc w:val="left"/>
              <w:rPr>
                <w:rFonts w:ascii="Times New Roman"/>
                <w:sz w:val="22"/>
              </w:rPr>
            </w:pPr>
          </w:p>
        </w:tc>
        <w:tc>
          <w:tcPr>
            <w:tcW w:w="4073" w:type="dxa"/>
            <w:shd w:val="clear" w:color="auto" w:fill="C0C0C0"/>
          </w:tcPr>
          <w:p>
            <w:pPr>
              <w:pStyle w:val="9"/>
              <w:spacing w:before="0"/>
              <w:jc w:val="left"/>
              <w:rPr>
                <w:rFonts w:ascii="Times New Roman"/>
                <w:sz w:val="22"/>
              </w:rPr>
            </w:pPr>
          </w:p>
        </w:tc>
        <w:tc>
          <w:tcPr>
            <w:tcW w:w="662" w:type="dxa"/>
            <w:shd w:val="clear" w:color="auto" w:fill="C0C0C0"/>
          </w:tcPr>
          <w:p>
            <w:pPr>
              <w:pStyle w:val="9"/>
              <w:spacing w:before="32" w:line="275" w:lineRule="exact"/>
              <w:ind w:right="208"/>
              <w:rPr>
                <w:sz w:val="22"/>
              </w:rPr>
            </w:pPr>
            <w:r>
              <w:rPr>
                <w:sz w:val="22"/>
              </w:rPr>
              <w:t>53</w:t>
            </w:r>
          </w:p>
        </w:tc>
        <w:tc>
          <w:tcPr>
            <w:tcW w:w="2017"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453" w:type="dxa"/>
            <w:shd w:val="clear" w:color="auto" w:fill="C0C0C0"/>
          </w:tcPr>
          <w:p>
            <w:pPr>
              <w:pStyle w:val="9"/>
              <w:spacing w:line="276" w:lineRule="exact"/>
              <w:ind w:left="1486" w:right="1477"/>
              <w:jc w:val="center"/>
              <w:rPr>
                <w:sz w:val="22"/>
              </w:rPr>
            </w:pPr>
            <w:r>
              <w:rPr>
                <w:sz w:val="22"/>
              </w:rPr>
              <w:t>总计</w:t>
            </w:r>
          </w:p>
        </w:tc>
        <w:tc>
          <w:tcPr>
            <w:tcW w:w="662" w:type="dxa"/>
            <w:shd w:val="clear" w:color="auto" w:fill="C0C0C0"/>
          </w:tcPr>
          <w:p>
            <w:pPr>
              <w:pStyle w:val="9"/>
              <w:spacing w:line="276" w:lineRule="exact"/>
              <w:ind w:right="207"/>
              <w:rPr>
                <w:sz w:val="22"/>
              </w:rPr>
            </w:pPr>
            <w:r>
              <w:rPr>
                <w:sz w:val="22"/>
              </w:rPr>
              <w:t>27</w:t>
            </w:r>
          </w:p>
        </w:tc>
        <w:tc>
          <w:tcPr>
            <w:tcW w:w="1283" w:type="dxa"/>
          </w:tcPr>
          <w:p>
            <w:pPr>
              <w:pStyle w:val="9"/>
              <w:spacing w:line="276" w:lineRule="exact"/>
              <w:ind w:right="2"/>
              <w:rPr>
                <w:sz w:val="22"/>
              </w:rPr>
            </w:pPr>
            <w:r>
              <w:rPr>
                <w:sz w:val="22"/>
              </w:rPr>
              <w:t>2,140.84</w:t>
            </w:r>
          </w:p>
        </w:tc>
        <w:tc>
          <w:tcPr>
            <w:tcW w:w="4073" w:type="dxa"/>
            <w:shd w:val="clear" w:color="auto" w:fill="C0C0C0"/>
          </w:tcPr>
          <w:p>
            <w:pPr>
              <w:pStyle w:val="9"/>
              <w:spacing w:line="276" w:lineRule="exact"/>
              <w:ind w:left="1355" w:right="1343"/>
              <w:jc w:val="center"/>
              <w:rPr>
                <w:sz w:val="22"/>
              </w:rPr>
            </w:pPr>
            <w:r>
              <w:rPr>
                <w:sz w:val="22"/>
              </w:rPr>
              <w:t>总计</w:t>
            </w:r>
          </w:p>
        </w:tc>
        <w:tc>
          <w:tcPr>
            <w:tcW w:w="662" w:type="dxa"/>
            <w:shd w:val="clear" w:color="auto" w:fill="C0C0C0"/>
          </w:tcPr>
          <w:p>
            <w:pPr>
              <w:pStyle w:val="9"/>
              <w:spacing w:line="276" w:lineRule="exact"/>
              <w:ind w:right="208"/>
              <w:rPr>
                <w:sz w:val="22"/>
              </w:rPr>
            </w:pPr>
            <w:r>
              <w:rPr>
                <w:sz w:val="22"/>
              </w:rPr>
              <w:t>54</w:t>
            </w:r>
          </w:p>
        </w:tc>
        <w:tc>
          <w:tcPr>
            <w:tcW w:w="2017" w:type="dxa"/>
          </w:tcPr>
          <w:p>
            <w:pPr>
              <w:pStyle w:val="9"/>
              <w:spacing w:line="276" w:lineRule="exact"/>
              <w:ind w:right="3"/>
              <w:rPr>
                <w:sz w:val="22"/>
              </w:rPr>
            </w:pPr>
            <w:r>
              <w:rPr>
                <w:sz w:val="22"/>
              </w:rPr>
              <w:t>2,140.84</w:t>
            </w:r>
          </w:p>
        </w:tc>
      </w:tr>
    </w:tbl>
    <w:p>
      <w:pPr>
        <w:spacing w:before="30"/>
        <w:ind w:left="120" w:right="0" w:firstLine="0"/>
        <w:jc w:val="left"/>
        <w:rPr>
          <w:sz w:val="22"/>
        </w:rPr>
      </w:pPr>
      <w:r>
        <w:rPr>
          <w:sz w:val="22"/>
        </w:rPr>
        <w:t>注：本表反映部门本年度的总收支和年末结转结余情况。</w:t>
      </w:r>
    </w:p>
    <w:p>
      <w:pPr>
        <w:spacing w:after="0"/>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2" w:line="240" w:lineRule="auto"/>
        <w:rPr>
          <w:sz w:val="20"/>
        </w:rPr>
      </w:pPr>
    </w:p>
    <w:p>
      <w:pPr>
        <w:spacing w:before="58"/>
        <w:ind w:left="20" w:right="3" w:firstLine="0"/>
        <w:jc w:val="center"/>
        <w:rPr>
          <w:sz w:val="30"/>
        </w:rPr>
      </w:pPr>
      <w:r>
        <w:rPr>
          <w:sz w:val="30"/>
        </w:rPr>
        <w:t>收入决算表</w:t>
      </w:r>
    </w:p>
    <w:p>
      <w:pPr>
        <w:spacing w:before="162"/>
        <w:ind w:left="0" w:right="244" w:firstLine="0"/>
        <w:jc w:val="right"/>
        <w:rPr>
          <w:sz w:val="20"/>
        </w:rPr>
      </w:pPr>
      <w:r>
        <w:rPr>
          <w:spacing w:val="-18"/>
          <w:sz w:val="20"/>
        </w:rPr>
        <w:t xml:space="preserve">公开 </w:t>
      </w:r>
      <w:r>
        <w:rPr>
          <w:sz w:val="20"/>
        </w:rPr>
        <w:t>02</w:t>
      </w:r>
      <w:r>
        <w:rPr>
          <w:spacing w:val="-26"/>
          <w:sz w:val="20"/>
        </w:rPr>
        <w:t xml:space="preserve"> 表</w:t>
      </w:r>
    </w:p>
    <w:p>
      <w:pPr>
        <w:tabs>
          <w:tab w:val="left" w:pos="12268"/>
        </w:tabs>
        <w:spacing w:before="71" w:after="28"/>
        <w:ind w:left="0" w:right="244" w:firstLine="0"/>
        <w:jc w:val="right"/>
        <w:rPr>
          <w:sz w:val="20"/>
        </w:rPr>
      </w:pPr>
      <w:r>
        <w:rPr>
          <w:sz w:val="20"/>
        </w:rPr>
        <w:t>部门：洛阳市洛龙区水利局</w:t>
      </w:r>
      <w:r>
        <w:rPr>
          <w:sz w:val="20"/>
        </w:rPr>
        <w:tab/>
      </w:r>
      <w:r>
        <w:rPr>
          <w:w w:val="95"/>
          <w:sz w:val="20"/>
        </w:rPr>
        <w:t>金额单位：万元</w:t>
      </w:r>
    </w:p>
    <w:tbl>
      <w:tblPr>
        <w:tblStyle w:val="5"/>
        <w:tblW w:w="0" w:type="auto"/>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7"/>
        <w:gridCol w:w="4148"/>
        <w:gridCol w:w="1210"/>
        <w:gridCol w:w="984"/>
        <w:gridCol w:w="1234"/>
        <w:gridCol w:w="1234"/>
        <w:gridCol w:w="1234"/>
        <w:gridCol w:w="1233"/>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115" w:type="dxa"/>
            <w:gridSpan w:val="2"/>
            <w:shd w:val="clear" w:color="auto" w:fill="C0C0C0"/>
          </w:tcPr>
          <w:p>
            <w:pPr>
              <w:pStyle w:val="9"/>
              <w:spacing w:before="187"/>
              <w:ind w:left="2316" w:right="2309"/>
              <w:jc w:val="center"/>
              <w:rPr>
                <w:sz w:val="22"/>
              </w:rPr>
            </w:pPr>
            <w:r>
              <w:rPr>
                <w:sz w:val="22"/>
              </w:rPr>
              <w:t>项目</w:t>
            </w:r>
          </w:p>
        </w:tc>
        <w:tc>
          <w:tcPr>
            <w:tcW w:w="1210" w:type="dxa"/>
            <w:shd w:val="clear" w:color="auto" w:fill="C0C0C0"/>
          </w:tcPr>
          <w:p>
            <w:pPr>
              <w:pStyle w:val="9"/>
              <w:spacing w:before="3" w:line="310" w:lineRule="atLeast"/>
              <w:ind w:left="494" w:right="41" w:hanging="440"/>
              <w:jc w:val="left"/>
              <w:rPr>
                <w:sz w:val="22"/>
              </w:rPr>
            </w:pPr>
            <w:r>
              <w:rPr>
                <w:sz w:val="22"/>
              </w:rPr>
              <w:t>本年收入合计</w:t>
            </w:r>
          </w:p>
        </w:tc>
        <w:tc>
          <w:tcPr>
            <w:tcW w:w="984" w:type="dxa"/>
            <w:shd w:val="clear" w:color="auto" w:fill="C0C0C0"/>
          </w:tcPr>
          <w:p>
            <w:pPr>
              <w:pStyle w:val="9"/>
              <w:spacing w:before="3" w:line="310" w:lineRule="atLeast"/>
              <w:ind w:left="270" w:right="38" w:hanging="219"/>
              <w:jc w:val="left"/>
              <w:rPr>
                <w:sz w:val="22"/>
              </w:rPr>
            </w:pPr>
            <w:r>
              <w:rPr>
                <w:sz w:val="22"/>
              </w:rPr>
              <w:t>财政拨款收入</w:t>
            </w:r>
          </w:p>
        </w:tc>
        <w:tc>
          <w:tcPr>
            <w:tcW w:w="1234" w:type="dxa"/>
            <w:shd w:val="clear" w:color="auto" w:fill="C0C0C0"/>
          </w:tcPr>
          <w:p>
            <w:pPr>
              <w:pStyle w:val="9"/>
              <w:spacing w:before="3" w:line="310" w:lineRule="atLeast"/>
              <w:ind w:left="505" w:right="53" w:hanging="440"/>
              <w:jc w:val="left"/>
              <w:rPr>
                <w:sz w:val="22"/>
              </w:rPr>
            </w:pPr>
            <w:r>
              <w:rPr>
                <w:sz w:val="22"/>
              </w:rPr>
              <w:t>上级补助收入</w:t>
            </w:r>
          </w:p>
        </w:tc>
        <w:tc>
          <w:tcPr>
            <w:tcW w:w="1234" w:type="dxa"/>
            <w:shd w:val="clear" w:color="auto" w:fill="C0C0C0"/>
          </w:tcPr>
          <w:p>
            <w:pPr>
              <w:pStyle w:val="9"/>
              <w:spacing w:before="187"/>
              <w:ind w:left="176"/>
              <w:jc w:val="left"/>
              <w:rPr>
                <w:sz w:val="22"/>
              </w:rPr>
            </w:pPr>
            <w:r>
              <w:rPr>
                <w:sz w:val="22"/>
              </w:rPr>
              <w:t>事业收入</w:t>
            </w:r>
          </w:p>
        </w:tc>
        <w:tc>
          <w:tcPr>
            <w:tcW w:w="1234" w:type="dxa"/>
            <w:shd w:val="clear" w:color="auto" w:fill="C0C0C0"/>
          </w:tcPr>
          <w:p>
            <w:pPr>
              <w:pStyle w:val="9"/>
              <w:spacing w:before="187"/>
              <w:ind w:left="176"/>
              <w:jc w:val="left"/>
              <w:rPr>
                <w:sz w:val="22"/>
              </w:rPr>
            </w:pPr>
            <w:r>
              <w:rPr>
                <w:sz w:val="22"/>
              </w:rPr>
              <w:t>经营收入</w:t>
            </w:r>
          </w:p>
        </w:tc>
        <w:tc>
          <w:tcPr>
            <w:tcW w:w="1233" w:type="dxa"/>
            <w:shd w:val="clear" w:color="auto" w:fill="C0C0C0"/>
          </w:tcPr>
          <w:p>
            <w:pPr>
              <w:pStyle w:val="9"/>
              <w:spacing w:before="3" w:line="310" w:lineRule="atLeast"/>
              <w:ind w:left="286" w:right="53" w:hanging="221"/>
              <w:jc w:val="left"/>
              <w:rPr>
                <w:sz w:val="22"/>
              </w:rPr>
            </w:pPr>
            <w:r>
              <w:rPr>
                <w:sz w:val="22"/>
              </w:rPr>
              <w:t>附属单位上缴收入</w:t>
            </w:r>
          </w:p>
        </w:tc>
        <w:tc>
          <w:tcPr>
            <w:tcW w:w="1456" w:type="dxa"/>
            <w:shd w:val="clear" w:color="auto" w:fill="C0C0C0"/>
          </w:tcPr>
          <w:p>
            <w:pPr>
              <w:pStyle w:val="9"/>
              <w:spacing w:before="187"/>
              <w:ind w:left="286"/>
              <w:jc w:val="left"/>
              <w:rPr>
                <w:sz w:val="22"/>
              </w:rPr>
            </w:pPr>
            <w:r>
              <w:rPr>
                <w:sz w:val="22"/>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vMerge w:val="restart"/>
            <w:shd w:val="clear" w:color="auto" w:fill="C0C0C0"/>
          </w:tcPr>
          <w:p>
            <w:pPr>
              <w:pStyle w:val="9"/>
              <w:spacing w:before="7"/>
              <w:jc w:val="left"/>
              <w:rPr>
                <w:sz w:val="16"/>
              </w:rPr>
            </w:pPr>
          </w:p>
          <w:p>
            <w:pPr>
              <w:pStyle w:val="9"/>
              <w:spacing w:before="0" w:line="266" w:lineRule="auto"/>
              <w:ind w:left="43" w:right="30"/>
              <w:jc w:val="left"/>
              <w:rPr>
                <w:sz w:val="22"/>
              </w:rPr>
            </w:pPr>
            <w:r>
              <w:rPr>
                <w:sz w:val="22"/>
              </w:rPr>
              <w:t>功能分类科目编码</w:t>
            </w:r>
          </w:p>
        </w:tc>
        <w:tc>
          <w:tcPr>
            <w:tcW w:w="4148" w:type="dxa"/>
            <w:vMerge w:val="restart"/>
            <w:shd w:val="clear" w:color="auto" w:fill="C0C0C0"/>
          </w:tcPr>
          <w:p>
            <w:pPr>
              <w:pStyle w:val="9"/>
              <w:spacing w:before="9"/>
              <w:jc w:val="left"/>
              <w:rPr>
                <w:sz w:val="28"/>
              </w:rPr>
            </w:pPr>
          </w:p>
          <w:p>
            <w:pPr>
              <w:pStyle w:val="9"/>
              <w:spacing w:before="0"/>
              <w:ind w:left="1613" w:right="1605"/>
              <w:jc w:val="center"/>
              <w:rPr>
                <w:sz w:val="22"/>
              </w:rPr>
            </w:pPr>
            <w:r>
              <w:rPr>
                <w:sz w:val="22"/>
              </w:rPr>
              <w:t>科目名称</w:t>
            </w:r>
          </w:p>
        </w:tc>
        <w:tc>
          <w:tcPr>
            <w:tcW w:w="1210" w:type="dxa"/>
            <w:shd w:val="clear" w:color="auto" w:fill="C0C0C0"/>
          </w:tcPr>
          <w:p>
            <w:pPr>
              <w:pStyle w:val="9"/>
              <w:spacing w:before="0"/>
              <w:jc w:val="left"/>
              <w:rPr>
                <w:rFonts w:ascii="Times New Roman"/>
                <w:sz w:val="22"/>
              </w:rPr>
            </w:pPr>
          </w:p>
        </w:tc>
        <w:tc>
          <w:tcPr>
            <w:tcW w:w="98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3" w:type="dxa"/>
            <w:shd w:val="clear" w:color="auto" w:fill="C0C0C0"/>
          </w:tcPr>
          <w:p>
            <w:pPr>
              <w:pStyle w:val="9"/>
              <w:spacing w:before="0"/>
              <w:jc w:val="left"/>
              <w:rPr>
                <w:rFonts w:ascii="Times New Roman"/>
                <w:sz w:val="22"/>
              </w:rPr>
            </w:pPr>
          </w:p>
        </w:tc>
        <w:tc>
          <w:tcPr>
            <w:tcW w:w="1456" w:type="dxa"/>
            <w:shd w:val="clear" w:color="auto" w:fill="C0C0C0"/>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vMerge w:val="continue"/>
            <w:tcBorders>
              <w:top w:val="nil"/>
            </w:tcBorders>
            <w:shd w:val="clear" w:color="auto" w:fill="C0C0C0"/>
          </w:tcPr>
          <w:p>
            <w:pPr>
              <w:rPr>
                <w:sz w:val="2"/>
                <w:szCs w:val="2"/>
              </w:rPr>
            </w:pPr>
          </w:p>
        </w:tc>
        <w:tc>
          <w:tcPr>
            <w:tcW w:w="4148" w:type="dxa"/>
            <w:vMerge w:val="continue"/>
            <w:tcBorders>
              <w:top w:val="nil"/>
            </w:tcBorders>
            <w:shd w:val="clear" w:color="auto" w:fill="C0C0C0"/>
          </w:tcPr>
          <w:p>
            <w:pPr>
              <w:rPr>
                <w:sz w:val="2"/>
                <w:szCs w:val="2"/>
              </w:rPr>
            </w:pPr>
          </w:p>
        </w:tc>
        <w:tc>
          <w:tcPr>
            <w:tcW w:w="1210" w:type="dxa"/>
            <w:shd w:val="clear" w:color="auto" w:fill="C0C0C0"/>
          </w:tcPr>
          <w:p>
            <w:pPr>
              <w:pStyle w:val="9"/>
              <w:spacing w:before="0"/>
              <w:jc w:val="left"/>
              <w:rPr>
                <w:rFonts w:ascii="Times New Roman"/>
                <w:sz w:val="22"/>
              </w:rPr>
            </w:pPr>
          </w:p>
        </w:tc>
        <w:tc>
          <w:tcPr>
            <w:tcW w:w="98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3" w:type="dxa"/>
            <w:shd w:val="clear" w:color="auto" w:fill="C0C0C0"/>
          </w:tcPr>
          <w:p>
            <w:pPr>
              <w:pStyle w:val="9"/>
              <w:spacing w:before="0"/>
              <w:jc w:val="left"/>
              <w:rPr>
                <w:rFonts w:ascii="Times New Roman"/>
                <w:sz w:val="22"/>
              </w:rPr>
            </w:pPr>
          </w:p>
        </w:tc>
        <w:tc>
          <w:tcPr>
            <w:tcW w:w="1456" w:type="dxa"/>
            <w:shd w:val="clear" w:color="auto" w:fill="C0C0C0"/>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vMerge w:val="continue"/>
            <w:tcBorders>
              <w:top w:val="nil"/>
            </w:tcBorders>
            <w:shd w:val="clear" w:color="auto" w:fill="C0C0C0"/>
          </w:tcPr>
          <w:p>
            <w:pPr>
              <w:rPr>
                <w:sz w:val="2"/>
                <w:szCs w:val="2"/>
              </w:rPr>
            </w:pPr>
          </w:p>
        </w:tc>
        <w:tc>
          <w:tcPr>
            <w:tcW w:w="4148" w:type="dxa"/>
            <w:vMerge w:val="continue"/>
            <w:tcBorders>
              <w:top w:val="nil"/>
            </w:tcBorders>
            <w:shd w:val="clear" w:color="auto" w:fill="C0C0C0"/>
          </w:tcPr>
          <w:p>
            <w:pPr>
              <w:rPr>
                <w:sz w:val="2"/>
                <w:szCs w:val="2"/>
              </w:rPr>
            </w:pPr>
          </w:p>
        </w:tc>
        <w:tc>
          <w:tcPr>
            <w:tcW w:w="1210" w:type="dxa"/>
            <w:shd w:val="clear" w:color="auto" w:fill="C0C0C0"/>
          </w:tcPr>
          <w:p>
            <w:pPr>
              <w:pStyle w:val="9"/>
              <w:spacing w:before="0"/>
              <w:jc w:val="left"/>
              <w:rPr>
                <w:rFonts w:ascii="Times New Roman"/>
                <w:sz w:val="22"/>
              </w:rPr>
            </w:pPr>
          </w:p>
        </w:tc>
        <w:tc>
          <w:tcPr>
            <w:tcW w:w="98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4" w:type="dxa"/>
            <w:shd w:val="clear" w:color="auto" w:fill="C0C0C0"/>
          </w:tcPr>
          <w:p>
            <w:pPr>
              <w:pStyle w:val="9"/>
              <w:spacing w:before="0"/>
              <w:jc w:val="left"/>
              <w:rPr>
                <w:rFonts w:ascii="Times New Roman"/>
                <w:sz w:val="22"/>
              </w:rPr>
            </w:pPr>
          </w:p>
        </w:tc>
        <w:tc>
          <w:tcPr>
            <w:tcW w:w="1233" w:type="dxa"/>
            <w:shd w:val="clear" w:color="auto" w:fill="C0C0C0"/>
          </w:tcPr>
          <w:p>
            <w:pPr>
              <w:pStyle w:val="9"/>
              <w:spacing w:before="0"/>
              <w:jc w:val="left"/>
              <w:rPr>
                <w:rFonts w:ascii="Times New Roman"/>
                <w:sz w:val="22"/>
              </w:rPr>
            </w:pPr>
          </w:p>
        </w:tc>
        <w:tc>
          <w:tcPr>
            <w:tcW w:w="1456" w:type="dxa"/>
            <w:shd w:val="clear" w:color="auto" w:fill="C0C0C0"/>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115" w:type="dxa"/>
            <w:gridSpan w:val="2"/>
            <w:shd w:val="clear" w:color="auto" w:fill="C0C0C0"/>
          </w:tcPr>
          <w:p>
            <w:pPr>
              <w:pStyle w:val="9"/>
              <w:spacing w:line="275" w:lineRule="exact"/>
              <w:ind w:left="2316" w:right="2309"/>
              <w:jc w:val="center"/>
              <w:rPr>
                <w:sz w:val="22"/>
              </w:rPr>
            </w:pPr>
            <w:r>
              <w:rPr>
                <w:sz w:val="22"/>
              </w:rPr>
              <w:t>栏次</w:t>
            </w:r>
          </w:p>
        </w:tc>
        <w:tc>
          <w:tcPr>
            <w:tcW w:w="1210" w:type="dxa"/>
            <w:shd w:val="clear" w:color="auto" w:fill="C0C0C0"/>
          </w:tcPr>
          <w:p>
            <w:pPr>
              <w:pStyle w:val="9"/>
              <w:spacing w:line="275" w:lineRule="exact"/>
              <w:ind w:left="9"/>
              <w:jc w:val="center"/>
              <w:rPr>
                <w:sz w:val="22"/>
              </w:rPr>
            </w:pPr>
            <w:r>
              <w:rPr>
                <w:w w:val="100"/>
                <w:sz w:val="22"/>
              </w:rPr>
              <w:t>1</w:t>
            </w:r>
          </w:p>
        </w:tc>
        <w:tc>
          <w:tcPr>
            <w:tcW w:w="984" w:type="dxa"/>
            <w:shd w:val="clear" w:color="auto" w:fill="C0C0C0"/>
          </w:tcPr>
          <w:p>
            <w:pPr>
              <w:pStyle w:val="9"/>
              <w:spacing w:line="275" w:lineRule="exact"/>
              <w:ind w:left="8"/>
              <w:jc w:val="center"/>
              <w:rPr>
                <w:sz w:val="22"/>
              </w:rPr>
            </w:pPr>
            <w:r>
              <w:rPr>
                <w:w w:val="100"/>
                <w:sz w:val="22"/>
              </w:rPr>
              <w:t>2</w:t>
            </w:r>
          </w:p>
        </w:tc>
        <w:tc>
          <w:tcPr>
            <w:tcW w:w="1234" w:type="dxa"/>
            <w:shd w:val="clear" w:color="auto" w:fill="C0C0C0"/>
          </w:tcPr>
          <w:p>
            <w:pPr>
              <w:pStyle w:val="9"/>
              <w:spacing w:line="275" w:lineRule="exact"/>
              <w:ind w:left="8"/>
              <w:jc w:val="center"/>
              <w:rPr>
                <w:sz w:val="22"/>
              </w:rPr>
            </w:pPr>
            <w:r>
              <w:rPr>
                <w:w w:val="100"/>
                <w:sz w:val="22"/>
              </w:rPr>
              <w:t>3</w:t>
            </w:r>
          </w:p>
        </w:tc>
        <w:tc>
          <w:tcPr>
            <w:tcW w:w="1234" w:type="dxa"/>
            <w:shd w:val="clear" w:color="auto" w:fill="C0C0C0"/>
          </w:tcPr>
          <w:p>
            <w:pPr>
              <w:pStyle w:val="9"/>
              <w:spacing w:line="275" w:lineRule="exact"/>
              <w:ind w:left="7"/>
              <w:jc w:val="center"/>
              <w:rPr>
                <w:sz w:val="22"/>
              </w:rPr>
            </w:pPr>
            <w:r>
              <w:rPr>
                <w:w w:val="100"/>
                <w:sz w:val="22"/>
              </w:rPr>
              <w:t>4</w:t>
            </w:r>
          </w:p>
        </w:tc>
        <w:tc>
          <w:tcPr>
            <w:tcW w:w="1234" w:type="dxa"/>
            <w:shd w:val="clear" w:color="auto" w:fill="C0C0C0"/>
          </w:tcPr>
          <w:p>
            <w:pPr>
              <w:pStyle w:val="9"/>
              <w:spacing w:line="275" w:lineRule="exact"/>
              <w:ind w:left="11"/>
              <w:jc w:val="center"/>
              <w:rPr>
                <w:sz w:val="22"/>
              </w:rPr>
            </w:pPr>
            <w:r>
              <w:rPr>
                <w:w w:val="100"/>
                <w:sz w:val="22"/>
              </w:rPr>
              <w:t>5</w:t>
            </w:r>
          </w:p>
        </w:tc>
        <w:tc>
          <w:tcPr>
            <w:tcW w:w="1233" w:type="dxa"/>
            <w:shd w:val="clear" w:color="auto" w:fill="C0C0C0"/>
          </w:tcPr>
          <w:p>
            <w:pPr>
              <w:pStyle w:val="9"/>
              <w:spacing w:line="275" w:lineRule="exact"/>
              <w:ind w:left="7"/>
              <w:jc w:val="center"/>
              <w:rPr>
                <w:sz w:val="22"/>
              </w:rPr>
            </w:pPr>
            <w:r>
              <w:rPr>
                <w:w w:val="100"/>
                <w:sz w:val="22"/>
              </w:rPr>
              <w:t>6</w:t>
            </w:r>
          </w:p>
        </w:tc>
        <w:tc>
          <w:tcPr>
            <w:tcW w:w="1456" w:type="dxa"/>
            <w:shd w:val="clear" w:color="auto" w:fill="C0C0C0"/>
          </w:tcPr>
          <w:p>
            <w:pPr>
              <w:pStyle w:val="9"/>
              <w:spacing w:line="275" w:lineRule="exact"/>
              <w:ind w:left="10"/>
              <w:jc w:val="center"/>
              <w:rPr>
                <w:sz w:val="22"/>
              </w:rPr>
            </w:pPr>
            <w:r>
              <w:rPr>
                <w:w w:val="100"/>
                <w:sz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115" w:type="dxa"/>
            <w:gridSpan w:val="2"/>
            <w:shd w:val="clear" w:color="auto" w:fill="C0C0C0"/>
          </w:tcPr>
          <w:p>
            <w:pPr>
              <w:pStyle w:val="9"/>
              <w:spacing w:line="276" w:lineRule="exact"/>
              <w:ind w:left="2316" w:right="2309"/>
              <w:jc w:val="center"/>
              <w:rPr>
                <w:sz w:val="22"/>
              </w:rPr>
            </w:pPr>
            <w:r>
              <w:rPr>
                <w:sz w:val="22"/>
              </w:rPr>
              <w:t>合计</w:t>
            </w:r>
          </w:p>
        </w:tc>
        <w:tc>
          <w:tcPr>
            <w:tcW w:w="1210" w:type="dxa"/>
          </w:tcPr>
          <w:p>
            <w:pPr>
              <w:pStyle w:val="9"/>
              <w:spacing w:line="276" w:lineRule="exact"/>
              <w:ind w:right="-15"/>
              <w:rPr>
                <w:b/>
                <w:sz w:val="22"/>
              </w:rPr>
            </w:pPr>
            <w:r>
              <w:rPr>
                <w:b/>
                <w:sz w:val="22"/>
              </w:rPr>
              <w:t>2,088.66</w:t>
            </w:r>
          </w:p>
        </w:tc>
        <w:tc>
          <w:tcPr>
            <w:tcW w:w="984" w:type="dxa"/>
          </w:tcPr>
          <w:p>
            <w:pPr>
              <w:pStyle w:val="9"/>
              <w:spacing w:line="276" w:lineRule="exact"/>
              <w:ind w:right="-15"/>
              <w:rPr>
                <w:b/>
                <w:sz w:val="22"/>
              </w:rPr>
            </w:pPr>
            <w:r>
              <w:rPr>
                <w:b/>
                <w:sz w:val="22"/>
              </w:rPr>
              <w:t>2,088.40</w:t>
            </w:r>
          </w:p>
        </w:tc>
        <w:tc>
          <w:tcPr>
            <w:tcW w:w="1234" w:type="dxa"/>
          </w:tcPr>
          <w:p>
            <w:pPr>
              <w:pStyle w:val="9"/>
              <w:spacing w:line="276" w:lineRule="exact"/>
              <w:rPr>
                <w:b/>
                <w:sz w:val="22"/>
              </w:rPr>
            </w:pPr>
            <w:r>
              <w:rPr>
                <w:b/>
                <w:w w:val="95"/>
                <w:sz w:val="22"/>
              </w:rPr>
              <w:t>0.00</w:t>
            </w:r>
          </w:p>
        </w:tc>
        <w:tc>
          <w:tcPr>
            <w:tcW w:w="1234" w:type="dxa"/>
          </w:tcPr>
          <w:p>
            <w:pPr>
              <w:pStyle w:val="9"/>
              <w:spacing w:line="276" w:lineRule="exact"/>
              <w:rPr>
                <w:b/>
                <w:sz w:val="22"/>
              </w:rPr>
            </w:pPr>
            <w:r>
              <w:rPr>
                <w:b/>
                <w:w w:val="95"/>
                <w:sz w:val="22"/>
              </w:rPr>
              <w:t>0.00</w:t>
            </w:r>
          </w:p>
        </w:tc>
        <w:tc>
          <w:tcPr>
            <w:tcW w:w="1234" w:type="dxa"/>
          </w:tcPr>
          <w:p>
            <w:pPr>
              <w:pStyle w:val="9"/>
              <w:spacing w:line="276" w:lineRule="exact"/>
              <w:ind w:right="1"/>
              <w:rPr>
                <w:b/>
                <w:sz w:val="22"/>
              </w:rPr>
            </w:pPr>
            <w:r>
              <w:rPr>
                <w:b/>
                <w:w w:val="95"/>
                <w:sz w:val="22"/>
              </w:rPr>
              <w:t>0.00</w:t>
            </w:r>
          </w:p>
        </w:tc>
        <w:tc>
          <w:tcPr>
            <w:tcW w:w="1233" w:type="dxa"/>
          </w:tcPr>
          <w:p>
            <w:pPr>
              <w:pStyle w:val="9"/>
              <w:spacing w:line="276" w:lineRule="exact"/>
              <w:rPr>
                <w:b/>
                <w:sz w:val="22"/>
              </w:rPr>
            </w:pPr>
            <w:r>
              <w:rPr>
                <w:b/>
                <w:w w:val="95"/>
                <w:sz w:val="22"/>
              </w:rPr>
              <w:t>0.00</w:t>
            </w:r>
          </w:p>
        </w:tc>
        <w:tc>
          <w:tcPr>
            <w:tcW w:w="1456" w:type="dxa"/>
          </w:tcPr>
          <w:p>
            <w:pPr>
              <w:pStyle w:val="9"/>
              <w:spacing w:line="276" w:lineRule="exact"/>
              <w:rPr>
                <w:b/>
                <w:sz w:val="22"/>
              </w:rPr>
            </w:pPr>
            <w:r>
              <w:rPr>
                <w:b/>
                <w:w w:val="95"/>
                <w:sz w:val="22"/>
              </w:rPr>
              <w:t>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2" w:line="275" w:lineRule="exact"/>
              <w:ind w:left="14"/>
              <w:jc w:val="left"/>
              <w:rPr>
                <w:sz w:val="22"/>
              </w:rPr>
            </w:pPr>
            <w:r>
              <w:rPr>
                <w:sz w:val="22"/>
              </w:rPr>
              <w:t>208</w:t>
            </w:r>
          </w:p>
        </w:tc>
        <w:tc>
          <w:tcPr>
            <w:tcW w:w="4148" w:type="dxa"/>
          </w:tcPr>
          <w:p>
            <w:pPr>
              <w:pStyle w:val="9"/>
              <w:spacing w:before="32" w:line="275" w:lineRule="exact"/>
              <w:ind w:left="14"/>
              <w:jc w:val="left"/>
              <w:rPr>
                <w:sz w:val="22"/>
              </w:rPr>
            </w:pPr>
            <w:r>
              <w:rPr>
                <w:sz w:val="22"/>
              </w:rPr>
              <w:t>社会保障和就业支出</w:t>
            </w:r>
          </w:p>
        </w:tc>
        <w:tc>
          <w:tcPr>
            <w:tcW w:w="1210" w:type="dxa"/>
          </w:tcPr>
          <w:p>
            <w:pPr>
              <w:pStyle w:val="9"/>
              <w:spacing w:before="32" w:line="275" w:lineRule="exact"/>
              <w:rPr>
                <w:sz w:val="22"/>
              </w:rPr>
            </w:pPr>
            <w:r>
              <w:rPr>
                <w:sz w:val="22"/>
              </w:rPr>
              <w:t>238.10</w:t>
            </w:r>
          </w:p>
        </w:tc>
        <w:tc>
          <w:tcPr>
            <w:tcW w:w="984" w:type="dxa"/>
          </w:tcPr>
          <w:p>
            <w:pPr>
              <w:pStyle w:val="9"/>
              <w:spacing w:before="32" w:line="275" w:lineRule="exact"/>
              <w:rPr>
                <w:sz w:val="22"/>
              </w:rPr>
            </w:pPr>
            <w:r>
              <w:rPr>
                <w:sz w:val="22"/>
              </w:rPr>
              <w:t>238.10</w:t>
            </w:r>
          </w:p>
        </w:tc>
        <w:tc>
          <w:tcPr>
            <w:tcW w:w="1234" w:type="dxa"/>
          </w:tcPr>
          <w:p>
            <w:pPr>
              <w:pStyle w:val="9"/>
              <w:spacing w:before="32" w:line="275" w:lineRule="exact"/>
              <w:rPr>
                <w:sz w:val="22"/>
              </w:rPr>
            </w:pPr>
            <w:r>
              <w:rPr>
                <w:sz w:val="22"/>
              </w:rPr>
              <w:t>0.00</w:t>
            </w:r>
          </w:p>
        </w:tc>
        <w:tc>
          <w:tcPr>
            <w:tcW w:w="1234" w:type="dxa"/>
          </w:tcPr>
          <w:p>
            <w:pPr>
              <w:pStyle w:val="9"/>
              <w:spacing w:before="32" w:line="275" w:lineRule="exact"/>
              <w:ind w:right="1"/>
              <w:rPr>
                <w:sz w:val="22"/>
              </w:rPr>
            </w:pPr>
            <w:r>
              <w:rPr>
                <w:sz w:val="22"/>
              </w:rPr>
              <w:t>0.00</w:t>
            </w:r>
          </w:p>
        </w:tc>
        <w:tc>
          <w:tcPr>
            <w:tcW w:w="1234" w:type="dxa"/>
          </w:tcPr>
          <w:p>
            <w:pPr>
              <w:pStyle w:val="9"/>
              <w:spacing w:before="32" w:line="275" w:lineRule="exact"/>
              <w:ind w:right="1"/>
              <w:rPr>
                <w:sz w:val="22"/>
              </w:rPr>
            </w:pPr>
            <w:r>
              <w:rPr>
                <w:sz w:val="22"/>
              </w:rPr>
              <w:t>0.00</w:t>
            </w:r>
          </w:p>
        </w:tc>
        <w:tc>
          <w:tcPr>
            <w:tcW w:w="1233" w:type="dxa"/>
          </w:tcPr>
          <w:p>
            <w:pPr>
              <w:pStyle w:val="9"/>
              <w:spacing w:before="32" w:line="275" w:lineRule="exact"/>
              <w:ind w:right="1"/>
              <w:rPr>
                <w:sz w:val="22"/>
              </w:rPr>
            </w:pPr>
            <w:r>
              <w:rPr>
                <w:sz w:val="22"/>
              </w:rPr>
              <w:t>0.00</w:t>
            </w:r>
          </w:p>
        </w:tc>
        <w:tc>
          <w:tcPr>
            <w:tcW w:w="1456" w:type="dxa"/>
          </w:tcPr>
          <w:p>
            <w:pPr>
              <w:pStyle w:val="9"/>
              <w:spacing w:before="32"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20805</w:t>
            </w:r>
          </w:p>
        </w:tc>
        <w:tc>
          <w:tcPr>
            <w:tcW w:w="4148" w:type="dxa"/>
          </w:tcPr>
          <w:p>
            <w:pPr>
              <w:pStyle w:val="9"/>
              <w:spacing w:line="276" w:lineRule="exact"/>
              <w:ind w:left="14"/>
              <w:jc w:val="left"/>
              <w:rPr>
                <w:sz w:val="22"/>
              </w:rPr>
            </w:pPr>
            <w:r>
              <w:rPr>
                <w:sz w:val="22"/>
              </w:rPr>
              <w:t>行政事业单位离退休</w:t>
            </w:r>
          </w:p>
        </w:tc>
        <w:tc>
          <w:tcPr>
            <w:tcW w:w="1210" w:type="dxa"/>
          </w:tcPr>
          <w:p>
            <w:pPr>
              <w:pStyle w:val="9"/>
              <w:spacing w:line="276" w:lineRule="exact"/>
              <w:rPr>
                <w:sz w:val="22"/>
              </w:rPr>
            </w:pPr>
            <w:r>
              <w:rPr>
                <w:sz w:val="22"/>
              </w:rPr>
              <w:t>161.52</w:t>
            </w:r>
          </w:p>
        </w:tc>
        <w:tc>
          <w:tcPr>
            <w:tcW w:w="984" w:type="dxa"/>
          </w:tcPr>
          <w:p>
            <w:pPr>
              <w:pStyle w:val="9"/>
              <w:spacing w:line="276" w:lineRule="exact"/>
              <w:rPr>
                <w:sz w:val="22"/>
              </w:rPr>
            </w:pPr>
            <w:r>
              <w:rPr>
                <w:sz w:val="22"/>
              </w:rPr>
              <w:t>161.52</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0" w:line="277" w:lineRule="exact"/>
              <w:ind w:left="14"/>
              <w:jc w:val="left"/>
              <w:rPr>
                <w:sz w:val="22"/>
              </w:rPr>
            </w:pPr>
            <w:r>
              <w:rPr>
                <w:sz w:val="22"/>
              </w:rPr>
              <w:t>2080501</w:t>
            </w:r>
          </w:p>
        </w:tc>
        <w:tc>
          <w:tcPr>
            <w:tcW w:w="4148" w:type="dxa"/>
          </w:tcPr>
          <w:p>
            <w:pPr>
              <w:pStyle w:val="9"/>
              <w:spacing w:before="30" w:line="277" w:lineRule="exact"/>
              <w:ind w:left="235"/>
              <w:jc w:val="left"/>
              <w:rPr>
                <w:sz w:val="22"/>
              </w:rPr>
            </w:pPr>
            <w:r>
              <w:rPr>
                <w:sz w:val="22"/>
              </w:rPr>
              <w:t>归口管理的行政单位离退休</w:t>
            </w:r>
          </w:p>
        </w:tc>
        <w:tc>
          <w:tcPr>
            <w:tcW w:w="1210" w:type="dxa"/>
          </w:tcPr>
          <w:p>
            <w:pPr>
              <w:pStyle w:val="9"/>
              <w:spacing w:before="30" w:line="277" w:lineRule="exact"/>
              <w:rPr>
                <w:sz w:val="22"/>
              </w:rPr>
            </w:pPr>
            <w:r>
              <w:rPr>
                <w:sz w:val="22"/>
              </w:rPr>
              <w:t>64.69</w:t>
            </w:r>
          </w:p>
        </w:tc>
        <w:tc>
          <w:tcPr>
            <w:tcW w:w="984" w:type="dxa"/>
          </w:tcPr>
          <w:p>
            <w:pPr>
              <w:pStyle w:val="9"/>
              <w:spacing w:before="30" w:line="277" w:lineRule="exact"/>
              <w:rPr>
                <w:sz w:val="22"/>
              </w:rPr>
            </w:pPr>
            <w:r>
              <w:rPr>
                <w:sz w:val="22"/>
              </w:rPr>
              <w:t>64.69</w:t>
            </w:r>
          </w:p>
        </w:tc>
        <w:tc>
          <w:tcPr>
            <w:tcW w:w="1234" w:type="dxa"/>
          </w:tcPr>
          <w:p>
            <w:pPr>
              <w:pStyle w:val="9"/>
              <w:spacing w:before="30" w:line="277" w:lineRule="exact"/>
              <w:rPr>
                <w:sz w:val="22"/>
              </w:rPr>
            </w:pPr>
            <w:r>
              <w:rPr>
                <w:sz w:val="22"/>
              </w:rPr>
              <w:t>0.00</w:t>
            </w:r>
          </w:p>
        </w:tc>
        <w:tc>
          <w:tcPr>
            <w:tcW w:w="1234" w:type="dxa"/>
          </w:tcPr>
          <w:p>
            <w:pPr>
              <w:pStyle w:val="9"/>
              <w:spacing w:before="30" w:line="277" w:lineRule="exact"/>
              <w:ind w:right="1"/>
              <w:rPr>
                <w:sz w:val="22"/>
              </w:rPr>
            </w:pPr>
            <w:r>
              <w:rPr>
                <w:sz w:val="22"/>
              </w:rPr>
              <w:t>0.00</w:t>
            </w:r>
          </w:p>
        </w:tc>
        <w:tc>
          <w:tcPr>
            <w:tcW w:w="1234" w:type="dxa"/>
          </w:tcPr>
          <w:p>
            <w:pPr>
              <w:pStyle w:val="9"/>
              <w:spacing w:before="30" w:line="277" w:lineRule="exact"/>
              <w:ind w:right="1"/>
              <w:rPr>
                <w:sz w:val="22"/>
              </w:rPr>
            </w:pPr>
            <w:r>
              <w:rPr>
                <w:sz w:val="22"/>
              </w:rPr>
              <w:t>0.00</w:t>
            </w:r>
          </w:p>
        </w:tc>
        <w:tc>
          <w:tcPr>
            <w:tcW w:w="1233" w:type="dxa"/>
          </w:tcPr>
          <w:p>
            <w:pPr>
              <w:pStyle w:val="9"/>
              <w:spacing w:before="30" w:line="277" w:lineRule="exact"/>
              <w:ind w:right="1"/>
              <w:rPr>
                <w:sz w:val="22"/>
              </w:rPr>
            </w:pPr>
            <w:r>
              <w:rPr>
                <w:sz w:val="22"/>
              </w:rPr>
              <w:t>0.00</w:t>
            </w:r>
          </w:p>
        </w:tc>
        <w:tc>
          <w:tcPr>
            <w:tcW w:w="1456" w:type="dxa"/>
          </w:tcPr>
          <w:p>
            <w:pPr>
              <w:pStyle w:val="9"/>
              <w:spacing w:before="30" w:line="277"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5" w:lineRule="exact"/>
              <w:ind w:left="14"/>
              <w:jc w:val="left"/>
              <w:rPr>
                <w:sz w:val="22"/>
              </w:rPr>
            </w:pPr>
            <w:r>
              <w:rPr>
                <w:sz w:val="22"/>
              </w:rPr>
              <w:t>2080502</w:t>
            </w:r>
          </w:p>
        </w:tc>
        <w:tc>
          <w:tcPr>
            <w:tcW w:w="4148" w:type="dxa"/>
          </w:tcPr>
          <w:p>
            <w:pPr>
              <w:pStyle w:val="9"/>
              <w:spacing w:line="275" w:lineRule="exact"/>
              <w:ind w:left="235"/>
              <w:jc w:val="left"/>
              <w:rPr>
                <w:sz w:val="22"/>
              </w:rPr>
            </w:pPr>
            <w:r>
              <w:rPr>
                <w:sz w:val="22"/>
              </w:rPr>
              <w:t>事业单位离退休</w:t>
            </w:r>
          </w:p>
        </w:tc>
        <w:tc>
          <w:tcPr>
            <w:tcW w:w="1210" w:type="dxa"/>
          </w:tcPr>
          <w:p>
            <w:pPr>
              <w:pStyle w:val="9"/>
              <w:spacing w:line="275" w:lineRule="exact"/>
              <w:rPr>
                <w:sz w:val="22"/>
              </w:rPr>
            </w:pPr>
            <w:r>
              <w:rPr>
                <w:sz w:val="22"/>
              </w:rPr>
              <w:t>14.80</w:t>
            </w:r>
          </w:p>
        </w:tc>
        <w:tc>
          <w:tcPr>
            <w:tcW w:w="984" w:type="dxa"/>
          </w:tcPr>
          <w:p>
            <w:pPr>
              <w:pStyle w:val="9"/>
              <w:spacing w:line="275" w:lineRule="exact"/>
              <w:rPr>
                <w:sz w:val="22"/>
              </w:rPr>
            </w:pPr>
            <w:r>
              <w:rPr>
                <w:sz w:val="22"/>
              </w:rPr>
              <w:t>14.80</w:t>
            </w:r>
          </w:p>
        </w:tc>
        <w:tc>
          <w:tcPr>
            <w:tcW w:w="1234" w:type="dxa"/>
          </w:tcPr>
          <w:p>
            <w:pPr>
              <w:pStyle w:val="9"/>
              <w:spacing w:line="275" w:lineRule="exact"/>
              <w:rPr>
                <w:sz w:val="22"/>
              </w:rPr>
            </w:pPr>
            <w:r>
              <w:rPr>
                <w:sz w:val="22"/>
              </w:rPr>
              <w:t>0.00</w:t>
            </w:r>
          </w:p>
        </w:tc>
        <w:tc>
          <w:tcPr>
            <w:tcW w:w="1234" w:type="dxa"/>
          </w:tcPr>
          <w:p>
            <w:pPr>
              <w:pStyle w:val="9"/>
              <w:spacing w:line="275" w:lineRule="exact"/>
              <w:ind w:right="1"/>
              <w:rPr>
                <w:sz w:val="22"/>
              </w:rPr>
            </w:pPr>
            <w:r>
              <w:rPr>
                <w:sz w:val="22"/>
              </w:rPr>
              <w:t>0.00</w:t>
            </w:r>
          </w:p>
        </w:tc>
        <w:tc>
          <w:tcPr>
            <w:tcW w:w="1234" w:type="dxa"/>
          </w:tcPr>
          <w:p>
            <w:pPr>
              <w:pStyle w:val="9"/>
              <w:spacing w:line="275" w:lineRule="exact"/>
              <w:ind w:right="1"/>
              <w:rPr>
                <w:sz w:val="22"/>
              </w:rPr>
            </w:pPr>
            <w:r>
              <w:rPr>
                <w:sz w:val="22"/>
              </w:rPr>
              <w:t>0.00</w:t>
            </w:r>
          </w:p>
        </w:tc>
        <w:tc>
          <w:tcPr>
            <w:tcW w:w="1233" w:type="dxa"/>
          </w:tcPr>
          <w:p>
            <w:pPr>
              <w:pStyle w:val="9"/>
              <w:spacing w:line="275" w:lineRule="exact"/>
              <w:ind w:right="1"/>
              <w:rPr>
                <w:sz w:val="22"/>
              </w:rPr>
            </w:pPr>
            <w:r>
              <w:rPr>
                <w:sz w:val="22"/>
              </w:rPr>
              <w:t>0.00</w:t>
            </w:r>
          </w:p>
        </w:tc>
        <w:tc>
          <w:tcPr>
            <w:tcW w:w="1456" w:type="dxa"/>
          </w:tcPr>
          <w:p>
            <w:pPr>
              <w:pStyle w:val="9"/>
              <w:spacing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0" w:line="276" w:lineRule="exact"/>
              <w:ind w:left="14"/>
              <w:jc w:val="left"/>
              <w:rPr>
                <w:sz w:val="22"/>
              </w:rPr>
            </w:pPr>
            <w:r>
              <w:rPr>
                <w:sz w:val="22"/>
              </w:rPr>
              <w:t>2080505</w:t>
            </w:r>
          </w:p>
        </w:tc>
        <w:tc>
          <w:tcPr>
            <w:tcW w:w="4148" w:type="dxa"/>
          </w:tcPr>
          <w:p>
            <w:pPr>
              <w:pStyle w:val="9"/>
              <w:spacing w:before="30" w:line="276" w:lineRule="exact"/>
              <w:ind w:left="235"/>
              <w:jc w:val="left"/>
              <w:rPr>
                <w:sz w:val="22"/>
              </w:rPr>
            </w:pPr>
            <w:r>
              <w:rPr>
                <w:sz w:val="22"/>
              </w:rPr>
              <w:t>机关事业单位基本养老保险缴费支出</w:t>
            </w:r>
          </w:p>
        </w:tc>
        <w:tc>
          <w:tcPr>
            <w:tcW w:w="1210" w:type="dxa"/>
          </w:tcPr>
          <w:p>
            <w:pPr>
              <w:pStyle w:val="9"/>
              <w:spacing w:before="30" w:line="276" w:lineRule="exact"/>
              <w:rPr>
                <w:sz w:val="22"/>
              </w:rPr>
            </w:pPr>
            <w:r>
              <w:rPr>
                <w:sz w:val="22"/>
              </w:rPr>
              <w:t>82.03</w:t>
            </w:r>
          </w:p>
        </w:tc>
        <w:tc>
          <w:tcPr>
            <w:tcW w:w="984" w:type="dxa"/>
          </w:tcPr>
          <w:p>
            <w:pPr>
              <w:pStyle w:val="9"/>
              <w:spacing w:before="30" w:line="276" w:lineRule="exact"/>
              <w:rPr>
                <w:sz w:val="22"/>
              </w:rPr>
            </w:pPr>
            <w:r>
              <w:rPr>
                <w:sz w:val="22"/>
              </w:rPr>
              <w:t>82.03</w:t>
            </w:r>
          </w:p>
        </w:tc>
        <w:tc>
          <w:tcPr>
            <w:tcW w:w="1234" w:type="dxa"/>
          </w:tcPr>
          <w:p>
            <w:pPr>
              <w:pStyle w:val="9"/>
              <w:spacing w:before="30" w:line="276" w:lineRule="exact"/>
              <w:rPr>
                <w:sz w:val="22"/>
              </w:rPr>
            </w:pPr>
            <w:r>
              <w:rPr>
                <w:sz w:val="22"/>
              </w:rPr>
              <w:t>0.00</w:t>
            </w:r>
          </w:p>
        </w:tc>
        <w:tc>
          <w:tcPr>
            <w:tcW w:w="1234" w:type="dxa"/>
          </w:tcPr>
          <w:p>
            <w:pPr>
              <w:pStyle w:val="9"/>
              <w:spacing w:before="30" w:line="276" w:lineRule="exact"/>
              <w:ind w:right="1"/>
              <w:rPr>
                <w:sz w:val="22"/>
              </w:rPr>
            </w:pPr>
            <w:r>
              <w:rPr>
                <w:sz w:val="22"/>
              </w:rPr>
              <w:t>0.00</w:t>
            </w:r>
          </w:p>
        </w:tc>
        <w:tc>
          <w:tcPr>
            <w:tcW w:w="1234" w:type="dxa"/>
          </w:tcPr>
          <w:p>
            <w:pPr>
              <w:pStyle w:val="9"/>
              <w:spacing w:before="30" w:line="276" w:lineRule="exact"/>
              <w:ind w:right="1"/>
              <w:rPr>
                <w:sz w:val="22"/>
              </w:rPr>
            </w:pPr>
            <w:r>
              <w:rPr>
                <w:sz w:val="22"/>
              </w:rPr>
              <w:t>0.00</w:t>
            </w:r>
          </w:p>
        </w:tc>
        <w:tc>
          <w:tcPr>
            <w:tcW w:w="1233" w:type="dxa"/>
          </w:tcPr>
          <w:p>
            <w:pPr>
              <w:pStyle w:val="9"/>
              <w:spacing w:before="30" w:line="276" w:lineRule="exact"/>
              <w:ind w:right="1"/>
              <w:rPr>
                <w:sz w:val="22"/>
              </w:rPr>
            </w:pPr>
            <w:r>
              <w:rPr>
                <w:sz w:val="22"/>
              </w:rPr>
              <w:t>0.00</w:t>
            </w:r>
          </w:p>
        </w:tc>
        <w:tc>
          <w:tcPr>
            <w:tcW w:w="1456" w:type="dxa"/>
          </w:tcPr>
          <w:p>
            <w:pPr>
              <w:pStyle w:val="9"/>
              <w:spacing w:before="30"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2" w:line="275" w:lineRule="exact"/>
              <w:ind w:left="14"/>
              <w:jc w:val="left"/>
              <w:rPr>
                <w:sz w:val="22"/>
              </w:rPr>
            </w:pPr>
            <w:r>
              <w:rPr>
                <w:sz w:val="22"/>
              </w:rPr>
              <w:t>20808</w:t>
            </w:r>
          </w:p>
        </w:tc>
        <w:tc>
          <w:tcPr>
            <w:tcW w:w="4148" w:type="dxa"/>
          </w:tcPr>
          <w:p>
            <w:pPr>
              <w:pStyle w:val="9"/>
              <w:spacing w:before="32" w:line="275" w:lineRule="exact"/>
              <w:ind w:left="14"/>
              <w:jc w:val="left"/>
              <w:rPr>
                <w:sz w:val="22"/>
              </w:rPr>
            </w:pPr>
            <w:r>
              <w:rPr>
                <w:sz w:val="22"/>
              </w:rPr>
              <w:t>抚恤</w:t>
            </w:r>
          </w:p>
        </w:tc>
        <w:tc>
          <w:tcPr>
            <w:tcW w:w="1210" w:type="dxa"/>
          </w:tcPr>
          <w:p>
            <w:pPr>
              <w:pStyle w:val="9"/>
              <w:spacing w:before="32" w:line="275" w:lineRule="exact"/>
              <w:rPr>
                <w:sz w:val="22"/>
              </w:rPr>
            </w:pPr>
            <w:r>
              <w:rPr>
                <w:sz w:val="22"/>
              </w:rPr>
              <w:t>1.40</w:t>
            </w:r>
          </w:p>
        </w:tc>
        <w:tc>
          <w:tcPr>
            <w:tcW w:w="984" w:type="dxa"/>
          </w:tcPr>
          <w:p>
            <w:pPr>
              <w:pStyle w:val="9"/>
              <w:spacing w:before="32" w:line="275" w:lineRule="exact"/>
              <w:rPr>
                <w:sz w:val="22"/>
              </w:rPr>
            </w:pPr>
            <w:r>
              <w:rPr>
                <w:sz w:val="22"/>
              </w:rPr>
              <w:t>1.40</w:t>
            </w:r>
          </w:p>
        </w:tc>
        <w:tc>
          <w:tcPr>
            <w:tcW w:w="1234" w:type="dxa"/>
          </w:tcPr>
          <w:p>
            <w:pPr>
              <w:pStyle w:val="9"/>
              <w:spacing w:before="32" w:line="275" w:lineRule="exact"/>
              <w:rPr>
                <w:sz w:val="22"/>
              </w:rPr>
            </w:pPr>
            <w:r>
              <w:rPr>
                <w:sz w:val="22"/>
              </w:rPr>
              <w:t>0.00</w:t>
            </w:r>
          </w:p>
        </w:tc>
        <w:tc>
          <w:tcPr>
            <w:tcW w:w="1234" w:type="dxa"/>
          </w:tcPr>
          <w:p>
            <w:pPr>
              <w:pStyle w:val="9"/>
              <w:spacing w:before="32" w:line="275" w:lineRule="exact"/>
              <w:ind w:right="1"/>
              <w:rPr>
                <w:sz w:val="22"/>
              </w:rPr>
            </w:pPr>
            <w:r>
              <w:rPr>
                <w:sz w:val="22"/>
              </w:rPr>
              <w:t>0.00</w:t>
            </w:r>
          </w:p>
        </w:tc>
        <w:tc>
          <w:tcPr>
            <w:tcW w:w="1234" w:type="dxa"/>
          </w:tcPr>
          <w:p>
            <w:pPr>
              <w:pStyle w:val="9"/>
              <w:spacing w:before="32" w:line="275" w:lineRule="exact"/>
              <w:ind w:right="1"/>
              <w:rPr>
                <w:sz w:val="22"/>
              </w:rPr>
            </w:pPr>
            <w:r>
              <w:rPr>
                <w:sz w:val="22"/>
              </w:rPr>
              <w:t>0.00</w:t>
            </w:r>
          </w:p>
        </w:tc>
        <w:tc>
          <w:tcPr>
            <w:tcW w:w="1233" w:type="dxa"/>
          </w:tcPr>
          <w:p>
            <w:pPr>
              <w:pStyle w:val="9"/>
              <w:spacing w:before="32" w:line="275" w:lineRule="exact"/>
              <w:ind w:right="1"/>
              <w:rPr>
                <w:sz w:val="22"/>
              </w:rPr>
            </w:pPr>
            <w:r>
              <w:rPr>
                <w:sz w:val="22"/>
              </w:rPr>
              <w:t>0.00</w:t>
            </w:r>
          </w:p>
        </w:tc>
        <w:tc>
          <w:tcPr>
            <w:tcW w:w="1456" w:type="dxa"/>
          </w:tcPr>
          <w:p>
            <w:pPr>
              <w:pStyle w:val="9"/>
              <w:spacing w:before="32"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2080801</w:t>
            </w:r>
          </w:p>
        </w:tc>
        <w:tc>
          <w:tcPr>
            <w:tcW w:w="4148" w:type="dxa"/>
          </w:tcPr>
          <w:p>
            <w:pPr>
              <w:pStyle w:val="9"/>
              <w:spacing w:line="276" w:lineRule="exact"/>
              <w:ind w:left="235"/>
              <w:jc w:val="left"/>
              <w:rPr>
                <w:sz w:val="22"/>
              </w:rPr>
            </w:pPr>
            <w:r>
              <w:rPr>
                <w:sz w:val="22"/>
              </w:rPr>
              <w:t>死亡抚恤</w:t>
            </w:r>
          </w:p>
        </w:tc>
        <w:tc>
          <w:tcPr>
            <w:tcW w:w="1210" w:type="dxa"/>
          </w:tcPr>
          <w:p>
            <w:pPr>
              <w:pStyle w:val="9"/>
              <w:spacing w:line="276" w:lineRule="exact"/>
              <w:rPr>
                <w:sz w:val="22"/>
              </w:rPr>
            </w:pPr>
            <w:r>
              <w:rPr>
                <w:sz w:val="22"/>
              </w:rPr>
              <w:t>1.40</w:t>
            </w:r>
          </w:p>
        </w:tc>
        <w:tc>
          <w:tcPr>
            <w:tcW w:w="984" w:type="dxa"/>
          </w:tcPr>
          <w:p>
            <w:pPr>
              <w:pStyle w:val="9"/>
              <w:spacing w:line="276" w:lineRule="exact"/>
              <w:rPr>
                <w:sz w:val="22"/>
              </w:rPr>
            </w:pPr>
            <w:r>
              <w:rPr>
                <w:sz w:val="22"/>
              </w:rPr>
              <w:t>1.40</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0" w:line="277" w:lineRule="exact"/>
              <w:ind w:left="14"/>
              <w:jc w:val="left"/>
              <w:rPr>
                <w:sz w:val="22"/>
              </w:rPr>
            </w:pPr>
            <w:r>
              <w:rPr>
                <w:sz w:val="22"/>
              </w:rPr>
              <w:t>20822</w:t>
            </w:r>
          </w:p>
        </w:tc>
        <w:tc>
          <w:tcPr>
            <w:tcW w:w="4148" w:type="dxa"/>
          </w:tcPr>
          <w:p>
            <w:pPr>
              <w:pStyle w:val="9"/>
              <w:spacing w:before="30" w:line="277" w:lineRule="exact"/>
              <w:ind w:left="14"/>
              <w:jc w:val="left"/>
              <w:rPr>
                <w:sz w:val="22"/>
              </w:rPr>
            </w:pPr>
            <w:r>
              <w:rPr>
                <w:sz w:val="22"/>
              </w:rPr>
              <w:t>大中型水库移民后期扶持基金支出</w:t>
            </w:r>
          </w:p>
        </w:tc>
        <w:tc>
          <w:tcPr>
            <w:tcW w:w="1210" w:type="dxa"/>
          </w:tcPr>
          <w:p>
            <w:pPr>
              <w:pStyle w:val="9"/>
              <w:spacing w:before="30" w:line="277" w:lineRule="exact"/>
              <w:rPr>
                <w:sz w:val="22"/>
              </w:rPr>
            </w:pPr>
            <w:r>
              <w:rPr>
                <w:sz w:val="22"/>
              </w:rPr>
              <w:t>75.18</w:t>
            </w:r>
          </w:p>
        </w:tc>
        <w:tc>
          <w:tcPr>
            <w:tcW w:w="984" w:type="dxa"/>
          </w:tcPr>
          <w:p>
            <w:pPr>
              <w:pStyle w:val="9"/>
              <w:spacing w:before="30" w:line="277" w:lineRule="exact"/>
              <w:rPr>
                <w:sz w:val="22"/>
              </w:rPr>
            </w:pPr>
            <w:r>
              <w:rPr>
                <w:sz w:val="22"/>
              </w:rPr>
              <w:t>75.18</w:t>
            </w:r>
          </w:p>
        </w:tc>
        <w:tc>
          <w:tcPr>
            <w:tcW w:w="1234" w:type="dxa"/>
          </w:tcPr>
          <w:p>
            <w:pPr>
              <w:pStyle w:val="9"/>
              <w:spacing w:before="30" w:line="277" w:lineRule="exact"/>
              <w:rPr>
                <w:sz w:val="22"/>
              </w:rPr>
            </w:pPr>
            <w:r>
              <w:rPr>
                <w:sz w:val="22"/>
              </w:rPr>
              <w:t>0.00</w:t>
            </w:r>
          </w:p>
        </w:tc>
        <w:tc>
          <w:tcPr>
            <w:tcW w:w="1234" w:type="dxa"/>
          </w:tcPr>
          <w:p>
            <w:pPr>
              <w:pStyle w:val="9"/>
              <w:spacing w:before="30" w:line="277" w:lineRule="exact"/>
              <w:ind w:right="1"/>
              <w:rPr>
                <w:sz w:val="22"/>
              </w:rPr>
            </w:pPr>
            <w:r>
              <w:rPr>
                <w:sz w:val="22"/>
              </w:rPr>
              <w:t>0.00</w:t>
            </w:r>
          </w:p>
        </w:tc>
        <w:tc>
          <w:tcPr>
            <w:tcW w:w="1234" w:type="dxa"/>
          </w:tcPr>
          <w:p>
            <w:pPr>
              <w:pStyle w:val="9"/>
              <w:spacing w:before="30" w:line="277" w:lineRule="exact"/>
              <w:ind w:right="1"/>
              <w:rPr>
                <w:sz w:val="22"/>
              </w:rPr>
            </w:pPr>
            <w:r>
              <w:rPr>
                <w:sz w:val="22"/>
              </w:rPr>
              <w:t>0.00</w:t>
            </w:r>
          </w:p>
        </w:tc>
        <w:tc>
          <w:tcPr>
            <w:tcW w:w="1233" w:type="dxa"/>
          </w:tcPr>
          <w:p>
            <w:pPr>
              <w:pStyle w:val="9"/>
              <w:spacing w:before="30" w:line="277" w:lineRule="exact"/>
              <w:ind w:right="1"/>
              <w:rPr>
                <w:sz w:val="22"/>
              </w:rPr>
            </w:pPr>
            <w:r>
              <w:rPr>
                <w:sz w:val="22"/>
              </w:rPr>
              <w:t>0.00</w:t>
            </w:r>
          </w:p>
        </w:tc>
        <w:tc>
          <w:tcPr>
            <w:tcW w:w="1456" w:type="dxa"/>
          </w:tcPr>
          <w:p>
            <w:pPr>
              <w:pStyle w:val="9"/>
              <w:spacing w:before="30" w:line="277"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2082201</w:t>
            </w:r>
          </w:p>
        </w:tc>
        <w:tc>
          <w:tcPr>
            <w:tcW w:w="4148" w:type="dxa"/>
          </w:tcPr>
          <w:p>
            <w:pPr>
              <w:pStyle w:val="9"/>
              <w:spacing w:line="276" w:lineRule="exact"/>
              <w:ind w:left="235"/>
              <w:jc w:val="left"/>
              <w:rPr>
                <w:sz w:val="22"/>
              </w:rPr>
            </w:pPr>
            <w:r>
              <w:rPr>
                <w:sz w:val="22"/>
              </w:rPr>
              <w:t>移民补助</w:t>
            </w:r>
          </w:p>
        </w:tc>
        <w:tc>
          <w:tcPr>
            <w:tcW w:w="1210" w:type="dxa"/>
          </w:tcPr>
          <w:p>
            <w:pPr>
              <w:pStyle w:val="9"/>
              <w:spacing w:line="276" w:lineRule="exact"/>
              <w:rPr>
                <w:sz w:val="22"/>
              </w:rPr>
            </w:pPr>
            <w:r>
              <w:rPr>
                <w:sz w:val="22"/>
              </w:rPr>
              <w:t>75.18</w:t>
            </w:r>
          </w:p>
        </w:tc>
        <w:tc>
          <w:tcPr>
            <w:tcW w:w="984" w:type="dxa"/>
          </w:tcPr>
          <w:p>
            <w:pPr>
              <w:pStyle w:val="9"/>
              <w:spacing w:line="276" w:lineRule="exact"/>
              <w:rPr>
                <w:sz w:val="22"/>
              </w:rPr>
            </w:pPr>
            <w:r>
              <w:rPr>
                <w:sz w:val="22"/>
              </w:rPr>
              <w:t>75.18</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0" w:line="277" w:lineRule="exact"/>
              <w:ind w:left="14"/>
              <w:jc w:val="left"/>
              <w:rPr>
                <w:sz w:val="22"/>
              </w:rPr>
            </w:pPr>
            <w:r>
              <w:rPr>
                <w:sz w:val="22"/>
              </w:rPr>
              <w:t>210</w:t>
            </w:r>
          </w:p>
        </w:tc>
        <w:tc>
          <w:tcPr>
            <w:tcW w:w="4148" w:type="dxa"/>
          </w:tcPr>
          <w:p>
            <w:pPr>
              <w:pStyle w:val="9"/>
              <w:spacing w:before="30" w:line="277" w:lineRule="exact"/>
              <w:ind w:left="14"/>
              <w:jc w:val="left"/>
              <w:rPr>
                <w:sz w:val="22"/>
              </w:rPr>
            </w:pPr>
            <w:r>
              <w:rPr>
                <w:sz w:val="22"/>
              </w:rPr>
              <w:t>医疗卫生与计划生育支出</w:t>
            </w:r>
          </w:p>
        </w:tc>
        <w:tc>
          <w:tcPr>
            <w:tcW w:w="1210" w:type="dxa"/>
          </w:tcPr>
          <w:p>
            <w:pPr>
              <w:pStyle w:val="9"/>
              <w:spacing w:before="30" w:line="277" w:lineRule="exact"/>
              <w:rPr>
                <w:sz w:val="22"/>
              </w:rPr>
            </w:pPr>
            <w:r>
              <w:rPr>
                <w:sz w:val="22"/>
              </w:rPr>
              <w:t>33.49</w:t>
            </w:r>
          </w:p>
        </w:tc>
        <w:tc>
          <w:tcPr>
            <w:tcW w:w="984" w:type="dxa"/>
          </w:tcPr>
          <w:p>
            <w:pPr>
              <w:pStyle w:val="9"/>
              <w:spacing w:before="30" w:line="277" w:lineRule="exact"/>
              <w:rPr>
                <w:sz w:val="22"/>
              </w:rPr>
            </w:pPr>
            <w:r>
              <w:rPr>
                <w:sz w:val="22"/>
              </w:rPr>
              <w:t>33.49</w:t>
            </w:r>
          </w:p>
        </w:tc>
        <w:tc>
          <w:tcPr>
            <w:tcW w:w="1234" w:type="dxa"/>
          </w:tcPr>
          <w:p>
            <w:pPr>
              <w:pStyle w:val="9"/>
              <w:spacing w:before="30" w:line="277" w:lineRule="exact"/>
              <w:rPr>
                <w:sz w:val="22"/>
              </w:rPr>
            </w:pPr>
            <w:r>
              <w:rPr>
                <w:sz w:val="22"/>
              </w:rPr>
              <w:t>0.00</w:t>
            </w:r>
          </w:p>
        </w:tc>
        <w:tc>
          <w:tcPr>
            <w:tcW w:w="1234" w:type="dxa"/>
          </w:tcPr>
          <w:p>
            <w:pPr>
              <w:pStyle w:val="9"/>
              <w:spacing w:before="30" w:line="277" w:lineRule="exact"/>
              <w:ind w:right="1"/>
              <w:rPr>
                <w:sz w:val="22"/>
              </w:rPr>
            </w:pPr>
            <w:r>
              <w:rPr>
                <w:sz w:val="22"/>
              </w:rPr>
              <w:t>0.00</w:t>
            </w:r>
          </w:p>
        </w:tc>
        <w:tc>
          <w:tcPr>
            <w:tcW w:w="1234" w:type="dxa"/>
          </w:tcPr>
          <w:p>
            <w:pPr>
              <w:pStyle w:val="9"/>
              <w:spacing w:before="30" w:line="277" w:lineRule="exact"/>
              <w:ind w:right="1"/>
              <w:rPr>
                <w:sz w:val="22"/>
              </w:rPr>
            </w:pPr>
            <w:r>
              <w:rPr>
                <w:sz w:val="22"/>
              </w:rPr>
              <w:t>0.00</w:t>
            </w:r>
          </w:p>
        </w:tc>
        <w:tc>
          <w:tcPr>
            <w:tcW w:w="1233" w:type="dxa"/>
          </w:tcPr>
          <w:p>
            <w:pPr>
              <w:pStyle w:val="9"/>
              <w:spacing w:before="30" w:line="277" w:lineRule="exact"/>
              <w:ind w:right="1"/>
              <w:rPr>
                <w:sz w:val="22"/>
              </w:rPr>
            </w:pPr>
            <w:r>
              <w:rPr>
                <w:sz w:val="22"/>
              </w:rPr>
              <w:t>0.00</w:t>
            </w:r>
          </w:p>
        </w:tc>
        <w:tc>
          <w:tcPr>
            <w:tcW w:w="1456" w:type="dxa"/>
          </w:tcPr>
          <w:p>
            <w:pPr>
              <w:pStyle w:val="9"/>
              <w:spacing w:before="30" w:line="277"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2" w:line="275" w:lineRule="exact"/>
              <w:ind w:left="14"/>
              <w:jc w:val="left"/>
              <w:rPr>
                <w:sz w:val="22"/>
              </w:rPr>
            </w:pPr>
            <w:r>
              <w:rPr>
                <w:sz w:val="22"/>
              </w:rPr>
              <w:t>21011</w:t>
            </w:r>
          </w:p>
        </w:tc>
        <w:tc>
          <w:tcPr>
            <w:tcW w:w="4148" w:type="dxa"/>
          </w:tcPr>
          <w:p>
            <w:pPr>
              <w:pStyle w:val="9"/>
              <w:spacing w:before="32" w:line="275" w:lineRule="exact"/>
              <w:ind w:left="14"/>
              <w:jc w:val="left"/>
              <w:rPr>
                <w:sz w:val="22"/>
              </w:rPr>
            </w:pPr>
            <w:r>
              <w:rPr>
                <w:sz w:val="22"/>
              </w:rPr>
              <w:t>行政事业单位医疗</w:t>
            </w:r>
          </w:p>
        </w:tc>
        <w:tc>
          <w:tcPr>
            <w:tcW w:w="1210" w:type="dxa"/>
          </w:tcPr>
          <w:p>
            <w:pPr>
              <w:pStyle w:val="9"/>
              <w:spacing w:before="32" w:line="275" w:lineRule="exact"/>
              <w:rPr>
                <w:sz w:val="22"/>
              </w:rPr>
            </w:pPr>
            <w:r>
              <w:rPr>
                <w:sz w:val="22"/>
              </w:rPr>
              <w:t>33.49</w:t>
            </w:r>
          </w:p>
        </w:tc>
        <w:tc>
          <w:tcPr>
            <w:tcW w:w="984" w:type="dxa"/>
          </w:tcPr>
          <w:p>
            <w:pPr>
              <w:pStyle w:val="9"/>
              <w:spacing w:before="32" w:line="275" w:lineRule="exact"/>
              <w:rPr>
                <w:sz w:val="22"/>
              </w:rPr>
            </w:pPr>
            <w:r>
              <w:rPr>
                <w:sz w:val="22"/>
              </w:rPr>
              <w:t>33.49</w:t>
            </w:r>
          </w:p>
        </w:tc>
        <w:tc>
          <w:tcPr>
            <w:tcW w:w="1234" w:type="dxa"/>
          </w:tcPr>
          <w:p>
            <w:pPr>
              <w:pStyle w:val="9"/>
              <w:spacing w:before="32" w:line="275" w:lineRule="exact"/>
              <w:rPr>
                <w:sz w:val="22"/>
              </w:rPr>
            </w:pPr>
            <w:r>
              <w:rPr>
                <w:sz w:val="22"/>
              </w:rPr>
              <w:t>0.00</w:t>
            </w:r>
          </w:p>
        </w:tc>
        <w:tc>
          <w:tcPr>
            <w:tcW w:w="1234" w:type="dxa"/>
          </w:tcPr>
          <w:p>
            <w:pPr>
              <w:pStyle w:val="9"/>
              <w:spacing w:before="32" w:line="275" w:lineRule="exact"/>
              <w:ind w:right="1"/>
              <w:rPr>
                <w:sz w:val="22"/>
              </w:rPr>
            </w:pPr>
            <w:r>
              <w:rPr>
                <w:sz w:val="22"/>
              </w:rPr>
              <w:t>0.00</w:t>
            </w:r>
          </w:p>
        </w:tc>
        <w:tc>
          <w:tcPr>
            <w:tcW w:w="1234" w:type="dxa"/>
          </w:tcPr>
          <w:p>
            <w:pPr>
              <w:pStyle w:val="9"/>
              <w:spacing w:before="32" w:line="275" w:lineRule="exact"/>
              <w:ind w:right="1"/>
              <w:rPr>
                <w:sz w:val="22"/>
              </w:rPr>
            </w:pPr>
            <w:r>
              <w:rPr>
                <w:sz w:val="22"/>
              </w:rPr>
              <w:t>0.00</w:t>
            </w:r>
          </w:p>
        </w:tc>
        <w:tc>
          <w:tcPr>
            <w:tcW w:w="1233" w:type="dxa"/>
          </w:tcPr>
          <w:p>
            <w:pPr>
              <w:pStyle w:val="9"/>
              <w:spacing w:before="32" w:line="275" w:lineRule="exact"/>
              <w:ind w:right="1"/>
              <w:rPr>
                <w:sz w:val="22"/>
              </w:rPr>
            </w:pPr>
            <w:r>
              <w:rPr>
                <w:sz w:val="22"/>
              </w:rPr>
              <w:t>0.00</w:t>
            </w:r>
          </w:p>
        </w:tc>
        <w:tc>
          <w:tcPr>
            <w:tcW w:w="1456" w:type="dxa"/>
          </w:tcPr>
          <w:p>
            <w:pPr>
              <w:pStyle w:val="9"/>
              <w:spacing w:before="32"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2101101</w:t>
            </w:r>
          </w:p>
        </w:tc>
        <w:tc>
          <w:tcPr>
            <w:tcW w:w="4148" w:type="dxa"/>
          </w:tcPr>
          <w:p>
            <w:pPr>
              <w:pStyle w:val="9"/>
              <w:spacing w:line="276" w:lineRule="exact"/>
              <w:ind w:left="235"/>
              <w:jc w:val="left"/>
              <w:rPr>
                <w:sz w:val="22"/>
              </w:rPr>
            </w:pPr>
            <w:r>
              <w:rPr>
                <w:sz w:val="22"/>
              </w:rPr>
              <w:t>行政单位医疗</w:t>
            </w:r>
          </w:p>
        </w:tc>
        <w:tc>
          <w:tcPr>
            <w:tcW w:w="1210" w:type="dxa"/>
          </w:tcPr>
          <w:p>
            <w:pPr>
              <w:pStyle w:val="9"/>
              <w:spacing w:line="276" w:lineRule="exact"/>
              <w:rPr>
                <w:sz w:val="22"/>
              </w:rPr>
            </w:pPr>
            <w:r>
              <w:rPr>
                <w:sz w:val="22"/>
              </w:rPr>
              <w:t>3.54</w:t>
            </w:r>
          </w:p>
        </w:tc>
        <w:tc>
          <w:tcPr>
            <w:tcW w:w="984" w:type="dxa"/>
          </w:tcPr>
          <w:p>
            <w:pPr>
              <w:pStyle w:val="9"/>
              <w:spacing w:line="276" w:lineRule="exact"/>
              <w:rPr>
                <w:sz w:val="22"/>
              </w:rPr>
            </w:pPr>
            <w:r>
              <w:rPr>
                <w:sz w:val="22"/>
              </w:rPr>
              <w:t>3.54</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67" w:type="dxa"/>
          </w:tcPr>
          <w:p>
            <w:pPr>
              <w:pStyle w:val="9"/>
              <w:spacing w:before="32" w:line="273" w:lineRule="exact"/>
              <w:ind w:left="14"/>
              <w:jc w:val="left"/>
              <w:rPr>
                <w:sz w:val="22"/>
              </w:rPr>
            </w:pPr>
            <w:r>
              <w:rPr>
                <w:sz w:val="22"/>
              </w:rPr>
              <w:t>2101102</w:t>
            </w:r>
          </w:p>
        </w:tc>
        <w:tc>
          <w:tcPr>
            <w:tcW w:w="4148" w:type="dxa"/>
          </w:tcPr>
          <w:p>
            <w:pPr>
              <w:pStyle w:val="9"/>
              <w:spacing w:before="32" w:line="273" w:lineRule="exact"/>
              <w:ind w:left="235"/>
              <w:jc w:val="left"/>
              <w:rPr>
                <w:sz w:val="22"/>
              </w:rPr>
            </w:pPr>
            <w:r>
              <w:rPr>
                <w:sz w:val="22"/>
              </w:rPr>
              <w:t>事业单位医疗</w:t>
            </w:r>
          </w:p>
        </w:tc>
        <w:tc>
          <w:tcPr>
            <w:tcW w:w="1210" w:type="dxa"/>
          </w:tcPr>
          <w:p>
            <w:pPr>
              <w:pStyle w:val="9"/>
              <w:spacing w:before="32" w:line="273" w:lineRule="exact"/>
              <w:rPr>
                <w:sz w:val="22"/>
              </w:rPr>
            </w:pPr>
            <w:r>
              <w:rPr>
                <w:sz w:val="22"/>
              </w:rPr>
              <w:t>29.95</w:t>
            </w:r>
          </w:p>
        </w:tc>
        <w:tc>
          <w:tcPr>
            <w:tcW w:w="984" w:type="dxa"/>
          </w:tcPr>
          <w:p>
            <w:pPr>
              <w:pStyle w:val="9"/>
              <w:spacing w:before="32" w:line="273" w:lineRule="exact"/>
              <w:rPr>
                <w:sz w:val="22"/>
              </w:rPr>
            </w:pPr>
            <w:r>
              <w:rPr>
                <w:sz w:val="22"/>
              </w:rPr>
              <w:t>29.95</w:t>
            </w:r>
          </w:p>
        </w:tc>
        <w:tc>
          <w:tcPr>
            <w:tcW w:w="1234" w:type="dxa"/>
          </w:tcPr>
          <w:p>
            <w:pPr>
              <w:pStyle w:val="9"/>
              <w:spacing w:before="32" w:line="273" w:lineRule="exact"/>
              <w:rPr>
                <w:sz w:val="22"/>
              </w:rPr>
            </w:pPr>
            <w:r>
              <w:rPr>
                <w:sz w:val="22"/>
              </w:rPr>
              <w:t>0.00</w:t>
            </w:r>
          </w:p>
        </w:tc>
        <w:tc>
          <w:tcPr>
            <w:tcW w:w="1234" w:type="dxa"/>
          </w:tcPr>
          <w:p>
            <w:pPr>
              <w:pStyle w:val="9"/>
              <w:spacing w:before="32" w:line="273" w:lineRule="exact"/>
              <w:ind w:right="1"/>
              <w:rPr>
                <w:sz w:val="22"/>
              </w:rPr>
            </w:pPr>
            <w:r>
              <w:rPr>
                <w:sz w:val="22"/>
              </w:rPr>
              <w:t>0.00</w:t>
            </w:r>
          </w:p>
        </w:tc>
        <w:tc>
          <w:tcPr>
            <w:tcW w:w="1234" w:type="dxa"/>
          </w:tcPr>
          <w:p>
            <w:pPr>
              <w:pStyle w:val="9"/>
              <w:spacing w:before="32" w:line="273" w:lineRule="exact"/>
              <w:ind w:right="1"/>
              <w:rPr>
                <w:sz w:val="22"/>
              </w:rPr>
            </w:pPr>
            <w:r>
              <w:rPr>
                <w:sz w:val="22"/>
              </w:rPr>
              <w:t>0.00</w:t>
            </w:r>
          </w:p>
        </w:tc>
        <w:tc>
          <w:tcPr>
            <w:tcW w:w="1233" w:type="dxa"/>
          </w:tcPr>
          <w:p>
            <w:pPr>
              <w:pStyle w:val="9"/>
              <w:spacing w:before="32" w:line="273" w:lineRule="exact"/>
              <w:ind w:right="1"/>
              <w:rPr>
                <w:sz w:val="22"/>
              </w:rPr>
            </w:pPr>
            <w:r>
              <w:rPr>
                <w:sz w:val="22"/>
              </w:rPr>
              <w:t>0.00</w:t>
            </w:r>
          </w:p>
        </w:tc>
        <w:tc>
          <w:tcPr>
            <w:tcW w:w="1456" w:type="dxa"/>
          </w:tcPr>
          <w:p>
            <w:pPr>
              <w:pStyle w:val="9"/>
              <w:spacing w:before="32" w:line="273" w:lineRule="exact"/>
              <w:ind w:right="2"/>
              <w:rPr>
                <w:sz w:val="22"/>
              </w:rPr>
            </w:pPr>
            <w:r>
              <w:rPr>
                <w:sz w:val="22"/>
              </w:rPr>
              <w:t>0.00</w:t>
            </w:r>
          </w:p>
        </w:tc>
      </w:tr>
    </w:tbl>
    <w:p>
      <w:pPr>
        <w:spacing w:after="0" w:line="273" w:lineRule="exac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10" w:after="0" w:line="240" w:lineRule="auto"/>
        <w:rPr>
          <w:sz w:val="13"/>
        </w:rPr>
      </w:pPr>
    </w:p>
    <w:tbl>
      <w:tblPr>
        <w:tblStyle w:val="5"/>
        <w:tblW w:w="0" w:type="auto"/>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7"/>
        <w:gridCol w:w="4148"/>
        <w:gridCol w:w="1210"/>
        <w:gridCol w:w="984"/>
        <w:gridCol w:w="1234"/>
        <w:gridCol w:w="1234"/>
        <w:gridCol w:w="1234"/>
        <w:gridCol w:w="1233"/>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967" w:type="dxa"/>
            <w:tcBorders>
              <w:top w:val="nil"/>
            </w:tcBorders>
          </w:tcPr>
          <w:p>
            <w:pPr>
              <w:pStyle w:val="9"/>
              <w:spacing w:before="40" w:line="277" w:lineRule="exact"/>
              <w:ind w:left="14"/>
              <w:jc w:val="left"/>
              <w:rPr>
                <w:sz w:val="22"/>
              </w:rPr>
            </w:pPr>
            <w:r>
              <w:rPr>
                <w:sz w:val="22"/>
              </w:rPr>
              <w:t>213</w:t>
            </w:r>
          </w:p>
        </w:tc>
        <w:tc>
          <w:tcPr>
            <w:tcW w:w="4148" w:type="dxa"/>
            <w:tcBorders>
              <w:top w:val="nil"/>
            </w:tcBorders>
          </w:tcPr>
          <w:p>
            <w:pPr>
              <w:pStyle w:val="9"/>
              <w:spacing w:before="40" w:line="277" w:lineRule="exact"/>
              <w:ind w:left="14"/>
              <w:jc w:val="left"/>
              <w:rPr>
                <w:sz w:val="22"/>
              </w:rPr>
            </w:pPr>
            <w:r>
              <w:rPr>
                <w:sz w:val="22"/>
              </w:rPr>
              <w:t>农林水支出</w:t>
            </w:r>
          </w:p>
        </w:tc>
        <w:tc>
          <w:tcPr>
            <w:tcW w:w="1210" w:type="dxa"/>
            <w:tcBorders>
              <w:top w:val="nil"/>
            </w:tcBorders>
          </w:tcPr>
          <w:p>
            <w:pPr>
              <w:pStyle w:val="9"/>
              <w:spacing w:before="40" w:line="277" w:lineRule="exact"/>
              <w:ind w:right="2"/>
              <w:rPr>
                <w:sz w:val="22"/>
              </w:rPr>
            </w:pPr>
            <w:r>
              <w:rPr>
                <w:sz w:val="22"/>
              </w:rPr>
              <w:t>1,776.75</w:t>
            </w:r>
          </w:p>
        </w:tc>
        <w:tc>
          <w:tcPr>
            <w:tcW w:w="984" w:type="dxa"/>
            <w:tcBorders>
              <w:top w:val="nil"/>
            </w:tcBorders>
          </w:tcPr>
          <w:p>
            <w:pPr>
              <w:pStyle w:val="9"/>
              <w:spacing w:before="40" w:line="277" w:lineRule="exact"/>
              <w:ind w:right="2"/>
              <w:rPr>
                <w:sz w:val="22"/>
              </w:rPr>
            </w:pPr>
            <w:r>
              <w:rPr>
                <w:sz w:val="22"/>
              </w:rPr>
              <w:t>1,776.75</w:t>
            </w:r>
          </w:p>
        </w:tc>
        <w:tc>
          <w:tcPr>
            <w:tcW w:w="1234" w:type="dxa"/>
            <w:tcBorders>
              <w:top w:val="nil"/>
            </w:tcBorders>
          </w:tcPr>
          <w:p>
            <w:pPr>
              <w:pStyle w:val="9"/>
              <w:spacing w:before="40" w:line="277" w:lineRule="exact"/>
              <w:rPr>
                <w:sz w:val="22"/>
              </w:rPr>
            </w:pPr>
            <w:r>
              <w:rPr>
                <w:sz w:val="22"/>
              </w:rPr>
              <w:t>0.00</w:t>
            </w:r>
          </w:p>
        </w:tc>
        <w:tc>
          <w:tcPr>
            <w:tcW w:w="1234" w:type="dxa"/>
            <w:tcBorders>
              <w:top w:val="nil"/>
            </w:tcBorders>
          </w:tcPr>
          <w:p>
            <w:pPr>
              <w:pStyle w:val="9"/>
              <w:spacing w:before="40" w:line="277" w:lineRule="exact"/>
              <w:ind w:right="1"/>
              <w:rPr>
                <w:sz w:val="22"/>
              </w:rPr>
            </w:pPr>
            <w:r>
              <w:rPr>
                <w:sz w:val="22"/>
              </w:rPr>
              <w:t>0.00</w:t>
            </w:r>
          </w:p>
        </w:tc>
        <w:tc>
          <w:tcPr>
            <w:tcW w:w="1234" w:type="dxa"/>
            <w:tcBorders>
              <w:top w:val="nil"/>
            </w:tcBorders>
          </w:tcPr>
          <w:p>
            <w:pPr>
              <w:pStyle w:val="9"/>
              <w:spacing w:before="40" w:line="277" w:lineRule="exact"/>
              <w:ind w:right="1"/>
              <w:rPr>
                <w:sz w:val="22"/>
              </w:rPr>
            </w:pPr>
            <w:r>
              <w:rPr>
                <w:sz w:val="22"/>
              </w:rPr>
              <w:t>0.00</w:t>
            </w:r>
          </w:p>
        </w:tc>
        <w:tc>
          <w:tcPr>
            <w:tcW w:w="1233" w:type="dxa"/>
            <w:tcBorders>
              <w:top w:val="nil"/>
            </w:tcBorders>
          </w:tcPr>
          <w:p>
            <w:pPr>
              <w:pStyle w:val="9"/>
              <w:spacing w:before="40" w:line="277" w:lineRule="exact"/>
              <w:ind w:right="1"/>
              <w:rPr>
                <w:sz w:val="22"/>
              </w:rPr>
            </w:pPr>
            <w:r>
              <w:rPr>
                <w:sz w:val="22"/>
              </w:rPr>
              <w:t>0.00</w:t>
            </w:r>
          </w:p>
        </w:tc>
        <w:tc>
          <w:tcPr>
            <w:tcW w:w="1456" w:type="dxa"/>
            <w:tcBorders>
              <w:top w:val="nil"/>
            </w:tcBorders>
          </w:tcPr>
          <w:p>
            <w:pPr>
              <w:pStyle w:val="9"/>
              <w:spacing w:before="40" w:line="277"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2" w:line="275" w:lineRule="exact"/>
              <w:ind w:left="14"/>
              <w:jc w:val="left"/>
              <w:rPr>
                <w:sz w:val="22"/>
              </w:rPr>
            </w:pPr>
            <w:r>
              <w:rPr>
                <w:sz w:val="22"/>
              </w:rPr>
              <w:t>21301</w:t>
            </w:r>
          </w:p>
        </w:tc>
        <w:tc>
          <w:tcPr>
            <w:tcW w:w="4148" w:type="dxa"/>
          </w:tcPr>
          <w:p>
            <w:pPr>
              <w:pStyle w:val="9"/>
              <w:spacing w:before="32" w:line="275" w:lineRule="exact"/>
              <w:ind w:left="14"/>
              <w:jc w:val="left"/>
              <w:rPr>
                <w:sz w:val="22"/>
              </w:rPr>
            </w:pPr>
            <w:r>
              <w:rPr>
                <w:sz w:val="22"/>
              </w:rPr>
              <w:t>农业</w:t>
            </w:r>
          </w:p>
        </w:tc>
        <w:tc>
          <w:tcPr>
            <w:tcW w:w="1210" w:type="dxa"/>
          </w:tcPr>
          <w:p>
            <w:pPr>
              <w:pStyle w:val="9"/>
              <w:spacing w:before="32" w:line="275" w:lineRule="exact"/>
              <w:rPr>
                <w:sz w:val="22"/>
              </w:rPr>
            </w:pPr>
            <w:r>
              <w:rPr>
                <w:sz w:val="22"/>
              </w:rPr>
              <w:t>632.11</w:t>
            </w:r>
          </w:p>
        </w:tc>
        <w:tc>
          <w:tcPr>
            <w:tcW w:w="984" w:type="dxa"/>
          </w:tcPr>
          <w:p>
            <w:pPr>
              <w:pStyle w:val="9"/>
              <w:spacing w:before="32" w:line="275" w:lineRule="exact"/>
              <w:rPr>
                <w:sz w:val="22"/>
              </w:rPr>
            </w:pPr>
            <w:r>
              <w:rPr>
                <w:sz w:val="22"/>
              </w:rPr>
              <w:t>632.11</w:t>
            </w:r>
          </w:p>
        </w:tc>
        <w:tc>
          <w:tcPr>
            <w:tcW w:w="1234" w:type="dxa"/>
          </w:tcPr>
          <w:p>
            <w:pPr>
              <w:pStyle w:val="9"/>
              <w:spacing w:before="32" w:line="275" w:lineRule="exact"/>
              <w:rPr>
                <w:sz w:val="22"/>
              </w:rPr>
            </w:pPr>
            <w:r>
              <w:rPr>
                <w:sz w:val="22"/>
              </w:rPr>
              <w:t>0.00</w:t>
            </w:r>
          </w:p>
        </w:tc>
        <w:tc>
          <w:tcPr>
            <w:tcW w:w="1234" w:type="dxa"/>
          </w:tcPr>
          <w:p>
            <w:pPr>
              <w:pStyle w:val="9"/>
              <w:spacing w:before="32" w:line="275" w:lineRule="exact"/>
              <w:ind w:right="1"/>
              <w:rPr>
                <w:sz w:val="22"/>
              </w:rPr>
            </w:pPr>
            <w:r>
              <w:rPr>
                <w:sz w:val="22"/>
              </w:rPr>
              <w:t>0.00</w:t>
            </w:r>
          </w:p>
        </w:tc>
        <w:tc>
          <w:tcPr>
            <w:tcW w:w="1234" w:type="dxa"/>
          </w:tcPr>
          <w:p>
            <w:pPr>
              <w:pStyle w:val="9"/>
              <w:spacing w:before="32" w:line="275" w:lineRule="exact"/>
              <w:ind w:right="1"/>
              <w:rPr>
                <w:sz w:val="22"/>
              </w:rPr>
            </w:pPr>
            <w:r>
              <w:rPr>
                <w:sz w:val="22"/>
              </w:rPr>
              <w:t>0.00</w:t>
            </w:r>
          </w:p>
        </w:tc>
        <w:tc>
          <w:tcPr>
            <w:tcW w:w="1233" w:type="dxa"/>
          </w:tcPr>
          <w:p>
            <w:pPr>
              <w:pStyle w:val="9"/>
              <w:spacing w:before="32" w:line="275" w:lineRule="exact"/>
              <w:ind w:right="1"/>
              <w:rPr>
                <w:sz w:val="22"/>
              </w:rPr>
            </w:pPr>
            <w:r>
              <w:rPr>
                <w:sz w:val="22"/>
              </w:rPr>
              <w:t>0.00</w:t>
            </w:r>
          </w:p>
        </w:tc>
        <w:tc>
          <w:tcPr>
            <w:tcW w:w="1456" w:type="dxa"/>
          </w:tcPr>
          <w:p>
            <w:pPr>
              <w:pStyle w:val="9"/>
              <w:spacing w:before="32"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0" w:line="276" w:lineRule="exact"/>
              <w:ind w:left="14"/>
              <w:jc w:val="left"/>
              <w:rPr>
                <w:sz w:val="22"/>
              </w:rPr>
            </w:pPr>
            <w:r>
              <w:rPr>
                <w:sz w:val="22"/>
              </w:rPr>
              <w:t>2130104</w:t>
            </w:r>
          </w:p>
        </w:tc>
        <w:tc>
          <w:tcPr>
            <w:tcW w:w="4148" w:type="dxa"/>
          </w:tcPr>
          <w:p>
            <w:pPr>
              <w:pStyle w:val="9"/>
              <w:spacing w:before="30" w:line="276" w:lineRule="exact"/>
              <w:ind w:left="235"/>
              <w:jc w:val="left"/>
              <w:rPr>
                <w:sz w:val="22"/>
              </w:rPr>
            </w:pPr>
            <w:r>
              <w:rPr>
                <w:sz w:val="22"/>
              </w:rPr>
              <w:t>事业运行</w:t>
            </w:r>
          </w:p>
        </w:tc>
        <w:tc>
          <w:tcPr>
            <w:tcW w:w="1210" w:type="dxa"/>
          </w:tcPr>
          <w:p>
            <w:pPr>
              <w:pStyle w:val="9"/>
              <w:spacing w:before="30" w:line="276" w:lineRule="exact"/>
              <w:rPr>
                <w:sz w:val="22"/>
              </w:rPr>
            </w:pPr>
            <w:r>
              <w:rPr>
                <w:sz w:val="22"/>
              </w:rPr>
              <w:t>403.94</w:t>
            </w:r>
          </w:p>
        </w:tc>
        <w:tc>
          <w:tcPr>
            <w:tcW w:w="984" w:type="dxa"/>
          </w:tcPr>
          <w:p>
            <w:pPr>
              <w:pStyle w:val="9"/>
              <w:spacing w:before="30" w:line="276" w:lineRule="exact"/>
              <w:rPr>
                <w:sz w:val="22"/>
              </w:rPr>
            </w:pPr>
            <w:r>
              <w:rPr>
                <w:sz w:val="22"/>
              </w:rPr>
              <w:t>403.94</w:t>
            </w:r>
          </w:p>
        </w:tc>
        <w:tc>
          <w:tcPr>
            <w:tcW w:w="1234" w:type="dxa"/>
          </w:tcPr>
          <w:p>
            <w:pPr>
              <w:pStyle w:val="9"/>
              <w:spacing w:before="30" w:line="276" w:lineRule="exact"/>
              <w:rPr>
                <w:sz w:val="22"/>
              </w:rPr>
            </w:pPr>
            <w:r>
              <w:rPr>
                <w:sz w:val="22"/>
              </w:rPr>
              <w:t>0.00</w:t>
            </w:r>
          </w:p>
        </w:tc>
        <w:tc>
          <w:tcPr>
            <w:tcW w:w="1234" w:type="dxa"/>
          </w:tcPr>
          <w:p>
            <w:pPr>
              <w:pStyle w:val="9"/>
              <w:spacing w:before="30" w:line="276" w:lineRule="exact"/>
              <w:ind w:right="1"/>
              <w:rPr>
                <w:sz w:val="22"/>
              </w:rPr>
            </w:pPr>
            <w:r>
              <w:rPr>
                <w:sz w:val="22"/>
              </w:rPr>
              <w:t>0.00</w:t>
            </w:r>
          </w:p>
        </w:tc>
        <w:tc>
          <w:tcPr>
            <w:tcW w:w="1234" w:type="dxa"/>
          </w:tcPr>
          <w:p>
            <w:pPr>
              <w:pStyle w:val="9"/>
              <w:spacing w:before="30" w:line="276" w:lineRule="exact"/>
              <w:ind w:right="1"/>
              <w:rPr>
                <w:sz w:val="22"/>
              </w:rPr>
            </w:pPr>
            <w:r>
              <w:rPr>
                <w:sz w:val="22"/>
              </w:rPr>
              <w:t>0.00</w:t>
            </w:r>
          </w:p>
        </w:tc>
        <w:tc>
          <w:tcPr>
            <w:tcW w:w="1233" w:type="dxa"/>
          </w:tcPr>
          <w:p>
            <w:pPr>
              <w:pStyle w:val="9"/>
              <w:spacing w:before="30" w:line="276" w:lineRule="exact"/>
              <w:ind w:right="1"/>
              <w:rPr>
                <w:sz w:val="22"/>
              </w:rPr>
            </w:pPr>
            <w:r>
              <w:rPr>
                <w:sz w:val="22"/>
              </w:rPr>
              <w:t>0.00</w:t>
            </w:r>
          </w:p>
        </w:tc>
        <w:tc>
          <w:tcPr>
            <w:tcW w:w="1456" w:type="dxa"/>
          </w:tcPr>
          <w:p>
            <w:pPr>
              <w:pStyle w:val="9"/>
              <w:spacing w:before="30"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2" w:line="275" w:lineRule="exact"/>
              <w:ind w:left="14"/>
              <w:jc w:val="left"/>
              <w:rPr>
                <w:sz w:val="22"/>
              </w:rPr>
            </w:pPr>
            <w:r>
              <w:rPr>
                <w:sz w:val="22"/>
              </w:rPr>
              <w:t>2130199</w:t>
            </w:r>
          </w:p>
        </w:tc>
        <w:tc>
          <w:tcPr>
            <w:tcW w:w="4148" w:type="dxa"/>
          </w:tcPr>
          <w:p>
            <w:pPr>
              <w:pStyle w:val="9"/>
              <w:spacing w:before="32" w:line="275" w:lineRule="exact"/>
              <w:ind w:left="235"/>
              <w:jc w:val="left"/>
              <w:rPr>
                <w:sz w:val="22"/>
              </w:rPr>
            </w:pPr>
            <w:r>
              <w:rPr>
                <w:sz w:val="22"/>
              </w:rPr>
              <w:t>其他农业支出</w:t>
            </w:r>
          </w:p>
        </w:tc>
        <w:tc>
          <w:tcPr>
            <w:tcW w:w="1210" w:type="dxa"/>
          </w:tcPr>
          <w:p>
            <w:pPr>
              <w:pStyle w:val="9"/>
              <w:spacing w:before="32" w:line="275" w:lineRule="exact"/>
              <w:rPr>
                <w:sz w:val="22"/>
              </w:rPr>
            </w:pPr>
            <w:r>
              <w:rPr>
                <w:sz w:val="22"/>
              </w:rPr>
              <w:t>228.17</w:t>
            </w:r>
          </w:p>
        </w:tc>
        <w:tc>
          <w:tcPr>
            <w:tcW w:w="984" w:type="dxa"/>
          </w:tcPr>
          <w:p>
            <w:pPr>
              <w:pStyle w:val="9"/>
              <w:spacing w:before="32" w:line="275" w:lineRule="exact"/>
              <w:rPr>
                <w:sz w:val="22"/>
              </w:rPr>
            </w:pPr>
            <w:r>
              <w:rPr>
                <w:sz w:val="22"/>
              </w:rPr>
              <w:t>228.17</w:t>
            </w:r>
          </w:p>
        </w:tc>
        <w:tc>
          <w:tcPr>
            <w:tcW w:w="1234" w:type="dxa"/>
          </w:tcPr>
          <w:p>
            <w:pPr>
              <w:pStyle w:val="9"/>
              <w:spacing w:before="32" w:line="275" w:lineRule="exact"/>
              <w:rPr>
                <w:sz w:val="22"/>
              </w:rPr>
            </w:pPr>
            <w:r>
              <w:rPr>
                <w:sz w:val="22"/>
              </w:rPr>
              <w:t>0.00</w:t>
            </w:r>
          </w:p>
        </w:tc>
        <w:tc>
          <w:tcPr>
            <w:tcW w:w="1234" w:type="dxa"/>
          </w:tcPr>
          <w:p>
            <w:pPr>
              <w:pStyle w:val="9"/>
              <w:spacing w:before="32" w:line="275" w:lineRule="exact"/>
              <w:ind w:right="1"/>
              <w:rPr>
                <w:sz w:val="22"/>
              </w:rPr>
            </w:pPr>
            <w:r>
              <w:rPr>
                <w:sz w:val="22"/>
              </w:rPr>
              <w:t>0.00</w:t>
            </w:r>
          </w:p>
        </w:tc>
        <w:tc>
          <w:tcPr>
            <w:tcW w:w="1234" w:type="dxa"/>
          </w:tcPr>
          <w:p>
            <w:pPr>
              <w:pStyle w:val="9"/>
              <w:spacing w:before="32" w:line="275" w:lineRule="exact"/>
              <w:ind w:right="1"/>
              <w:rPr>
                <w:sz w:val="22"/>
              </w:rPr>
            </w:pPr>
            <w:r>
              <w:rPr>
                <w:sz w:val="22"/>
              </w:rPr>
              <w:t>0.00</w:t>
            </w:r>
          </w:p>
        </w:tc>
        <w:tc>
          <w:tcPr>
            <w:tcW w:w="1233" w:type="dxa"/>
          </w:tcPr>
          <w:p>
            <w:pPr>
              <w:pStyle w:val="9"/>
              <w:spacing w:before="32" w:line="275" w:lineRule="exact"/>
              <w:ind w:right="1"/>
              <w:rPr>
                <w:sz w:val="22"/>
              </w:rPr>
            </w:pPr>
            <w:r>
              <w:rPr>
                <w:sz w:val="22"/>
              </w:rPr>
              <w:t>0.00</w:t>
            </w:r>
          </w:p>
        </w:tc>
        <w:tc>
          <w:tcPr>
            <w:tcW w:w="1456" w:type="dxa"/>
          </w:tcPr>
          <w:p>
            <w:pPr>
              <w:pStyle w:val="9"/>
              <w:spacing w:before="32"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21303</w:t>
            </w:r>
          </w:p>
        </w:tc>
        <w:tc>
          <w:tcPr>
            <w:tcW w:w="4148" w:type="dxa"/>
          </w:tcPr>
          <w:p>
            <w:pPr>
              <w:pStyle w:val="9"/>
              <w:spacing w:line="276" w:lineRule="exact"/>
              <w:ind w:left="14"/>
              <w:jc w:val="left"/>
              <w:rPr>
                <w:sz w:val="22"/>
              </w:rPr>
            </w:pPr>
            <w:r>
              <w:rPr>
                <w:sz w:val="22"/>
              </w:rPr>
              <w:t>水利</w:t>
            </w:r>
          </w:p>
        </w:tc>
        <w:tc>
          <w:tcPr>
            <w:tcW w:w="1210" w:type="dxa"/>
          </w:tcPr>
          <w:p>
            <w:pPr>
              <w:pStyle w:val="9"/>
              <w:spacing w:line="276" w:lineRule="exact"/>
              <w:ind w:right="2"/>
              <w:rPr>
                <w:sz w:val="22"/>
              </w:rPr>
            </w:pPr>
            <w:r>
              <w:rPr>
                <w:sz w:val="22"/>
              </w:rPr>
              <w:t>1,144.64</w:t>
            </w:r>
          </w:p>
        </w:tc>
        <w:tc>
          <w:tcPr>
            <w:tcW w:w="984" w:type="dxa"/>
          </w:tcPr>
          <w:p>
            <w:pPr>
              <w:pStyle w:val="9"/>
              <w:spacing w:line="276" w:lineRule="exact"/>
              <w:ind w:right="2"/>
              <w:rPr>
                <w:sz w:val="22"/>
              </w:rPr>
            </w:pPr>
            <w:r>
              <w:rPr>
                <w:sz w:val="22"/>
              </w:rPr>
              <w:t>1,144.64</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0" w:line="277" w:lineRule="exact"/>
              <w:ind w:left="14"/>
              <w:jc w:val="left"/>
              <w:rPr>
                <w:sz w:val="22"/>
              </w:rPr>
            </w:pPr>
            <w:r>
              <w:rPr>
                <w:sz w:val="22"/>
              </w:rPr>
              <w:t>2130301</w:t>
            </w:r>
          </w:p>
        </w:tc>
        <w:tc>
          <w:tcPr>
            <w:tcW w:w="4148" w:type="dxa"/>
          </w:tcPr>
          <w:p>
            <w:pPr>
              <w:pStyle w:val="9"/>
              <w:spacing w:before="30" w:line="277" w:lineRule="exact"/>
              <w:ind w:left="235"/>
              <w:jc w:val="left"/>
              <w:rPr>
                <w:sz w:val="22"/>
              </w:rPr>
            </w:pPr>
            <w:r>
              <w:rPr>
                <w:sz w:val="22"/>
              </w:rPr>
              <w:t>行政运行</w:t>
            </w:r>
          </w:p>
        </w:tc>
        <w:tc>
          <w:tcPr>
            <w:tcW w:w="1210" w:type="dxa"/>
          </w:tcPr>
          <w:p>
            <w:pPr>
              <w:pStyle w:val="9"/>
              <w:spacing w:before="30" w:line="277" w:lineRule="exact"/>
              <w:rPr>
                <w:sz w:val="22"/>
              </w:rPr>
            </w:pPr>
            <w:r>
              <w:rPr>
                <w:sz w:val="22"/>
              </w:rPr>
              <w:t>338.03</w:t>
            </w:r>
          </w:p>
        </w:tc>
        <w:tc>
          <w:tcPr>
            <w:tcW w:w="984" w:type="dxa"/>
          </w:tcPr>
          <w:p>
            <w:pPr>
              <w:pStyle w:val="9"/>
              <w:spacing w:before="30" w:line="277" w:lineRule="exact"/>
              <w:rPr>
                <w:sz w:val="22"/>
              </w:rPr>
            </w:pPr>
            <w:r>
              <w:rPr>
                <w:sz w:val="22"/>
              </w:rPr>
              <w:t>338.03</w:t>
            </w:r>
          </w:p>
        </w:tc>
        <w:tc>
          <w:tcPr>
            <w:tcW w:w="1234" w:type="dxa"/>
          </w:tcPr>
          <w:p>
            <w:pPr>
              <w:pStyle w:val="9"/>
              <w:spacing w:before="30" w:line="277" w:lineRule="exact"/>
              <w:rPr>
                <w:sz w:val="22"/>
              </w:rPr>
            </w:pPr>
            <w:r>
              <w:rPr>
                <w:sz w:val="22"/>
              </w:rPr>
              <w:t>0.00</w:t>
            </w:r>
          </w:p>
        </w:tc>
        <w:tc>
          <w:tcPr>
            <w:tcW w:w="1234" w:type="dxa"/>
          </w:tcPr>
          <w:p>
            <w:pPr>
              <w:pStyle w:val="9"/>
              <w:spacing w:before="30" w:line="277" w:lineRule="exact"/>
              <w:ind w:right="1"/>
              <w:rPr>
                <w:sz w:val="22"/>
              </w:rPr>
            </w:pPr>
            <w:r>
              <w:rPr>
                <w:sz w:val="22"/>
              </w:rPr>
              <w:t>0.00</w:t>
            </w:r>
          </w:p>
        </w:tc>
        <w:tc>
          <w:tcPr>
            <w:tcW w:w="1234" w:type="dxa"/>
          </w:tcPr>
          <w:p>
            <w:pPr>
              <w:pStyle w:val="9"/>
              <w:spacing w:before="30" w:line="277" w:lineRule="exact"/>
              <w:ind w:right="1"/>
              <w:rPr>
                <w:sz w:val="22"/>
              </w:rPr>
            </w:pPr>
            <w:r>
              <w:rPr>
                <w:sz w:val="22"/>
              </w:rPr>
              <w:t>0.00</w:t>
            </w:r>
          </w:p>
        </w:tc>
        <w:tc>
          <w:tcPr>
            <w:tcW w:w="1233" w:type="dxa"/>
          </w:tcPr>
          <w:p>
            <w:pPr>
              <w:pStyle w:val="9"/>
              <w:spacing w:before="30" w:line="277" w:lineRule="exact"/>
              <w:ind w:right="1"/>
              <w:rPr>
                <w:sz w:val="22"/>
              </w:rPr>
            </w:pPr>
            <w:r>
              <w:rPr>
                <w:sz w:val="22"/>
              </w:rPr>
              <w:t>0.00</w:t>
            </w:r>
          </w:p>
        </w:tc>
        <w:tc>
          <w:tcPr>
            <w:tcW w:w="1456" w:type="dxa"/>
          </w:tcPr>
          <w:p>
            <w:pPr>
              <w:pStyle w:val="9"/>
              <w:spacing w:before="30" w:line="277"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line="275" w:lineRule="exact"/>
              <w:ind w:left="14"/>
              <w:jc w:val="left"/>
              <w:rPr>
                <w:sz w:val="22"/>
              </w:rPr>
            </w:pPr>
            <w:r>
              <w:rPr>
                <w:sz w:val="22"/>
              </w:rPr>
              <w:t>2130306</w:t>
            </w:r>
          </w:p>
        </w:tc>
        <w:tc>
          <w:tcPr>
            <w:tcW w:w="4148" w:type="dxa"/>
          </w:tcPr>
          <w:p>
            <w:pPr>
              <w:pStyle w:val="9"/>
              <w:spacing w:line="275" w:lineRule="exact"/>
              <w:ind w:left="235"/>
              <w:jc w:val="left"/>
              <w:rPr>
                <w:sz w:val="22"/>
              </w:rPr>
            </w:pPr>
            <w:r>
              <w:rPr>
                <w:sz w:val="22"/>
              </w:rPr>
              <w:t>水利工程运行与维护</w:t>
            </w:r>
          </w:p>
        </w:tc>
        <w:tc>
          <w:tcPr>
            <w:tcW w:w="1210" w:type="dxa"/>
          </w:tcPr>
          <w:p>
            <w:pPr>
              <w:pStyle w:val="9"/>
              <w:spacing w:line="275" w:lineRule="exact"/>
              <w:rPr>
                <w:sz w:val="22"/>
              </w:rPr>
            </w:pPr>
            <w:r>
              <w:rPr>
                <w:sz w:val="22"/>
              </w:rPr>
              <w:t>28.85</w:t>
            </w:r>
          </w:p>
        </w:tc>
        <w:tc>
          <w:tcPr>
            <w:tcW w:w="984" w:type="dxa"/>
          </w:tcPr>
          <w:p>
            <w:pPr>
              <w:pStyle w:val="9"/>
              <w:spacing w:line="275" w:lineRule="exact"/>
              <w:rPr>
                <w:sz w:val="22"/>
              </w:rPr>
            </w:pPr>
            <w:r>
              <w:rPr>
                <w:sz w:val="22"/>
              </w:rPr>
              <w:t>28.85</w:t>
            </w:r>
          </w:p>
        </w:tc>
        <w:tc>
          <w:tcPr>
            <w:tcW w:w="1234" w:type="dxa"/>
          </w:tcPr>
          <w:p>
            <w:pPr>
              <w:pStyle w:val="9"/>
              <w:spacing w:line="275" w:lineRule="exact"/>
              <w:rPr>
                <w:sz w:val="22"/>
              </w:rPr>
            </w:pPr>
            <w:r>
              <w:rPr>
                <w:sz w:val="22"/>
              </w:rPr>
              <w:t>0.00</w:t>
            </w:r>
          </w:p>
        </w:tc>
        <w:tc>
          <w:tcPr>
            <w:tcW w:w="1234" w:type="dxa"/>
          </w:tcPr>
          <w:p>
            <w:pPr>
              <w:pStyle w:val="9"/>
              <w:spacing w:line="275" w:lineRule="exact"/>
              <w:ind w:right="1"/>
              <w:rPr>
                <w:sz w:val="22"/>
              </w:rPr>
            </w:pPr>
            <w:r>
              <w:rPr>
                <w:sz w:val="22"/>
              </w:rPr>
              <w:t>0.00</w:t>
            </w:r>
          </w:p>
        </w:tc>
        <w:tc>
          <w:tcPr>
            <w:tcW w:w="1234" w:type="dxa"/>
          </w:tcPr>
          <w:p>
            <w:pPr>
              <w:pStyle w:val="9"/>
              <w:spacing w:line="275" w:lineRule="exact"/>
              <w:ind w:right="1"/>
              <w:rPr>
                <w:sz w:val="22"/>
              </w:rPr>
            </w:pPr>
            <w:r>
              <w:rPr>
                <w:sz w:val="22"/>
              </w:rPr>
              <w:t>0.00</w:t>
            </w:r>
          </w:p>
        </w:tc>
        <w:tc>
          <w:tcPr>
            <w:tcW w:w="1233" w:type="dxa"/>
          </w:tcPr>
          <w:p>
            <w:pPr>
              <w:pStyle w:val="9"/>
              <w:spacing w:line="275" w:lineRule="exact"/>
              <w:ind w:right="1"/>
              <w:rPr>
                <w:sz w:val="22"/>
              </w:rPr>
            </w:pPr>
            <w:r>
              <w:rPr>
                <w:sz w:val="22"/>
              </w:rPr>
              <w:t>0.00</w:t>
            </w:r>
          </w:p>
        </w:tc>
        <w:tc>
          <w:tcPr>
            <w:tcW w:w="1456" w:type="dxa"/>
          </w:tcPr>
          <w:p>
            <w:pPr>
              <w:pStyle w:val="9"/>
              <w:spacing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0" w:line="276" w:lineRule="exact"/>
              <w:ind w:left="14"/>
              <w:jc w:val="left"/>
              <w:rPr>
                <w:sz w:val="22"/>
              </w:rPr>
            </w:pPr>
            <w:r>
              <w:rPr>
                <w:sz w:val="22"/>
              </w:rPr>
              <w:t>2130311</w:t>
            </w:r>
          </w:p>
        </w:tc>
        <w:tc>
          <w:tcPr>
            <w:tcW w:w="4148" w:type="dxa"/>
          </w:tcPr>
          <w:p>
            <w:pPr>
              <w:pStyle w:val="9"/>
              <w:spacing w:before="30" w:line="276" w:lineRule="exact"/>
              <w:ind w:left="235"/>
              <w:jc w:val="left"/>
              <w:rPr>
                <w:sz w:val="22"/>
              </w:rPr>
            </w:pPr>
            <w:r>
              <w:rPr>
                <w:sz w:val="22"/>
              </w:rPr>
              <w:t>水资源节约管理与保护</w:t>
            </w:r>
          </w:p>
        </w:tc>
        <w:tc>
          <w:tcPr>
            <w:tcW w:w="1210" w:type="dxa"/>
          </w:tcPr>
          <w:p>
            <w:pPr>
              <w:pStyle w:val="9"/>
              <w:spacing w:before="30" w:line="276" w:lineRule="exact"/>
              <w:rPr>
                <w:sz w:val="22"/>
              </w:rPr>
            </w:pPr>
            <w:r>
              <w:rPr>
                <w:sz w:val="22"/>
              </w:rPr>
              <w:t>5.84</w:t>
            </w:r>
          </w:p>
        </w:tc>
        <w:tc>
          <w:tcPr>
            <w:tcW w:w="984" w:type="dxa"/>
          </w:tcPr>
          <w:p>
            <w:pPr>
              <w:pStyle w:val="9"/>
              <w:spacing w:before="30" w:line="276" w:lineRule="exact"/>
              <w:rPr>
                <w:sz w:val="22"/>
              </w:rPr>
            </w:pPr>
            <w:r>
              <w:rPr>
                <w:sz w:val="22"/>
              </w:rPr>
              <w:t>5.84</w:t>
            </w:r>
          </w:p>
        </w:tc>
        <w:tc>
          <w:tcPr>
            <w:tcW w:w="1234" w:type="dxa"/>
          </w:tcPr>
          <w:p>
            <w:pPr>
              <w:pStyle w:val="9"/>
              <w:spacing w:before="30" w:line="276" w:lineRule="exact"/>
              <w:rPr>
                <w:sz w:val="22"/>
              </w:rPr>
            </w:pPr>
            <w:r>
              <w:rPr>
                <w:sz w:val="22"/>
              </w:rPr>
              <w:t>0.00</w:t>
            </w:r>
          </w:p>
        </w:tc>
        <w:tc>
          <w:tcPr>
            <w:tcW w:w="1234" w:type="dxa"/>
          </w:tcPr>
          <w:p>
            <w:pPr>
              <w:pStyle w:val="9"/>
              <w:spacing w:before="30" w:line="276" w:lineRule="exact"/>
              <w:ind w:right="1"/>
              <w:rPr>
                <w:sz w:val="22"/>
              </w:rPr>
            </w:pPr>
            <w:r>
              <w:rPr>
                <w:sz w:val="22"/>
              </w:rPr>
              <w:t>0.00</w:t>
            </w:r>
          </w:p>
        </w:tc>
        <w:tc>
          <w:tcPr>
            <w:tcW w:w="1234" w:type="dxa"/>
          </w:tcPr>
          <w:p>
            <w:pPr>
              <w:pStyle w:val="9"/>
              <w:spacing w:before="30" w:line="276" w:lineRule="exact"/>
              <w:ind w:right="1"/>
              <w:rPr>
                <w:sz w:val="22"/>
              </w:rPr>
            </w:pPr>
            <w:r>
              <w:rPr>
                <w:sz w:val="22"/>
              </w:rPr>
              <w:t>0.00</w:t>
            </w:r>
          </w:p>
        </w:tc>
        <w:tc>
          <w:tcPr>
            <w:tcW w:w="1233" w:type="dxa"/>
          </w:tcPr>
          <w:p>
            <w:pPr>
              <w:pStyle w:val="9"/>
              <w:spacing w:before="30" w:line="276" w:lineRule="exact"/>
              <w:ind w:right="1"/>
              <w:rPr>
                <w:sz w:val="22"/>
              </w:rPr>
            </w:pPr>
            <w:r>
              <w:rPr>
                <w:sz w:val="22"/>
              </w:rPr>
              <w:t>0.00</w:t>
            </w:r>
          </w:p>
        </w:tc>
        <w:tc>
          <w:tcPr>
            <w:tcW w:w="1456" w:type="dxa"/>
          </w:tcPr>
          <w:p>
            <w:pPr>
              <w:pStyle w:val="9"/>
              <w:spacing w:before="30"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2" w:line="275" w:lineRule="exact"/>
              <w:ind w:left="14"/>
              <w:jc w:val="left"/>
              <w:rPr>
                <w:sz w:val="22"/>
              </w:rPr>
            </w:pPr>
            <w:r>
              <w:rPr>
                <w:sz w:val="22"/>
              </w:rPr>
              <w:t>2130312</w:t>
            </w:r>
          </w:p>
        </w:tc>
        <w:tc>
          <w:tcPr>
            <w:tcW w:w="4148" w:type="dxa"/>
          </w:tcPr>
          <w:p>
            <w:pPr>
              <w:pStyle w:val="9"/>
              <w:spacing w:before="32" w:line="275" w:lineRule="exact"/>
              <w:ind w:left="235"/>
              <w:jc w:val="left"/>
              <w:rPr>
                <w:sz w:val="22"/>
              </w:rPr>
            </w:pPr>
            <w:r>
              <w:rPr>
                <w:sz w:val="22"/>
              </w:rPr>
              <w:t>水质监测</w:t>
            </w:r>
          </w:p>
        </w:tc>
        <w:tc>
          <w:tcPr>
            <w:tcW w:w="1210" w:type="dxa"/>
          </w:tcPr>
          <w:p>
            <w:pPr>
              <w:pStyle w:val="9"/>
              <w:spacing w:before="32" w:line="275" w:lineRule="exact"/>
              <w:rPr>
                <w:sz w:val="22"/>
              </w:rPr>
            </w:pPr>
            <w:r>
              <w:rPr>
                <w:sz w:val="22"/>
              </w:rPr>
              <w:t>12.60</w:t>
            </w:r>
          </w:p>
        </w:tc>
        <w:tc>
          <w:tcPr>
            <w:tcW w:w="984" w:type="dxa"/>
          </w:tcPr>
          <w:p>
            <w:pPr>
              <w:pStyle w:val="9"/>
              <w:spacing w:before="32" w:line="275" w:lineRule="exact"/>
              <w:rPr>
                <w:sz w:val="22"/>
              </w:rPr>
            </w:pPr>
            <w:r>
              <w:rPr>
                <w:sz w:val="22"/>
              </w:rPr>
              <w:t>12.60</w:t>
            </w:r>
          </w:p>
        </w:tc>
        <w:tc>
          <w:tcPr>
            <w:tcW w:w="1234" w:type="dxa"/>
          </w:tcPr>
          <w:p>
            <w:pPr>
              <w:pStyle w:val="9"/>
              <w:spacing w:before="32" w:line="275" w:lineRule="exact"/>
              <w:rPr>
                <w:sz w:val="22"/>
              </w:rPr>
            </w:pPr>
            <w:r>
              <w:rPr>
                <w:sz w:val="22"/>
              </w:rPr>
              <w:t>0.00</w:t>
            </w:r>
          </w:p>
        </w:tc>
        <w:tc>
          <w:tcPr>
            <w:tcW w:w="1234" w:type="dxa"/>
          </w:tcPr>
          <w:p>
            <w:pPr>
              <w:pStyle w:val="9"/>
              <w:spacing w:before="32" w:line="275" w:lineRule="exact"/>
              <w:ind w:right="1"/>
              <w:rPr>
                <w:sz w:val="22"/>
              </w:rPr>
            </w:pPr>
            <w:r>
              <w:rPr>
                <w:sz w:val="22"/>
              </w:rPr>
              <w:t>0.00</w:t>
            </w:r>
          </w:p>
        </w:tc>
        <w:tc>
          <w:tcPr>
            <w:tcW w:w="1234" w:type="dxa"/>
          </w:tcPr>
          <w:p>
            <w:pPr>
              <w:pStyle w:val="9"/>
              <w:spacing w:before="32" w:line="275" w:lineRule="exact"/>
              <w:ind w:right="1"/>
              <w:rPr>
                <w:sz w:val="22"/>
              </w:rPr>
            </w:pPr>
            <w:r>
              <w:rPr>
                <w:sz w:val="22"/>
              </w:rPr>
              <w:t>0.00</w:t>
            </w:r>
          </w:p>
        </w:tc>
        <w:tc>
          <w:tcPr>
            <w:tcW w:w="1233" w:type="dxa"/>
          </w:tcPr>
          <w:p>
            <w:pPr>
              <w:pStyle w:val="9"/>
              <w:spacing w:before="32" w:line="275" w:lineRule="exact"/>
              <w:ind w:right="1"/>
              <w:rPr>
                <w:sz w:val="22"/>
              </w:rPr>
            </w:pPr>
            <w:r>
              <w:rPr>
                <w:sz w:val="22"/>
              </w:rPr>
              <w:t>0.00</w:t>
            </w:r>
          </w:p>
        </w:tc>
        <w:tc>
          <w:tcPr>
            <w:tcW w:w="1456" w:type="dxa"/>
          </w:tcPr>
          <w:p>
            <w:pPr>
              <w:pStyle w:val="9"/>
              <w:spacing w:before="32"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2130314</w:t>
            </w:r>
          </w:p>
        </w:tc>
        <w:tc>
          <w:tcPr>
            <w:tcW w:w="4148" w:type="dxa"/>
          </w:tcPr>
          <w:p>
            <w:pPr>
              <w:pStyle w:val="9"/>
              <w:spacing w:line="276" w:lineRule="exact"/>
              <w:ind w:left="235"/>
              <w:jc w:val="left"/>
              <w:rPr>
                <w:sz w:val="22"/>
              </w:rPr>
            </w:pPr>
            <w:r>
              <w:rPr>
                <w:sz w:val="22"/>
              </w:rPr>
              <w:t>防汛</w:t>
            </w:r>
          </w:p>
        </w:tc>
        <w:tc>
          <w:tcPr>
            <w:tcW w:w="1210" w:type="dxa"/>
          </w:tcPr>
          <w:p>
            <w:pPr>
              <w:pStyle w:val="9"/>
              <w:spacing w:line="276" w:lineRule="exact"/>
              <w:rPr>
                <w:sz w:val="22"/>
              </w:rPr>
            </w:pPr>
            <w:r>
              <w:rPr>
                <w:sz w:val="22"/>
              </w:rPr>
              <w:t>53.73</w:t>
            </w:r>
          </w:p>
        </w:tc>
        <w:tc>
          <w:tcPr>
            <w:tcW w:w="984" w:type="dxa"/>
          </w:tcPr>
          <w:p>
            <w:pPr>
              <w:pStyle w:val="9"/>
              <w:spacing w:line="276" w:lineRule="exact"/>
              <w:rPr>
                <w:sz w:val="22"/>
              </w:rPr>
            </w:pPr>
            <w:r>
              <w:rPr>
                <w:sz w:val="22"/>
              </w:rPr>
              <w:t>53.73</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0" w:line="277" w:lineRule="exact"/>
              <w:ind w:left="14"/>
              <w:jc w:val="left"/>
              <w:rPr>
                <w:sz w:val="22"/>
              </w:rPr>
            </w:pPr>
            <w:r>
              <w:rPr>
                <w:sz w:val="22"/>
              </w:rPr>
              <w:t>2130316</w:t>
            </w:r>
          </w:p>
        </w:tc>
        <w:tc>
          <w:tcPr>
            <w:tcW w:w="4148" w:type="dxa"/>
          </w:tcPr>
          <w:p>
            <w:pPr>
              <w:pStyle w:val="9"/>
              <w:spacing w:before="30" w:line="277" w:lineRule="exact"/>
              <w:ind w:left="235"/>
              <w:jc w:val="left"/>
              <w:rPr>
                <w:sz w:val="22"/>
              </w:rPr>
            </w:pPr>
            <w:r>
              <w:rPr>
                <w:sz w:val="22"/>
              </w:rPr>
              <w:t>农田水利</w:t>
            </w:r>
          </w:p>
        </w:tc>
        <w:tc>
          <w:tcPr>
            <w:tcW w:w="1210" w:type="dxa"/>
          </w:tcPr>
          <w:p>
            <w:pPr>
              <w:pStyle w:val="9"/>
              <w:spacing w:before="30" w:line="277" w:lineRule="exact"/>
              <w:rPr>
                <w:sz w:val="22"/>
              </w:rPr>
            </w:pPr>
            <w:r>
              <w:rPr>
                <w:sz w:val="22"/>
              </w:rPr>
              <w:t>382.93</w:t>
            </w:r>
          </w:p>
        </w:tc>
        <w:tc>
          <w:tcPr>
            <w:tcW w:w="984" w:type="dxa"/>
          </w:tcPr>
          <w:p>
            <w:pPr>
              <w:pStyle w:val="9"/>
              <w:spacing w:before="30" w:line="277" w:lineRule="exact"/>
              <w:rPr>
                <w:sz w:val="22"/>
              </w:rPr>
            </w:pPr>
            <w:r>
              <w:rPr>
                <w:sz w:val="22"/>
              </w:rPr>
              <w:t>382.93</w:t>
            </w:r>
          </w:p>
        </w:tc>
        <w:tc>
          <w:tcPr>
            <w:tcW w:w="1234" w:type="dxa"/>
          </w:tcPr>
          <w:p>
            <w:pPr>
              <w:pStyle w:val="9"/>
              <w:spacing w:before="30" w:line="277" w:lineRule="exact"/>
              <w:rPr>
                <w:sz w:val="22"/>
              </w:rPr>
            </w:pPr>
            <w:r>
              <w:rPr>
                <w:sz w:val="22"/>
              </w:rPr>
              <w:t>0.00</w:t>
            </w:r>
          </w:p>
        </w:tc>
        <w:tc>
          <w:tcPr>
            <w:tcW w:w="1234" w:type="dxa"/>
          </w:tcPr>
          <w:p>
            <w:pPr>
              <w:pStyle w:val="9"/>
              <w:spacing w:before="30" w:line="277" w:lineRule="exact"/>
              <w:ind w:right="1"/>
              <w:rPr>
                <w:sz w:val="22"/>
              </w:rPr>
            </w:pPr>
            <w:r>
              <w:rPr>
                <w:sz w:val="22"/>
              </w:rPr>
              <w:t>0.00</w:t>
            </w:r>
          </w:p>
        </w:tc>
        <w:tc>
          <w:tcPr>
            <w:tcW w:w="1234" w:type="dxa"/>
          </w:tcPr>
          <w:p>
            <w:pPr>
              <w:pStyle w:val="9"/>
              <w:spacing w:before="30" w:line="277" w:lineRule="exact"/>
              <w:ind w:right="1"/>
              <w:rPr>
                <w:sz w:val="22"/>
              </w:rPr>
            </w:pPr>
            <w:r>
              <w:rPr>
                <w:sz w:val="22"/>
              </w:rPr>
              <w:t>0.00</w:t>
            </w:r>
          </w:p>
        </w:tc>
        <w:tc>
          <w:tcPr>
            <w:tcW w:w="1233" w:type="dxa"/>
          </w:tcPr>
          <w:p>
            <w:pPr>
              <w:pStyle w:val="9"/>
              <w:spacing w:before="30" w:line="277" w:lineRule="exact"/>
              <w:ind w:right="1"/>
              <w:rPr>
                <w:sz w:val="22"/>
              </w:rPr>
            </w:pPr>
            <w:r>
              <w:rPr>
                <w:sz w:val="22"/>
              </w:rPr>
              <w:t>0.00</w:t>
            </w:r>
          </w:p>
        </w:tc>
        <w:tc>
          <w:tcPr>
            <w:tcW w:w="1456" w:type="dxa"/>
          </w:tcPr>
          <w:p>
            <w:pPr>
              <w:pStyle w:val="9"/>
              <w:spacing w:before="30" w:line="277"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2130335</w:t>
            </w:r>
          </w:p>
        </w:tc>
        <w:tc>
          <w:tcPr>
            <w:tcW w:w="4148" w:type="dxa"/>
          </w:tcPr>
          <w:p>
            <w:pPr>
              <w:pStyle w:val="9"/>
              <w:spacing w:line="276" w:lineRule="exact"/>
              <w:ind w:left="235"/>
              <w:jc w:val="left"/>
              <w:rPr>
                <w:sz w:val="22"/>
              </w:rPr>
            </w:pPr>
            <w:r>
              <w:rPr>
                <w:sz w:val="22"/>
              </w:rPr>
              <w:t>农村人畜饮水</w:t>
            </w:r>
          </w:p>
        </w:tc>
        <w:tc>
          <w:tcPr>
            <w:tcW w:w="1210" w:type="dxa"/>
          </w:tcPr>
          <w:p>
            <w:pPr>
              <w:pStyle w:val="9"/>
              <w:spacing w:line="276" w:lineRule="exact"/>
              <w:rPr>
                <w:sz w:val="22"/>
              </w:rPr>
            </w:pPr>
            <w:r>
              <w:rPr>
                <w:sz w:val="22"/>
              </w:rPr>
              <w:t>290.08</w:t>
            </w:r>
          </w:p>
        </w:tc>
        <w:tc>
          <w:tcPr>
            <w:tcW w:w="984" w:type="dxa"/>
          </w:tcPr>
          <w:p>
            <w:pPr>
              <w:pStyle w:val="9"/>
              <w:spacing w:line="276" w:lineRule="exact"/>
              <w:rPr>
                <w:sz w:val="22"/>
              </w:rPr>
            </w:pPr>
            <w:r>
              <w:rPr>
                <w:sz w:val="22"/>
              </w:rPr>
              <w:t>290.08</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0" w:line="277" w:lineRule="exact"/>
              <w:ind w:left="14"/>
              <w:jc w:val="left"/>
              <w:rPr>
                <w:sz w:val="22"/>
              </w:rPr>
            </w:pPr>
            <w:r>
              <w:rPr>
                <w:sz w:val="22"/>
              </w:rPr>
              <w:t>2130399</w:t>
            </w:r>
          </w:p>
        </w:tc>
        <w:tc>
          <w:tcPr>
            <w:tcW w:w="4148" w:type="dxa"/>
          </w:tcPr>
          <w:p>
            <w:pPr>
              <w:pStyle w:val="9"/>
              <w:spacing w:before="30" w:line="277" w:lineRule="exact"/>
              <w:ind w:left="235"/>
              <w:jc w:val="left"/>
              <w:rPr>
                <w:sz w:val="22"/>
              </w:rPr>
            </w:pPr>
            <w:r>
              <w:rPr>
                <w:sz w:val="22"/>
              </w:rPr>
              <w:t>其他水利支出</w:t>
            </w:r>
          </w:p>
        </w:tc>
        <w:tc>
          <w:tcPr>
            <w:tcW w:w="1210" w:type="dxa"/>
          </w:tcPr>
          <w:p>
            <w:pPr>
              <w:pStyle w:val="9"/>
              <w:spacing w:before="30" w:line="277" w:lineRule="exact"/>
              <w:rPr>
                <w:sz w:val="22"/>
              </w:rPr>
            </w:pPr>
            <w:r>
              <w:rPr>
                <w:sz w:val="22"/>
              </w:rPr>
              <w:t>32.58</w:t>
            </w:r>
          </w:p>
        </w:tc>
        <w:tc>
          <w:tcPr>
            <w:tcW w:w="984" w:type="dxa"/>
          </w:tcPr>
          <w:p>
            <w:pPr>
              <w:pStyle w:val="9"/>
              <w:spacing w:before="30" w:line="277" w:lineRule="exact"/>
              <w:rPr>
                <w:sz w:val="22"/>
              </w:rPr>
            </w:pPr>
            <w:r>
              <w:rPr>
                <w:sz w:val="22"/>
              </w:rPr>
              <w:t>32.58</w:t>
            </w:r>
          </w:p>
        </w:tc>
        <w:tc>
          <w:tcPr>
            <w:tcW w:w="1234" w:type="dxa"/>
          </w:tcPr>
          <w:p>
            <w:pPr>
              <w:pStyle w:val="9"/>
              <w:spacing w:before="30" w:line="277" w:lineRule="exact"/>
              <w:rPr>
                <w:sz w:val="22"/>
              </w:rPr>
            </w:pPr>
            <w:r>
              <w:rPr>
                <w:sz w:val="22"/>
              </w:rPr>
              <w:t>0.00</w:t>
            </w:r>
          </w:p>
        </w:tc>
        <w:tc>
          <w:tcPr>
            <w:tcW w:w="1234" w:type="dxa"/>
          </w:tcPr>
          <w:p>
            <w:pPr>
              <w:pStyle w:val="9"/>
              <w:spacing w:before="30" w:line="277" w:lineRule="exact"/>
              <w:ind w:right="1"/>
              <w:rPr>
                <w:sz w:val="22"/>
              </w:rPr>
            </w:pPr>
            <w:r>
              <w:rPr>
                <w:sz w:val="22"/>
              </w:rPr>
              <w:t>0.00</w:t>
            </w:r>
          </w:p>
        </w:tc>
        <w:tc>
          <w:tcPr>
            <w:tcW w:w="1234" w:type="dxa"/>
          </w:tcPr>
          <w:p>
            <w:pPr>
              <w:pStyle w:val="9"/>
              <w:spacing w:before="30" w:line="277" w:lineRule="exact"/>
              <w:ind w:right="1"/>
              <w:rPr>
                <w:sz w:val="22"/>
              </w:rPr>
            </w:pPr>
            <w:r>
              <w:rPr>
                <w:sz w:val="22"/>
              </w:rPr>
              <w:t>0.00</w:t>
            </w:r>
          </w:p>
        </w:tc>
        <w:tc>
          <w:tcPr>
            <w:tcW w:w="1233" w:type="dxa"/>
          </w:tcPr>
          <w:p>
            <w:pPr>
              <w:pStyle w:val="9"/>
              <w:spacing w:before="30" w:line="277" w:lineRule="exact"/>
              <w:ind w:right="1"/>
              <w:rPr>
                <w:sz w:val="22"/>
              </w:rPr>
            </w:pPr>
            <w:r>
              <w:rPr>
                <w:sz w:val="22"/>
              </w:rPr>
              <w:t>0.00</w:t>
            </w:r>
          </w:p>
        </w:tc>
        <w:tc>
          <w:tcPr>
            <w:tcW w:w="1456" w:type="dxa"/>
          </w:tcPr>
          <w:p>
            <w:pPr>
              <w:pStyle w:val="9"/>
              <w:spacing w:before="30" w:line="277"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line="275" w:lineRule="exact"/>
              <w:ind w:left="14"/>
              <w:jc w:val="left"/>
              <w:rPr>
                <w:sz w:val="22"/>
              </w:rPr>
            </w:pPr>
            <w:r>
              <w:rPr>
                <w:sz w:val="22"/>
              </w:rPr>
              <w:t>221</w:t>
            </w:r>
          </w:p>
        </w:tc>
        <w:tc>
          <w:tcPr>
            <w:tcW w:w="4148" w:type="dxa"/>
          </w:tcPr>
          <w:p>
            <w:pPr>
              <w:pStyle w:val="9"/>
              <w:spacing w:line="275" w:lineRule="exact"/>
              <w:ind w:left="14"/>
              <w:jc w:val="left"/>
              <w:rPr>
                <w:sz w:val="22"/>
              </w:rPr>
            </w:pPr>
            <w:r>
              <w:rPr>
                <w:sz w:val="22"/>
              </w:rPr>
              <w:t>住房保障支出</w:t>
            </w:r>
          </w:p>
        </w:tc>
        <w:tc>
          <w:tcPr>
            <w:tcW w:w="1210" w:type="dxa"/>
          </w:tcPr>
          <w:p>
            <w:pPr>
              <w:pStyle w:val="9"/>
              <w:spacing w:line="275" w:lineRule="exact"/>
              <w:rPr>
                <w:sz w:val="22"/>
              </w:rPr>
            </w:pPr>
            <w:r>
              <w:rPr>
                <w:sz w:val="22"/>
              </w:rPr>
              <w:t>40.06</w:t>
            </w:r>
          </w:p>
        </w:tc>
        <w:tc>
          <w:tcPr>
            <w:tcW w:w="984" w:type="dxa"/>
          </w:tcPr>
          <w:p>
            <w:pPr>
              <w:pStyle w:val="9"/>
              <w:spacing w:line="275" w:lineRule="exact"/>
              <w:rPr>
                <w:sz w:val="22"/>
              </w:rPr>
            </w:pPr>
            <w:r>
              <w:rPr>
                <w:sz w:val="22"/>
              </w:rPr>
              <w:t>40.06</w:t>
            </w:r>
          </w:p>
        </w:tc>
        <w:tc>
          <w:tcPr>
            <w:tcW w:w="1234" w:type="dxa"/>
          </w:tcPr>
          <w:p>
            <w:pPr>
              <w:pStyle w:val="9"/>
              <w:spacing w:line="275" w:lineRule="exact"/>
              <w:rPr>
                <w:sz w:val="22"/>
              </w:rPr>
            </w:pPr>
            <w:r>
              <w:rPr>
                <w:sz w:val="22"/>
              </w:rPr>
              <w:t>0.00</w:t>
            </w:r>
          </w:p>
        </w:tc>
        <w:tc>
          <w:tcPr>
            <w:tcW w:w="1234" w:type="dxa"/>
          </w:tcPr>
          <w:p>
            <w:pPr>
              <w:pStyle w:val="9"/>
              <w:spacing w:line="275" w:lineRule="exact"/>
              <w:ind w:right="1"/>
              <w:rPr>
                <w:sz w:val="22"/>
              </w:rPr>
            </w:pPr>
            <w:r>
              <w:rPr>
                <w:sz w:val="22"/>
              </w:rPr>
              <w:t>0.00</w:t>
            </w:r>
          </w:p>
        </w:tc>
        <w:tc>
          <w:tcPr>
            <w:tcW w:w="1234" w:type="dxa"/>
          </w:tcPr>
          <w:p>
            <w:pPr>
              <w:pStyle w:val="9"/>
              <w:spacing w:line="275" w:lineRule="exact"/>
              <w:ind w:right="1"/>
              <w:rPr>
                <w:sz w:val="22"/>
              </w:rPr>
            </w:pPr>
            <w:r>
              <w:rPr>
                <w:sz w:val="22"/>
              </w:rPr>
              <w:t>0.00</w:t>
            </w:r>
          </w:p>
        </w:tc>
        <w:tc>
          <w:tcPr>
            <w:tcW w:w="1233" w:type="dxa"/>
          </w:tcPr>
          <w:p>
            <w:pPr>
              <w:pStyle w:val="9"/>
              <w:spacing w:line="275" w:lineRule="exact"/>
              <w:ind w:right="1"/>
              <w:rPr>
                <w:sz w:val="22"/>
              </w:rPr>
            </w:pPr>
            <w:r>
              <w:rPr>
                <w:sz w:val="22"/>
              </w:rPr>
              <w:t>0.00</w:t>
            </w:r>
          </w:p>
        </w:tc>
        <w:tc>
          <w:tcPr>
            <w:tcW w:w="1456" w:type="dxa"/>
          </w:tcPr>
          <w:p>
            <w:pPr>
              <w:pStyle w:val="9"/>
              <w:spacing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22102</w:t>
            </w:r>
          </w:p>
        </w:tc>
        <w:tc>
          <w:tcPr>
            <w:tcW w:w="4148" w:type="dxa"/>
          </w:tcPr>
          <w:p>
            <w:pPr>
              <w:pStyle w:val="9"/>
              <w:spacing w:line="276" w:lineRule="exact"/>
              <w:ind w:left="14"/>
              <w:jc w:val="left"/>
              <w:rPr>
                <w:sz w:val="22"/>
              </w:rPr>
            </w:pPr>
            <w:r>
              <w:rPr>
                <w:sz w:val="22"/>
              </w:rPr>
              <w:t>住房改革支出</w:t>
            </w:r>
          </w:p>
        </w:tc>
        <w:tc>
          <w:tcPr>
            <w:tcW w:w="1210" w:type="dxa"/>
          </w:tcPr>
          <w:p>
            <w:pPr>
              <w:pStyle w:val="9"/>
              <w:spacing w:line="276" w:lineRule="exact"/>
              <w:rPr>
                <w:sz w:val="22"/>
              </w:rPr>
            </w:pPr>
            <w:r>
              <w:rPr>
                <w:sz w:val="22"/>
              </w:rPr>
              <w:t>40.06</w:t>
            </w:r>
          </w:p>
        </w:tc>
        <w:tc>
          <w:tcPr>
            <w:tcW w:w="984" w:type="dxa"/>
          </w:tcPr>
          <w:p>
            <w:pPr>
              <w:pStyle w:val="9"/>
              <w:spacing w:line="276" w:lineRule="exact"/>
              <w:rPr>
                <w:sz w:val="22"/>
              </w:rPr>
            </w:pPr>
            <w:r>
              <w:rPr>
                <w:sz w:val="22"/>
              </w:rPr>
              <w:t>40.06</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before="32" w:line="275" w:lineRule="exact"/>
              <w:ind w:left="14"/>
              <w:jc w:val="left"/>
              <w:rPr>
                <w:sz w:val="22"/>
              </w:rPr>
            </w:pPr>
            <w:r>
              <w:rPr>
                <w:sz w:val="22"/>
              </w:rPr>
              <w:t>2210201</w:t>
            </w:r>
          </w:p>
        </w:tc>
        <w:tc>
          <w:tcPr>
            <w:tcW w:w="4148" w:type="dxa"/>
          </w:tcPr>
          <w:p>
            <w:pPr>
              <w:pStyle w:val="9"/>
              <w:spacing w:before="32" w:line="275" w:lineRule="exact"/>
              <w:ind w:left="235"/>
              <w:jc w:val="left"/>
              <w:rPr>
                <w:sz w:val="22"/>
              </w:rPr>
            </w:pPr>
            <w:r>
              <w:rPr>
                <w:sz w:val="22"/>
              </w:rPr>
              <w:t>住房公积金</w:t>
            </w:r>
          </w:p>
        </w:tc>
        <w:tc>
          <w:tcPr>
            <w:tcW w:w="1210" w:type="dxa"/>
          </w:tcPr>
          <w:p>
            <w:pPr>
              <w:pStyle w:val="9"/>
              <w:spacing w:before="32" w:line="275" w:lineRule="exact"/>
              <w:rPr>
                <w:sz w:val="22"/>
              </w:rPr>
            </w:pPr>
            <w:r>
              <w:rPr>
                <w:sz w:val="22"/>
              </w:rPr>
              <w:t>40.06</w:t>
            </w:r>
          </w:p>
        </w:tc>
        <w:tc>
          <w:tcPr>
            <w:tcW w:w="984" w:type="dxa"/>
          </w:tcPr>
          <w:p>
            <w:pPr>
              <w:pStyle w:val="9"/>
              <w:spacing w:before="32" w:line="275" w:lineRule="exact"/>
              <w:rPr>
                <w:sz w:val="22"/>
              </w:rPr>
            </w:pPr>
            <w:r>
              <w:rPr>
                <w:sz w:val="22"/>
              </w:rPr>
              <w:t>40.06</w:t>
            </w:r>
          </w:p>
        </w:tc>
        <w:tc>
          <w:tcPr>
            <w:tcW w:w="1234" w:type="dxa"/>
          </w:tcPr>
          <w:p>
            <w:pPr>
              <w:pStyle w:val="9"/>
              <w:spacing w:before="32" w:line="275" w:lineRule="exact"/>
              <w:rPr>
                <w:sz w:val="22"/>
              </w:rPr>
            </w:pPr>
            <w:r>
              <w:rPr>
                <w:sz w:val="22"/>
              </w:rPr>
              <w:t>0.00</w:t>
            </w:r>
          </w:p>
        </w:tc>
        <w:tc>
          <w:tcPr>
            <w:tcW w:w="1234" w:type="dxa"/>
          </w:tcPr>
          <w:p>
            <w:pPr>
              <w:pStyle w:val="9"/>
              <w:spacing w:before="32" w:line="275" w:lineRule="exact"/>
              <w:ind w:right="1"/>
              <w:rPr>
                <w:sz w:val="22"/>
              </w:rPr>
            </w:pPr>
            <w:r>
              <w:rPr>
                <w:sz w:val="22"/>
              </w:rPr>
              <w:t>0.00</w:t>
            </w:r>
          </w:p>
        </w:tc>
        <w:tc>
          <w:tcPr>
            <w:tcW w:w="1234" w:type="dxa"/>
          </w:tcPr>
          <w:p>
            <w:pPr>
              <w:pStyle w:val="9"/>
              <w:spacing w:before="32" w:line="275" w:lineRule="exact"/>
              <w:ind w:right="1"/>
              <w:rPr>
                <w:sz w:val="22"/>
              </w:rPr>
            </w:pPr>
            <w:r>
              <w:rPr>
                <w:sz w:val="22"/>
              </w:rPr>
              <w:t>0.00</w:t>
            </w:r>
          </w:p>
        </w:tc>
        <w:tc>
          <w:tcPr>
            <w:tcW w:w="1233" w:type="dxa"/>
          </w:tcPr>
          <w:p>
            <w:pPr>
              <w:pStyle w:val="9"/>
              <w:spacing w:before="32" w:line="275" w:lineRule="exact"/>
              <w:ind w:right="1"/>
              <w:rPr>
                <w:sz w:val="22"/>
              </w:rPr>
            </w:pPr>
            <w:r>
              <w:rPr>
                <w:sz w:val="22"/>
              </w:rPr>
              <w:t>0.00</w:t>
            </w:r>
          </w:p>
        </w:tc>
        <w:tc>
          <w:tcPr>
            <w:tcW w:w="1456" w:type="dxa"/>
          </w:tcPr>
          <w:p>
            <w:pPr>
              <w:pStyle w:val="9"/>
              <w:spacing w:before="32" w:line="275" w:lineRule="exact"/>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line="276" w:lineRule="exact"/>
              <w:ind w:left="14"/>
              <w:jc w:val="left"/>
              <w:rPr>
                <w:sz w:val="22"/>
              </w:rPr>
            </w:pPr>
            <w:r>
              <w:rPr>
                <w:sz w:val="22"/>
              </w:rPr>
              <w:t>229</w:t>
            </w:r>
          </w:p>
        </w:tc>
        <w:tc>
          <w:tcPr>
            <w:tcW w:w="4148" w:type="dxa"/>
          </w:tcPr>
          <w:p>
            <w:pPr>
              <w:pStyle w:val="9"/>
              <w:spacing w:line="276" w:lineRule="exact"/>
              <w:ind w:left="14"/>
              <w:jc w:val="left"/>
              <w:rPr>
                <w:sz w:val="22"/>
              </w:rPr>
            </w:pPr>
            <w:r>
              <w:rPr>
                <w:sz w:val="22"/>
              </w:rPr>
              <w:t>其他支出</w:t>
            </w:r>
          </w:p>
        </w:tc>
        <w:tc>
          <w:tcPr>
            <w:tcW w:w="1210" w:type="dxa"/>
          </w:tcPr>
          <w:p>
            <w:pPr>
              <w:pStyle w:val="9"/>
              <w:spacing w:line="276" w:lineRule="exact"/>
              <w:rPr>
                <w:sz w:val="22"/>
              </w:rPr>
            </w:pPr>
            <w:r>
              <w:rPr>
                <w:sz w:val="22"/>
              </w:rPr>
              <w:t>0.26</w:t>
            </w:r>
          </w:p>
        </w:tc>
        <w:tc>
          <w:tcPr>
            <w:tcW w:w="984" w:type="dxa"/>
          </w:tcPr>
          <w:p>
            <w:pPr>
              <w:pStyle w:val="9"/>
              <w:spacing w:line="276" w:lineRule="exact"/>
              <w:rPr>
                <w:sz w:val="22"/>
              </w:rPr>
            </w:pPr>
            <w:r>
              <w:rPr>
                <w:sz w:val="22"/>
              </w:rPr>
              <w:t>0.00</w:t>
            </w:r>
          </w:p>
        </w:tc>
        <w:tc>
          <w:tcPr>
            <w:tcW w:w="1234" w:type="dxa"/>
          </w:tcPr>
          <w:p>
            <w:pPr>
              <w:pStyle w:val="9"/>
              <w:spacing w:line="276" w:lineRule="exact"/>
              <w:rPr>
                <w:sz w:val="22"/>
              </w:rPr>
            </w:pPr>
            <w:r>
              <w:rPr>
                <w:sz w:val="22"/>
              </w:rPr>
              <w:t>0.00</w:t>
            </w:r>
          </w:p>
        </w:tc>
        <w:tc>
          <w:tcPr>
            <w:tcW w:w="1234" w:type="dxa"/>
          </w:tcPr>
          <w:p>
            <w:pPr>
              <w:pStyle w:val="9"/>
              <w:spacing w:line="276" w:lineRule="exact"/>
              <w:ind w:right="1"/>
              <w:rPr>
                <w:sz w:val="22"/>
              </w:rPr>
            </w:pPr>
            <w:r>
              <w:rPr>
                <w:sz w:val="22"/>
              </w:rPr>
              <w:t>0.00</w:t>
            </w:r>
          </w:p>
        </w:tc>
        <w:tc>
          <w:tcPr>
            <w:tcW w:w="1234" w:type="dxa"/>
          </w:tcPr>
          <w:p>
            <w:pPr>
              <w:pStyle w:val="9"/>
              <w:spacing w:line="276" w:lineRule="exact"/>
              <w:ind w:right="1"/>
              <w:rPr>
                <w:sz w:val="22"/>
              </w:rPr>
            </w:pPr>
            <w:r>
              <w:rPr>
                <w:sz w:val="22"/>
              </w:rPr>
              <w:t>0.00</w:t>
            </w:r>
          </w:p>
        </w:tc>
        <w:tc>
          <w:tcPr>
            <w:tcW w:w="1233" w:type="dxa"/>
          </w:tcPr>
          <w:p>
            <w:pPr>
              <w:pStyle w:val="9"/>
              <w:spacing w:line="276" w:lineRule="exact"/>
              <w:ind w:right="1"/>
              <w:rPr>
                <w:sz w:val="22"/>
              </w:rPr>
            </w:pPr>
            <w:r>
              <w:rPr>
                <w:sz w:val="22"/>
              </w:rPr>
              <w:t>0.00</w:t>
            </w:r>
          </w:p>
        </w:tc>
        <w:tc>
          <w:tcPr>
            <w:tcW w:w="1456" w:type="dxa"/>
          </w:tcPr>
          <w:p>
            <w:pPr>
              <w:pStyle w:val="9"/>
              <w:spacing w:line="276" w:lineRule="exact"/>
              <w:ind w:right="2"/>
              <w:rPr>
                <w:sz w:val="22"/>
              </w:rPr>
            </w:pPr>
            <w:r>
              <w:rPr>
                <w:sz w:val="22"/>
              </w:rPr>
              <w:t>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67" w:type="dxa"/>
          </w:tcPr>
          <w:p>
            <w:pPr>
              <w:pStyle w:val="9"/>
              <w:spacing w:before="30" w:line="277" w:lineRule="exact"/>
              <w:ind w:left="14"/>
              <w:jc w:val="left"/>
              <w:rPr>
                <w:sz w:val="22"/>
              </w:rPr>
            </w:pPr>
            <w:r>
              <w:rPr>
                <w:sz w:val="22"/>
              </w:rPr>
              <w:t>22999</w:t>
            </w:r>
          </w:p>
        </w:tc>
        <w:tc>
          <w:tcPr>
            <w:tcW w:w="4148" w:type="dxa"/>
          </w:tcPr>
          <w:p>
            <w:pPr>
              <w:pStyle w:val="9"/>
              <w:spacing w:before="30" w:line="277" w:lineRule="exact"/>
              <w:ind w:left="14"/>
              <w:jc w:val="left"/>
              <w:rPr>
                <w:sz w:val="22"/>
              </w:rPr>
            </w:pPr>
            <w:r>
              <w:rPr>
                <w:sz w:val="22"/>
              </w:rPr>
              <w:t>其他支出</w:t>
            </w:r>
          </w:p>
        </w:tc>
        <w:tc>
          <w:tcPr>
            <w:tcW w:w="1210" w:type="dxa"/>
          </w:tcPr>
          <w:p>
            <w:pPr>
              <w:pStyle w:val="9"/>
              <w:spacing w:before="30" w:line="277" w:lineRule="exact"/>
              <w:rPr>
                <w:sz w:val="22"/>
              </w:rPr>
            </w:pPr>
            <w:r>
              <w:rPr>
                <w:sz w:val="22"/>
              </w:rPr>
              <w:t>0.26</w:t>
            </w:r>
          </w:p>
        </w:tc>
        <w:tc>
          <w:tcPr>
            <w:tcW w:w="984" w:type="dxa"/>
          </w:tcPr>
          <w:p>
            <w:pPr>
              <w:pStyle w:val="9"/>
              <w:spacing w:before="30" w:line="277" w:lineRule="exact"/>
              <w:rPr>
                <w:sz w:val="22"/>
              </w:rPr>
            </w:pPr>
            <w:r>
              <w:rPr>
                <w:sz w:val="22"/>
              </w:rPr>
              <w:t>0.00</w:t>
            </w:r>
          </w:p>
        </w:tc>
        <w:tc>
          <w:tcPr>
            <w:tcW w:w="1234" w:type="dxa"/>
          </w:tcPr>
          <w:p>
            <w:pPr>
              <w:pStyle w:val="9"/>
              <w:spacing w:before="30" w:line="277" w:lineRule="exact"/>
              <w:rPr>
                <w:sz w:val="22"/>
              </w:rPr>
            </w:pPr>
            <w:r>
              <w:rPr>
                <w:sz w:val="22"/>
              </w:rPr>
              <w:t>0.00</w:t>
            </w:r>
          </w:p>
        </w:tc>
        <w:tc>
          <w:tcPr>
            <w:tcW w:w="1234" w:type="dxa"/>
          </w:tcPr>
          <w:p>
            <w:pPr>
              <w:pStyle w:val="9"/>
              <w:spacing w:before="30" w:line="277" w:lineRule="exact"/>
              <w:ind w:right="1"/>
              <w:rPr>
                <w:sz w:val="22"/>
              </w:rPr>
            </w:pPr>
            <w:r>
              <w:rPr>
                <w:sz w:val="22"/>
              </w:rPr>
              <w:t>0.00</w:t>
            </w:r>
          </w:p>
        </w:tc>
        <w:tc>
          <w:tcPr>
            <w:tcW w:w="1234" w:type="dxa"/>
          </w:tcPr>
          <w:p>
            <w:pPr>
              <w:pStyle w:val="9"/>
              <w:spacing w:before="30" w:line="277" w:lineRule="exact"/>
              <w:ind w:right="1"/>
              <w:rPr>
                <w:sz w:val="22"/>
              </w:rPr>
            </w:pPr>
            <w:r>
              <w:rPr>
                <w:sz w:val="22"/>
              </w:rPr>
              <w:t>0.00</w:t>
            </w:r>
          </w:p>
        </w:tc>
        <w:tc>
          <w:tcPr>
            <w:tcW w:w="1233" w:type="dxa"/>
          </w:tcPr>
          <w:p>
            <w:pPr>
              <w:pStyle w:val="9"/>
              <w:spacing w:before="30" w:line="277" w:lineRule="exact"/>
              <w:ind w:right="1"/>
              <w:rPr>
                <w:sz w:val="22"/>
              </w:rPr>
            </w:pPr>
            <w:r>
              <w:rPr>
                <w:sz w:val="22"/>
              </w:rPr>
              <w:t>0.00</w:t>
            </w:r>
          </w:p>
        </w:tc>
        <w:tc>
          <w:tcPr>
            <w:tcW w:w="1456" w:type="dxa"/>
          </w:tcPr>
          <w:p>
            <w:pPr>
              <w:pStyle w:val="9"/>
              <w:spacing w:before="30" w:line="277" w:lineRule="exact"/>
              <w:ind w:right="2"/>
              <w:rPr>
                <w:sz w:val="22"/>
              </w:rPr>
            </w:pPr>
            <w:r>
              <w:rPr>
                <w:sz w:val="22"/>
              </w:rPr>
              <w:t>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67" w:type="dxa"/>
          </w:tcPr>
          <w:p>
            <w:pPr>
              <w:pStyle w:val="9"/>
              <w:spacing w:line="275" w:lineRule="exact"/>
              <w:ind w:left="14"/>
              <w:jc w:val="left"/>
              <w:rPr>
                <w:sz w:val="22"/>
              </w:rPr>
            </w:pPr>
            <w:r>
              <w:rPr>
                <w:sz w:val="22"/>
              </w:rPr>
              <w:t>2299901</w:t>
            </w:r>
          </w:p>
        </w:tc>
        <w:tc>
          <w:tcPr>
            <w:tcW w:w="4148" w:type="dxa"/>
          </w:tcPr>
          <w:p>
            <w:pPr>
              <w:pStyle w:val="9"/>
              <w:spacing w:line="275" w:lineRule="exact"/>
              <w:ind w:left="235"/>
              <w:jc w:val="left"/>
              <w:rPr>
                <w:sz w:val="22"/>
              </w:rPr>
            </w:pPr>
            <w:r>
              <w:rPr>
                <w:sz w:val="22"/>
              </w:rPr>
              <w:t>其他支出</w:t>
            </w:r>
          </w:p>
        </w:tc>
        <w:tc>
          <w:tcPr>
            <w:tcW w:w="1210" w:type="dxa"/>
          </w:tcPr>
          <w:p>
            <w:pPr>
              <w:pStyle w:val="9"/>
              <w:spacing w:line="275" w:lineRule="exact"/>
              <w:rPr>
                <w:sz w:val="22"/>
              </w:rPr>
            </w:pPr>
            <w:r>
              <w:rPr>
                <w:sz w:val="22"/>
              </w:rPr>
              <w:t>0.26</w:t>
            </w:r>
          </w:p>
        </w:tc>
        <w:tc>
          <w:tcPr>
            <w:tcW w:w="984" w:type="dxa"/>
          </w:tcPr>
          <w:p>
            <w:pPr>
              <w:pStyle w:val="9"/>
              <w:spacing w:line="275" w:lineRule="exact"/>
              <w:rPr>
                <w:sz w:val="22"/>
              </w:rPr>
            </w:pPr>
            <w:r>
              <w:rPr>
                <w:sz w:val="22"/>
              </w:rPr>
              <w:t>0.00</w:t>
            </w:r>
          </w:p>
        </w:tc>
        <w:tc>
          <w:tcPr>
            <w:tcW w:w="1234" w:type="dxa"/>
          </w:tcPr>
          <w:p>
            <w:pPr>
              <w:pStyle w:val="9"/>
              <w:spacing w:line="275" w:lineRule="exact"/>
              <w:rPr>
                <w:sz w:val="22"/>
              </w:rPr>
            </w:pPr>
            <w:r>
              <w:rPr>
                <w:sz w:val="22"/>
              </w:rPr>
              <w:t>0.00</w:t>
            </w:r>
          </w:p>
        </w:tc>
        <w:tc>
          <w:tcPr>
            <w:tcW w:w="1234" w:type="dxa"/>
          </w:tcPr>
          <w:p>
            <w:pPr>
              <w:pStyle w:val="9"/>
              <w:spacing w:line="275" w:lineRule="exact"/>
              <w:ind w:right="1"/>
              <w:rPr>
                <w:sz w:val="22"/>
              </w:rPr>
            </w:pPr>
            <w:r>
              <w:rPr>
                <w:sz w:val="22"/>
              </w:rPr>
              <w:t>0.00</w:t>
            </w:r>
          </w:p>
        </w:tc>
        <w:tc>
          <w:tcPr>
            <w:tcW w:w="1234" w:type="dxa"/>
          </w:tcPr>
          <w:p>
            <w:pPr>
              <w:pStyle w:val="9"/>
              <w:spacing w:line="275" w:lineRule="exact"/>
              <w:ind w:right="1"/>
              <w:rPr>
                <w:sz w:val="22"/>
              </w:rPr>
            </w:pPr>
            <w:r>
              <w:rPr>
                <w:sz w:val="22"/>
              </w:rPr>
              <w:t>0.00</w:t>
            </w:r>
          </w:p>
        </w:tc>
        <w:tc>
          <w:tcPr>
            <w:tcW w:w="1233" w:type="dxa"/>
          </w:tcPr>
          <w:p>
            <w:pPr>
              <w:pStyle w:val="9"/>
              <w:spacing w:line="275" w:lineRule="exact"/>
              <w:ind w:right="1"/>
              <w:rPr>
                <w:sz w:val="22"/>
              </w:rPr>
            </w:pPr>
            <w:r>
              <w:rPr>
                <w:sz w:val="22"/>
              </w:rPr>
              <w:t>0.00</w:t>
            </w:r>
          </w:p>
        </w:tc>
        <w:tc>
          <w:tcPr>
            <w:tcW w:w="1456" w:type="dxa"/>
          </w:tcPr>
          <w:p>
            <w:pPr>
              <w:pStyle w:val="9"/>
              <w:spacing w:line="275" w:lineRule="exact"/>
              <w:ind w:right="2"/>
              <w:rPr>
                <w:sz w:val="22"/>
              </w:rPr>
            </w:pPr>
            <w:r>
              <w:rPr>
                <w:sz w:val="22"/>
              </w:rPr>
              <w:t>0.26</w:t>
            </w:r>
          </w:p>
        </w:tc>
      </w:tr>
    </w:tbl>
    <w:p>
      <w:pPr>
        <w:spacing w:before="30"/>
        <w:ind w:left="264" w:right="0" w:firstLine="0"/>
        <w:jc w:val="left"/>
        <w:rPr>
          <w:sz w:val="22"/>
        </w:rPr>
      </w:pPr>
      <w:r>
        <w:rPr>
          <w:sz w:val="22"/>
        </w:rPr>
        <w:t>注：本表反映部门本年度取得的各项收入情况。</w:t>
      </w:r>
    </w:p>
    <w:p>
      <w:pPr>
        <w:spacing w:after="0"/>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12" w:line="240" w:lineRule="auto"/>
        <w:rPr>
          <w:sz w:val="20"/>
        </w:rPr>
      </w:pPr>
    </w:p>
    <w:p>
      <w:pPr>
        <w:spacing w:before="58"/>
        <w:ind w:left="20" w:right="3" w:firstLine="0"/>
        <w:jc w:val="center"/>
        <w:rPr>
          <w:sz w:val="30"/>
        </w:rPr>
      </w:pPr>
      <w:r>
        <w:rPr>
          <w:sz w:val="30"/>
        </w:rPr>
        <w:t>支出决算表</w:t>
      </w:r>
    </w:p>
    <w:p>
      <w:pPr>
        <w:spacing w:before="3" w:line="240" w:lineRule="auto"/>
        <w:rPr>
          <w:sz w:val="8"/>
        </w:rPr>
      </w:pPr>
    </w:p>
    <w:p>
      <w:pPr>
        <w:spacing w:before="71"/>
        <w:ind w:left="0" w:right="282" w:firstLine="0"/>
        <w:jc w:val="right"/>
        <w:rPr>
          <w:sz w:val="20"/>
        </w:rPr>
      </w:pPr>
      <w:r>
        <w:rPr>
          <w:spacing w:val="-17"/>
          <w:sz w:val="20"/>
        </w:rPr>
        <w:t xml:space="preserve">公开 </w:t>
      </w:r>
      <w:r>
        <w:rPr>
          <w:sz w:val="20"/>
        </w:rPr>
        <w:t>03</w:t>
      </w:r>
      <w:r>
        <w:rPr>
          <w:spacing w:val="-26"/>
          <w:sz w:val="20"/>
        </w:rPr>
        <w:t xml:space="preserve"> 表</w:t>
      </w:r>
    </w:p>
    <w:p>
      <w:pPr>
        <w:spacing w:before="0" w:line="240" w:lineRule="auto"/>
        <w:rPr>
          <w:sz w:val="15"/>
        </w:rPr>
      </w:pPr>
    </w:p>
    <w:p>
      <w:pPr>
        <w:tabs>
          <w:tab w:val="left" w:pos="12189"/>
        </w:tabs>
        <w:spacing w:before="0" w:after="28"/>
        <w:ind w:left="0" w:right="282" w:firstLine="0"/>
        <w:jc w:val="right"/>
        <w:rPr>
          <w:sz w:val="20"/>
        </w:rPr>
      </w:pPr>
      <w:r>
        <w:rPr>
          <w:sz w:val="20"/>
        </w:rPr>
        <w:t>部门：洛阳市洛龙区水利局</w:t>
      </w:r>
      <w:r>
        <w:rPr>
          <w:sz w:val="20"/>
        </w:rPr>
        <w:tab/>
      </w:r>
      <w:r>
        <w:rPr>
          <w:w w:val="95"/>
          <w:sz w:val="20"/>
        </w:rPr>
        <w:t>金额单位：万元</w:t>
      </w:r>
    </w:p>
    <w:tbl>
      <w:tblPr>
        <w:tblStyle w:val="5"/>
        <w:tblW w:w="0" w:type="auto"/>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3908"/>
        <w:gridCol w:w="1470"/>
        <w:gridCol w:w="1672"/>
        <w:gridCol w:w="1672"/>
        <w:gridCol w:w="1122"/>
        <w:gridCol w:w="1120"/>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83" w:type="dxa"/>
            <w:gridSpan w:val="2"/>
            <w:shd w:val="clear" w:color="auto" w:fill="C0C0C0"/>
          </w:tcPr>
          <w:p>
            <w:pPr>
              <w:pStyle w:val="9"/>
              <w:spacing w:before="42"/>
              <w:ind w:left="2252" w:right="2241"/>
              <w:jc w:val="center"/>
              <w:rPr>
                <w:sz w:val="22"/>
              </w:rPr>
            </w:pPr>
            <w:r>
              <w:rPr>
                <w:sz w:val="22"/>
              </w:rPr>
              <w:t>项目</w:t>
            </w:r>
          </w:p>
        </w:tc>
        <w:tc>
          <w:tcPr>
            <w:tcW w:w="1470" w:type="dxa"/>
            <w:vMerge w:val="restart"/>
            <w:shd w:val="clear" w:color="auto" w:fill="C0C0C0"/>
          </w:tcPr>
          <w:p>
            <w:pPr>
              <w:pStyle w:val="9"/>
              <w:spacing w:before="0"/>
              <w:jc w:val="left"/>
              <w:rPr>
                <w:sz w:val="22"/>
              </w:rPr>
            </w:pPr>
          </w:p>
          <w:p>
            <w:pPr>
              <w:pStyle w:val="9"/>
              <w:spacing w:before="5"/>
              <w:jc w:val="left"/>
              <w:rPr>
                <w:sz w:val="23"/>
              </w:rPr>
            </w:pPr>
          </w:p>
          <w:p>
            <w:pPr>
              <w:pStyle w:val="9"/>
              <w:spacing w:before="0"/>
              <w:ind w:left="74"/>
              <w:jc w:val="left"/>
              <w:rPr>
                <w:sz w:val="22"/>
              </w:rPr>
            </w:pPr>
            <w:r>
              <w:rPr>
                <w:sz w:val="22"/>
              </w:rPr>
              <w:t>本年支出合计</w:t>
            </w:r>
          </w:p>
        </w:tc>
        <w:tc>
          <w:tcPr>
            <w:tcW w:w="1672" w:type="dxa"/>
            <w:vMerge w:val="restart"/>
            <w:shd w:val="clear" w:color="auto" w:fill="C0C0C0"/>
          </w:tcPr>
          <w:p>
            <w:pPr>
              <w:pStyle w:val="9"/>
              <w:spacing w:before="0"/>
              <w:jc w:val="left"/>
              <w:rPr>
                <w:sz w:val="22"/>
              </w:rPr>
            </w:pPr>
          </w:p>
          <w:p>
            <w:pPr>
              <w:pStyle w:val="9"/>
              <w:spacing w:before="5"/>
              <w:jc w:val="left"/>
              <w:rPr>
                <w:sz w:val="23"/>
              </w:rPr>
            </w:pPr>
          </w:p>
          <w:p>
            <w:pPr>
              <w:pStyle w:val="9"/>
              <w:spacing w:before="0"/>
              <w:ind w:left="395"/>
              <w:jc w:val="left"/>
              <w:rPr>
                <w:sz w:val="22"/>
              </w:rPr>
            </w:pPr>
            <w:r>
              <w:rPr>
                <w:sz w:val="22"/>
              </w:rPr>
              <w:t>基本支出</w:t>
            </w:r>
          </w:p>
        </w:tc>
        <w:tc>
          <w:tcPr>
            <w:tcW w:w="1672" w:type="dxa"/>
            <w:vMerge w:val="restart"/>
            <w:shd w:val="clear" w:color="auto" w:fill="C0C0C0"/>
          </w:tcPr>
          <w:p>
            <w:pPr>
              <w:pStyle w:val="9"/>
              <w:spacing w:before="0"/>
              <w:jc w:val="left"/>
              <w:rPr>
                <w:sz w:val="22"/>
              </w:rPr>
            </w:pPr>
          </w:p>
          <w:p>
            <w:pPr>
              <w:pStyle w:val="9"/>
              <w:spacing w:before="5"/>
              <w:jc w:val="left"/>
              <w:rPr>
                <w:sz w:val="23"/>
              </w:rPr>
            </w:pPr>
          </w:p>
          <w:p>
            <w:pPr>
              <w:pStyle w:val="9"/>
              <w:spacing w:before="0"/>
              <w:ind w:left="396"/>
              <w:jc w:val="left"/>
              <w:rPr>
                <w:sz w:val="22"/>
              </w:rPr>
            </w:pPr>
            <w:r>
              <w:rPr>
                <w:sz w:val="22"/>
              </w:rPr>
              <w:t>项目支出</w:t>
            </w:r>
          </w:p>
        </w:tc>
        <w:tc>
          <w:tcPr>
            <w:tcW w:w="1122" w:type="dxa"/>
            <w:vMerge w:val="restart"/>
            <w:shd w:val="clear" w:color="auto" w:fill="C0C0C0"/>
          </w:tcPr>
          <w:p>
            <w:pPr>
              <w:pStyle w:val="9"/>
              <w:spacing w:before="0"/>
              <w:jc w:val="left"/>
              <w:rPr>
                <w:sz w:val="22"/>
              </w:rPr>
            </w:pPr>
          </w:p>
          <w:p>
            <w:pPr>
              <w:pStyle w:val="9"/>
              <w:spacing w:before="144" w:line="266" w:lineRule="auto"/>
              <w:ind w:left="341" w:right="108" w:hanging="221"/>
              <w:jc w:val="left"/>
              <w:rPr>
                <w:sz w:val="22"/>
              </w:rPr>
            </w:pPr>
            <w:r>
              <w:rPr>
                <w:sz w:val="22"/>
              </w:rPr>
              <w:t>上缴上级支出</w:t>
            </w:r>
          </w:p>
        </w:tc>
        <w:tc>
          <w:tcPr>
            <w:tcW w:w="1120" w:type="dxa"/>
            <w:vMerge w:val="restart"/>
            <w:shd w:val="clear" w:color="auto" w:fill="C0C0C0"/>
          </w:tcPr>
          <w:p>
            <w:pPr>
              <w:pStyle w:val="9"/>
              <w:spacing w:before="0"/>
              <w:jc w:val="left"/>
              <w:rPr>
                <w:sz w:val="22"/>
              </w:rPr>
            </w:pPr>
          </w:p>
          <w:p>
            <w:pPr>
              <w:pStyle w:val="9"/>
              <w:spacing w:before="5"/>
              <w:jc w:val="left"/>
              <w:rPr>
                <w:sz w:val="23"/>
              </w:rPr>
            </w:pPr>
          </w:p>
          <w:p>
            <w:pPr>
              <w:pStyle w:val="9"/>
              <w:spacing w:before="0"/>
              <w:ind w:left="119"/>
              <w:jc w:val="left"/>
              <w:rPr>
                <w:sz w:val="22"/>
              </w:rPr>
            </w:pPr>
            <w:r>
              <w:rPr>
                <w:sz w:val="22"/>
              </w:rPr>
              <w:t>经营支出</w:t>
            </w:r>
          </w:p>
        </w:tc>
        <w:tc>
          <w:tcPr>
            <w:tcW w:w="1581" w:type="dxa"/>
            <w:vMerge w:val="restart"/>
            <w:shd w:val="clear" w:color="auto" w:fill="C0C0C0"/>
          </w:tcPr>
          <w:p>
            <w:pPr>
              <w:pStyle w:val="9"/>
              <w:spacing w:before="0"/>
              <w:jc w:val="left"/>
              <w:rPr>
                <w:sz w:val="22"/>
              </w:rPr>
            </w:pPr>
          </w:p>
          <w:p>
            <w:pPr>
              <w:pStyle w:val="9"/>
              <w:spacing w:before="144" w:line="266" w:lineRule="auto"/>
              <w:ind w:left="569" w:right="8" w:hanging="550"/>
              <w:jc w:val="left"/>
              <w:rPr>
                <w:sz w:val="22"/>
              </w:rPr>
            </w:pPr>
            <w:r>
              <w:rPr>
                <w:sz w:val="22"/>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075" w:type="dxa"/>
            <w:shd w:val="clear" w:color="auto" w:fill="C0C0C0"/>
          </w:tcPr>
          <w:p>
            <w:pPr>
              <w:pStyle w:val="9"/>
              <w:spacing w:before="2"/>
              <w:jc w:val="left"/>
              <w:rPr>
                <w:sz w:val="19"/>
              </w:rPr>
            </w:pPr>
          </w:p>
          <w:p>
            <w:pPr>
              <w:pStyle w:val="9"/>
              <w:spacing w:before="0" w:line="266" w:lineRule="auto"/>
              <w:ind w:left="97" w:right="84"/>
              <w:jc w:val="left"/>
              <w:rPr>
                <w:sz w:val="22"/>
              </w:rPr>
            </w:pPr>
            <w:r>
              <w:rPr>
                <w:sz w:val="22"/>
              </w:rPr>
              <w:t>功能分类科目编码</w:t>
            </w:r>
          </w:p>
        </w:tc>
        <w:tc>
          <w:tcPr>
            <w:tcW w:w="3908" w:type="dxa"/>
            <w:shd w:val="clear" w:color="auto" w:fill="C0C0C0"/>
          </w:tcPr>
          <w:p>
            <w:pPr>
              <w:pStyle w:val="9"/>
              <w:spacing w:before="4"/>
              <w:jc w:val="left"/>
              <w:rPr>
                <w:sz w:val="31"/>
              </w:rPr>
            </w:pPr>
          </w:p>
          <w:p>
            <w:pPr>
              <w:pStyle w:val="9"/>
              <w:spacing w:before="1"/>
              <w:ind w:left="1493" w:right="1484"/>
              <w:jc w:val="center"/>
              <w:rPr>
                <w:sz w:val="22"/>
              </w:rPr>
            </w:pPr>
            <w:r>
              <w:rPr>
                <w:sz w:val="22"/>
              </w:rPr>
              <w:t>科目名称</w:t>
            </w:r>
          </w:p>
        </w:tc>
        <w:tc>
          <w:tcPr>
            <w:tcW w:w="1470" w:type="dxa"/>
            <w:vMerge w:val="continue"/>
            <w:tcBorders>
              <w:top w:val="nil"/>
            </w:tcBorders>
            <w:shd w:val="clear" w:color="auto" w:fill="C0C0C0"/>
          </w:tcPr>
          <w:p>
            <w:pPr>
              <w:rPr>
                <w:sz w:val="2"/>
                <w:szCs w:val="2"/>
              </w:rPr>
            </w:pPr>
          </w:p>
        </w:tc>
        <w:tc>
          <w:tcPr>
            <w:tcW w:w="1672" w:type="dxa"/>
            <w:vMerge w:val="continue"/>
            <w:tcBorders>
              <w:top w:val="nil"/>
            </w:tcBorders>
            <w:shd w:val="clear" w:color="auto" w:fill="C0C0C0"/>
          </w:tcPr>
          <w:p>
            <w:pPr>
              <w:rPr>
                <w:sz w:val="2"/>
                <w:szCs w:val="2"/>
              </w:rPr>
            </w:pPr>
          </w:p>
        </w:tc>
        <w:tc>
          <w:tcPr>
            <w:tcW w:w="1672" w:type="dxa"/>
            <w:vMerge w:val="continue"/>
            <w:tcBorders>
              <w:top w:val="nil"/>
            </w:tcBorders>
            <w:shd w:val="clear" w:color="auto" w:fill="C0C0C0"/>
          </w:tcPr>
          <w:p>
            <w:pPr>
              <w:rPr>
                <w:sz w:val="2"/>
                <w:szCs w:val="2"/>
              </w:rPr>
            </w:pPr>
          </w:p>
        </w:tc>
        <w:tc>
          <w:tcPr>
            <w:tcW w:w="1122" w:type="dxa"/>
            <w:vMerge w:val="continue"/>
            <w:tcBorders>
              <w:top w:val="nil"/>
            </w:tcBorders>
            <w:shd w:val="clear" w:color="auto" w:fill="C0C0C0"/>
          </w:tcPr>
          <w:p>
            <w:pPr>
              <w:rPr>
                <w:sz w:val="2"/>
                <w:szCs w:val="2"/>
              </w:rPr>
            </w:pPr>
          </w:p>
        </w:tc>
        <w:tc>
          <w:tcPr>
            <w:tcW w:w="1120" w:type="dxa"/>
            <w:vMerge w:val="continue"/>
            <w:tcBorders>
              <w:top w:val="nil"/>
            </w:tcBorders>
            <w:shd w:val="clear" w:color="auto" w:fill="C0C0C0"/>
          </w:tcPr>
          <w:p>
            <w:pPr>
              <w:rPr>
                <w:sz w:val="2"/>
                <w:szCs w:val="2"/>
              </w:rPr>
            </w:pPr>
          </w:p>
        </w:tc>
        <w:tc>
          <w:tcPr>
            <w:tcW w:w="1581" w:type="dxa"/>
            <w:vMerge w:val="continue"/>
            <w:tcBorders>
              <w:top w:val="nil"/>
            </w:tcBorders>
            <w:shd w:val="clear" w:color="auto" w:fill="C0C0C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83" w:type="dxa"/>
            <w:gridSpan w:val="2"/>
            <w:shd w:val="clear" w:color="auto" w:fill="C0C0C0"/>
          </w:tcPr>
          <w:p>
            <w:pPr>
              <w:pStyle w:val="9"/>
              <w:spacing w:before="42"/>
              <w:ind w:left="2252" w:right="2241"/>
              <w:jc w:val="center"/>
              <w:rPr>
                <w:sz w:val="22"/>
              </w:rPr>
            </w:pPr>
            <w:r>
              <w:rPr>
                <w:sz w:val="22"/>
              </w:rPr>
              <w:t>栏次</w:t>
            </w:r>
          </w:p>
        </w:tc>
        <w:tc>
          <w:tcPr>
            <w:tcW w:w="1470" w:type="dxa"/>
            <w:shd w:val="clear" w:color="auto" w:fill="C0C0C0"/>
          </w:tcPr>
          <w:p>
            <w:pPr>
              <w:pStyle w:val="9"/>
              <w:spacing w:before="42"/>
              <w:ind w:left="10"/>
              <w:jc w:val="center"/>
              <w:rPr>
                <w:sz w:val="22"/>
              </w:rPr>
            </w:pPr>
            <w:r>
              <w:rPr>
                <w:w w:val="100"/>
                <w:sz w:val="22"/>
              </w:rPr>
              <w:t>1</w:t>
            </w:r>
          </w:p>
        </w:tc>
        <w:tc>
          <w:tcPr>
            <w:tcW w:w="1672" w:type="dxa"/>
            <w:shd w:val="clear" w:color="auto" w:fill="C0C0C0"/>
          </w:tcPr>
          <w:p>
            <w:pPr>
              <w:pStyle w:val="9"/>
              <w:spacing w:before="42"/>
              <w:ind w:left="12"/>
              <w:jc w:val="center"/>
              <w:rPr>
                <w:sz w:val="22"/>
              </w:rPr>
            </w:pPr>
            <w:r>
              <w:rPr>
                <w:w w:val="100"/>
                <w:sz w:val="22"/>
              </w:rPr>
              <w:t>2</w:t>
            </w:r>
          </w:p>
        </w:tc>
        <w:tc>
          <w:tcPr>
            <w:tcW w:w="1672" w:type="dxa"/>
            <w:shd w:val="clear" w:color="auto" w:fill="C0C0C0"/>
          </w:tcPr>
          <w:p>
            <w:pPr>
              <w:pStyle w:val="9"/>
              <w:spacing w:before="42"/>
              <w:ind w:left="8"/>
              <w:jc w:val="center"/>
              <w:rPr>
                <w:sz w:val="22"/>
              </w:rPr>
            </w:pPr>
            <w:r>
              <w:rPr>
                <w:w w:val="100"/>
                <w:sz w:val="22"/>
              </w:rPr>
              <w:t>3</w:t>
            </w:r>
          </w:p>
        </w:tc>
        <w:tc>
          <w:tcPr>
            <w:tcW w:w="1122" w:type="dxa"/>
            <w:shd w:val="clear" w:color="auto" w:fill="C0C0C0"/>
          </w:tcPr>
          <w:p>
            <w:pPr>
              <w:pStyle w:val="9"/>
              <w:spacing w:before="42"/>
              <w:ind w:left="8"/>
              <w:jc w:val="center"/>
              <w:rPr>
                <w:sz w:val="22"/>
              </w:rPr>
            </w:pPr>
            <w:r>
              <w:rPr>
                <w:w w:val="100"/>
                <w:sz w:val="22"/>
              </w:rPr>
              <w:t>4</w:t>
            </w:r>
          </w:p>
        </w:tc>
        <w:tc>
          <w:tcPr>
            <w:tcW w:w="1120" w:type="dxa"/>
            <w:shd w:val="clear" w:color="auto" w:fill="C0C0C0"/>
          </w:tcPr>
          <w:p>
            <w:pPr>
              <w:pStyle w:val="9"/>
              <w:spacing w:before="42"/>
              <w:ind w:left="8"/>
              <w:jc w:val="center"/>
              <w:rPr>
                <w:sz w:val="22"/>
              </w:rPr>
            </w:pPr>
            <w:r>
              <w:rPr>
                <w:w w:val="100"/>
                <w:sz w:val="22"/>
              </w:rPr>
              <w:t>5</w:t>
            </w:r>
          </w:p>
        </w:tc>
        <w:tc>
          <w:tcPr>
            <w:tcW w:w="1581" w:type="dxa"/>
            <w:shd w:val="clear" w:color="auto" w:fill="C0C0C0"/>
          </w:tcPr>
          <w:p>
            <w:pPr>
              <w:pStyle w:val="9"/>
              <w:spacing w:before="42"/>
              <w:ind w:left="9"/>
              <w:jc w:val="center"/>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83" w:type="dxa"/>
            <w:gridSpan w:val="2"/>
            <w:shd w:val="clear" w:color="auto" w:fill="C0C0C0"/>
          </w:tcPr>
          <w:p>
            <w:pPr>
              <w:pStyle w:val="9"/>
              <w:spacing w:before="42"/>
              <w:ind w:left="2252" w:right="2241"/>
              <w:jc w:val="center"/>
              <w:rPr>
                <w:sz w:val="22"/>
              </w:rPr>
            </w:pPr>
            <w:r>
              <w:rPr>
                <w:sz w:val="22"/>
              </w:rPr>
              <w:t>合计</w:t>
            </w:r>
          </w:p>
        </w:tc>
        <w:tc>
          <w:tcPr>
            <w:tcW w:w="1470" w:type="dxa"/>
          </w:tcPr>
          <w:p>
            <w:pPr>
              <w:pStyle w:val="9"/>
              <w:spacing w:before="42"/>
              <w:ind w:right="-15"/>
              <w:rPr>
                <w:b/>
                <w:sz w:val="22"/>
              </w:rPr>
            </w:pPr>
            <w:r>
              <w:rPr>
                <w:b/>
                <w:sz w:val="22"/>
              </w:rPr>
              <w:t>2,056.00</w:t>
            </w:r>
          </w:p>
        </w:tc>
        <w:tc>
          <w:tcPr>
            <w:tcW w:w="1672" w:type="dxa"/>
          </w:tcPr>
          <w:p>
            <w:pPr>
              <w:pStyle w:val="9"/>
              <w:spacing w:before="42"/>
              <w:ind w:right="-15"/>
              <w:rPr>
                <w:b/>
                <w:sz w:val="22"/>
              </w:rPr>
            </w:pPr>
            <w:r>
              <w:rPr>
                <w:b/>
                <w:sz w:val="22"/>
              </w:rPr>
              <w:t>1,055.02</w:t>
            </w:r>
          </w:p>
        </w:tc>
        <w:tc>
          <w:tcPr>
            <w:tcW w:w="1672" w:type="dxa"/>
          </w:tcPr>
          <w:p>
            <w:pPr>
              <w:pStyle w:val="9"/>
              <w:spacing w:before="42"/>
              <w:ind w:right="-15"/>
              <w:rPr>
                <w:b/>
                <w:sz w:val="22"/>
              </w:rPr>
            </w:pPr>
            <w:r>
              <w:rPr>
                <w:b/>
                <w:sz w:val="22"/>
              </w:rPr>
              <w:t>1,000.97</w:t>
            </w:r>
          </w:p>
        </w:tc>
        <w:tc>
          <w:tcPr>
            <w:tcW w:w="1122" w:type="dxa"/>
          </w:tcPr>
          <w:p>
            <w:pPr>
              <w:pStyle w:val="9"/>
              <w:spacing w:before="42"/>
              <w:rPr>
                <w:b/>
                <w:sz w:val="22"/>
              </w:rPr>
            </w:pPr>
            <w:r>
              <w:rPr>
                <w:b/>
                <w:w w:val="95"/>
                <w:sz w:val="22"/>
              </w:rPr>
              <w:t>0.00</w:t>
            </w:r>
          </w:p>
        </w:tc>
        <w:tc>
          <w:tcPr>
            <w:tcW w:w="1120" w:type="dxa"/>
          </w:tcPr>
          <w:p>
            <w:pPr>
              <w:pStyle w:val="9"/>
              <w:spacing w:before="42"/>
              <w:ind w:right="1"/>
              <w:rPr>
                <w:b/>
                <w:sz w:val="22"/>
              </w:rPr>
            </w:pPr>
            <w:r>
              <w:rPr>
                <w:b/>
                <w:w w:val="95"/>
                <w:sz w:val="22"/>
              </w:rPr>
              <w:t>0.00</w:t>
            </w:r>
          </w:p>
        </w:tc>
        <w:tc>
          <w:tcPr>
            <w:tcW w:w="1581" w:type="dxa"/>
          </w:tcPr>
          <w:p>
            <w:pPr>
              <w:pStyle w:val="9"/>
              <w:spacing w:before="42"/>
              <w:rPr>
                <w:b/>
                <w:sz w:val="22"/>
              </w:rPr>
            </w:pPr>
            <w:r>
              <w:rPr>
                <w:b/>
                <w:w w:val="95"/>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0" w:line="277" w:lineRule="exact"/>
              <w:ind w:left="15"/>
              <w:jc w:val="left"/>
              <w:rPr>
                <w:sz w:val="22"/>
              </w:rPr>
            </w:pPr>
            <w:r>
              <w:rPr>
                <w:sz w:val="22"/>
              </w:rPr>
              <w:t>201</w:t>
            </w:r>
          </w:p>
        </w:tc>
        <w:tc>
          <w:tcPr>
            <w:tcW w:w="3908" w:type="dxa"/>
          </w:tcPr>
          <w:p>
            <w:pPr>
              <w:pStyle w:val="9"/>
              <w:spacing w:before="30" w:line="277" w:lineRule="exact"/>
              <w:ind w:left="15"/>
              <w:jc w:val="left"/>
              <w:rPr>
                <w:sz w:val="22"/>
              </w:rPr>
            </w:pPr>
            <w:r>
              <w:rPr>
                <w:sz w:val="22"/>
              </w:rPr>
              <w:t>一般公共服务支出</w:t>
            </w:r>
          </w:p>
        </w:tc>
        <w:tc>
          <w:tcPr>
            <w:tcW w:w="1470" w:type="dxa"/>
          </w:tcPr>
          <w:p>
            <w:pPr>
              <w:pStyle w:val="9"/>
              <w:spacing w:before="30" w:line="277" w:lineRule="exact"/>
              <w:rPr>
                <w:sz w:val="22"/>
              </w:rPr>
            </w:pPr>
            <w:r>
              <w:rPr>
                <w:sz w:val="22"/>
              </w:rPr>
              <w:t>6.26</w:t>
            </w:r>
          </w:p>
        </w:tc>
        <w:tc>
          <w:tcPr>
            <w:tcW w:w="1672" w:type="dxa"/>
          </w:tcPr>
          <w:p>
            <w:pPr>
              <w:pStyle w:val="9"/>
              <w:spacing w:before="30" w:line="277" w:lineRule="exact"/>
              <w:ind w:right="2"/>
              <w:rPr>
                <w:sz w:val="22"/>
              </w:rPr>
            </w:pPr>
            <w:r>
              <w:rPr>
                <w:sz w:val="22"/>
              </w:rPr>
              <w:t>6.26</w:t>
            </w:r>
          </w:p>
        </w:tc>
        <w:tc>
          <w:tcPr>
            <w:tcW w:w="1672" w:type="dxa"/>
          </w:tcPr>
          <w:p>
            <w:pPr>
              <w:pStyle w:val="9"/>
              <w:spacing w:before="30" w:line="277" w:lineRule="exact"/>
              <w:ind w:right="1"/>
              <w:rPr>
                <w:sz w:val="22"/>
              </w:rPr>
            </w:pPr>
            <w:r>
              <w:rPr>
                <w:sz w:val="22"/>
              </w:rPr>
              <w:t>0.00</w:t>
            </w:r>
          </w:p>
        </w:tc>
        <w:tc>
          <w:tcPr>
            <w:tcW w:w="1122" w:type="dxa"/>
          </w:tcPr>
          <w:p>
            <w:pPr>
              <w:pStyle w:val="9"/>
              <w:spacing w:before="30" w:line="277" w:lineRule="exact"/>
              <w:ind w:right="2"/>
              <w:rPr>
                <w:sz w:val="22"/>
              </w:rPr>
            </w:pPr>
            <w:r>
              <w:rPr>
                <w:sz w:val="22"/>
              </w:rPr>
              <w:t>0.00</w:t>
            </w:r>
          </w:p>
        </w:tc>
        <w:tc>
          <w:tcPr>
            <w:tcW w:w="1120" w:type="dxa"/>
          </w:tcPr>
          <w:p>
            <w:pPr>
              <w:pStyle w:val="9"/>
              <w:spacing w:before="30" w:line="277" w:lineRule="exact"/>
              <w:ind w:right="1"/>
              <w:rPr>
                <w:sz w:val="22"/>
              </w:rPr>
            </w:pPr>
            <w:r>
              <w:rPr>
                <w:sz w:val="22"/>
              </w:rPr>
              <w:t>0.00</w:t>
            </w:r>
          </w:p>
        </w:tc>
        <w:tc>
          <w:tcPr>
            <w:tcW w:w="1581" w:type="dxa"/>
          </w:tcPr>
          <w:p>
            <w:pPr>
              <w:pStyle w:val="9"/>
              <w:spacing w:before="3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line="276" w:lineRule="exact"/>
              <w:ind w:left="15"/>
              <w:jc w:val="left"/>
              <w:rPr>
                <w:sz w:val="22"/>
              </w:rPr>
            </w:pPr>
            <w:r>
              <w:rPr>
                <w:sz w:val="22"/>
              </w:rPr>
              <w:t>20103</w:t>
            </w:r>
          </w:p>
        </w:tc>
        <w:tc>
          <w:tcPr>
            <w:tcW w:w="3908" w:type="dxa"/>
          </w:tcPr>
          <w:p>
            <w:pPr>
              <w:pStyle w:val="9"/>
              <w:spacing w:line="276" w:lineRule="exact"/>
              <w:ind w:left="15"/>
              <w:jc w:val="left"/>
              <w:rPr>
                <w:sz w:val="22"/>
              </w:rPr>
            </w:pPr>
            <w:r>
              <w:rPr>
                <w:sz w:val="22"/>
              </w:rPr>
              <w:t>政府办公厅（室）及相关机构事务</w:t>
            </w:r>
          </w:p>
        </w:tc>
        <w:tc>
          <w:tcPr>
            <w:tcW w:w="1470" w:type="dxa"/>
          </w:tcPr>
          <w:p>
            <w:pPr>
              <w:pStyle w:val="9"/>
              <w:spacing w:line="276" w:lineRule="exact"/>
              <w:rPr>
                <w:sz w:val="22"/>
              </w:rPr>
            </w:pPr>
            <w:r>
              <w:rPr>
                <w:sz w:val="22"/>
              </w:rPr>
              <w:t>6.26</w:t>
            </w:r>
          </w:p>
        </w:tc>
        <w:tc>
          <w:tcPr>
            <w:tcW w:w="1672" w:type="dxa"/>
          </w:tcPr>
          <w:p>
            <w:pPr>
              <w:pStyle w:val="9"/>
              <w:spacing w:line="276" w:lineRule="exact"/>
              <w:ind w:right="2"/>
              <w:rPr>
                <w:sz w:val="22"/>
              </w:rPr>
            </w:pPr>
            <w:r>
              <w:rPr>
                <w:sz w:val="22"/>
              </w:rPr>
              <w:t>6.26</w:t>
            </w:r>
          </w:p>
        </w:tc>
        <w:tc>
          <w:tcPr>
            <w:tcW w:w="1672" w:type="dxa"/>
          </w:tcPr>
          <w:p>
            <w:pPr>
              <w:pStyle w:val="9"/>
              <w:spacing w:line="276" w:lineRule="exact"/>
              <w:ind w:right="1"/>
              <w:rPr>
                <w:sz w:val="22"/>
              </w:rPr>
            </w:pPr>
            <w:r>
              <w:rPr>
                <w:sz w:val="22"/>
              </w:rPr>
              <w:t>0.00</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0" w:line="277" w:lineRule="exact"/>
              <w:ind w:left="15"/>
              <w:jc w:val="left"/>
              <w:rPr>
                <w:sz w:val="22"/>
              </w:rPr>
            </w:pPr>
            <w:r>
              <w:rPr>
                <w:sz w:val="22"/>
              </w:rPr>
              <w:t>2010301</w:t>
            </w:r>
          </w:p>
        </w:tc>
        <w:tc>
          <w:tcPr>
            <w:tcW w:w="3908" w:type="dxa"/>
          </w:tcPr>
          <w:p>
            <w:pPr>
              <w:pStyle w:val="9"/>
              <w:spacing w:before="30" w:line="277" w:lineRule="exact"/>
              <w:ind w:left="234"/>
              <w:jc w:val="left"/>
              <w:rPr>
                <w:sz w:val="22"/>
              </w:rPr>
            </w:pPr>
            <w:r>
              <w:rPr>
                <w:sz w:val="22"/>
              </w:rPr>
              <w:t>行政运行</w:t>
            </w:r>
          </w:p>
        </w:tc>
        <w:tc>
          <w:tcPr>
            <w:tcW w:w="1470" w:type="dxa"/>
          </w:tcPr>
          <w:p>
            <w:pPr>
              <w:pStyle w:val="9"/>
              <w:spacing w:before="30" w:line="277" w:lineRule="exact"/>
              <w:rPr>
                <w:sz w:val="22"/>
              </w:rPr>
            </w:pPr>
            <w:r>
              <w:rPr>
                <w:sz w:val="22"/>
              </w:rPr>
              <w:t>6.26</w:t>
            </w:r>
          </w:p>
        </w:tc>
        <w:tc>
          <w:tcPr>
            <w:tcW w:w="1672" w:type="dxa"/>
          </w:tcPr>
          <w:p>
            <w:pPr>
              <w:pStyle w:val="9"/>
              <w:spacing w:before="30" w:line="277" w:lineRule="exact"/>
              <w:ind w:right="2"/>
              <w:rPr>
                <w:sz w:val="22"/>
              </w:rPr>
            </w:pPr>
            <w:r>
              <w:rPr>
                <w:sz w:val="22"/>
              </w:rPr>
              <w:t>6.26</w:t>
            </w:r>
          </w:p>
        </w:tc>
        <w:tc>
          <w:tcPr>
            <w:tcW w:w="1672" w:type="dxa"/>
          </w:tcPr>
          <w:p>
            <w:pPr>
              <w:pStyle w:val="9"/>
              <w:spacing w:before="30" w:line="277" w:lineRule="exact"/>
              <w:ind w:right="1"/>
              <w:rPr>
                <w:sz w:val="22"/>
              </w:rPr>
            </w:pPr>
            <w:r>
              <w:rPr>
                <w:sz w:val="22"/>
              </w:rPr>
              <w:t>0.00</w:t>
            </w:r>
          </w:p>
        </w:tc>
        <w:tc>
          <w:tcPr>
            <w:tcW w:w="1122" w:type="dxa"/>
          </w:tcPr>
          <w:p>
            <w:pPr>
              <w:pStyle w:val="9"/>
              <w:spacing w:before="30" w:line="277" w:lineRule="exact"/>
              <w:ind w:right="2"/>
              <w:rPr>
                <w:sz w:val="22"/>
              </w:rPr>
            </w:pPr>
            <w:r>
              <w:rPr>
                <w:sz w:val="22"/>
              </w:rPr>
              <w:t>0.00</w:t>
            </w:r>
          </w:p>
        </w:tc>
        <w:tc>
          <w:tcPr>
            <w:tcW w:w="1120" w:type="dxa"/>
          </w:tcPr>
          <w:p>
            <w:pPr>
              <w:pStyle w:val="9"/>
              <w:spacing w:before="30" w:line="277" w:lineRule="exact"/>
              <w:ind w:right="1"/>
              <w:rPr>
                <w:sz w:val="22"/>
              </w:rPr>
            </w:pPr>
            <w:r>
              <w:rPr>
                <w:sz w:val="22"/>
              </w:rPr>
              <w:t>0.00</w:t>
            </w:r>
          </w:p>
        </w:tc>
        <w:tc>
          <w:tcPr>
            <w:tcW w:w="1581" w:type="dxa"/>
          </w:tcPr>
          <w:p>
            <w:pPr>
              <w:pStyle w:val="9"/>
              <w:spacing w:before="3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2" w:line="275" w:lineRule="exact"/>
              <w:ind w:left="15"/>
              <w:jc w:val="left"/>
              <w:rPr>
                <w:sz w:val="22"/>
              </w:rPr>
            </w:pPr>
            <w:r>
              <w:rPr>
                <w:sz w:val="22"/>
              </w:rPr>
              <w:t>208</w:t>
            </w:r>
          </w:p>
        </w:tc>
        <w:tc>
          <w:tcPr>
            <w:tcW w:w="3908" w:type="dxa"/>
          </w:tcPr>
          <w:p>
            <w:pPr>
              <w:pStyle w:val="9"/>
              <w:spacing w:before="32" w:line="275" w:lineRule="exact"/>
              <w:ind w:left="15"/>
              <w:jc w:val="left"/>
              <w:rPr>
                <w:sz w:val="22"/>
              </w:rPr>
            </w:pPr>
            <w:r>
              <w:rPr>
                <w:sz w:val="22"/>
              </w:rPr>
              <w:t>社会保障和就业支出</w:t>
            </w:r>
          </w:p>
        </w:tc>
        <w:tc>
          <w:tcPr>
            <w:tcW w:w="1470" w:type="dxa"/>
          </w:tcPr>
          <w:p>
            <w:pPr>
              <w:pStyle w:val="9"/>
              <w:spacing w:before="32" w:line="275" w:lineRule="exact"/>
              <w:rPr>
                <w:sz w:val="22"/>
              </w:rPr>
            </w:pPr>
            <w:r>
              <w:rPr>
                <w:sz w:val="22"/>
              </w:rPr>
              <w:t>235.51</w:t>
            </w:r>
          </w:p>
        </w:tc>
        <w:tc>
          <w:tcPr>
            <w:tcW w:w="1672" w:type="dxa"/>
          </w:tcPr>
          <w:p>
            <w:pPr>
              <w:pStyle w:val="9"/>
              <w:spacing w:before="32" w:line="275" w:lineRule="exact"/>
              <w:ind w:right="2"/>
              <w:rPr>
                <w:sz w:val="22"/>
              </w:rPr>
            </w:pPr>
            <w:r>
              <w:rPr>
                <w:sz w:val="22"/>
              </w:rPr>
              <w:t>160.33</w:t>
            </w:r>
          </w:p>
        </w:tc>
        <w:tc>
          <w:tcPr>
            <w:tcW w:w="1672" w:type="dxa"/>
          </w:tcPr>
          <w:p>
            <w:pPr>
              <w:pStyle w:val="9"/>
              <w:spacing w:before="32" w:line="275" w:lineRule="exact"/>
              <w:ind w:right="1"/>
              <w:rPr>
                <w:sz w:val="22"/>
              </w:rPr>
            </w:pPr>
            <w:r>
              <w:rPr>
                <w:sz w:val="22"/>
              </w:rPr>
              <w:t>75.18</w:t>
            </w:r>
          </w:p>
        </w:tc>
        <w:tc>
          <w:tcPr>
            <w:tcW w:w="1122" w:type="dxa"/>
          </w:tcPr>
          <w:p>
            <w:pPr>
              <w:pStyle w:val="9"/>
              <w:spacing w:before="32" w:line="275" w:lineRule="exact"/>
              <w:ind w:right="2"/>
              <w:rPr>
                <w:sz w:val="22"/>
              </w:rPr>
            </w:pPr>
            <w:r>
              <w:rPr>
                <w:sz w:val="22"/>
              </w:rPr>
              <w:t>0.00</w:t>
            </w:r>
          </w:p>
        </w:tc>
        <w:tc>
          <w:tcPr>
            <w:tcW w:w="1120" w:type="dxa"/>
          </w:tcPr>
          <w:p>
            <w:pPr>
              <w:pStyle w:val="9"/>
              <w:spacing w:before="32" w:line="275" w:lineRule="exact"/>
              <w:ind w:right="1"/>
              <w:rPr>
                <w:sz w:val="22"/>
              </w:rPr>
            </w:pPr>
            <w:r>
              <w:rPr>
                <w:sz w:val="22"/>
              </w:rPr>
              <w:t>0.00</w:t>
            </w:r>
          </w:p>
        </w:tc>
        <w:tc>
          <w:tcPr>
            <w:tcW w:w="1581" w:type="dxa"/>
          </w:tcPr>
          <w:p>
            <w:pPr>
              <w:pStyle w:val="9"/>
              <w:spacing w:before="32"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before="30" w:line="276" w:lineRule="exact"/>
              <w:ind w:left="15"/>
              <w:jc w:val="left"/>
              <w:rPr>
                <w:sz w:val="22"/>
              </w:rPr>
            </w:pPr>
            <w:r>
              <w:rPr>
                <w:sz w:val="22"/>
              </w:rPr>
              <w:t>20805</w:t>
            </w:r>
          </w:p>
        </w:tc>
        <w:tc>
          <w:tcPr>
            <w:tcW w:w="3908" w:type="dxa"/>
          </w:tcPr>
          <w:p>
            <w:pPr>
              <w:pStyle w:val="9"/>
              <w:spacing w:before="30" w:line="276" w:lineRule="exact"/>
              <w:ind w:left="15"/>
              <w:jc w:val="left"/>
              <w:rPr>
                <w:sz w:val="22"/>
              </w:rPr>
            </w:pPr>
            <w:r>
              <w:rPr>
                <w:sz w:val="22"/>
              </w:rPr>
              <w:t>行政事业单位离退休</w:t>
            </w:r>
          </w:p>
        </w:tc>
        <w:tc>
          <w:tcPr>
            <w:tcW w:w="1470" w:type="dxa"/>
          </w:tcPr>
          <w:p>
            <w:pPr>
              <w:pStyle w:val="9"/>
              <w:spacing w:before="30" w:line="276" w:lineRule="exact"/>
              <w:rPr>
                <w:sz w:val="22"/>
              </w:rPr>
            </w:pPr>
            <w:r>
              <w:rPr>
                <w:sz w:val="22"/>
              </w:rPr>
              <w:t>158.93</w:t>
            </w:r>
          </w:p>
        </w:tc>
        <w:tc>
          <w:tcPr>
            <w:tcW w:w="1672" w:type="dxa"/>
          </w:tcPr>
          <w:p>
            <w:pPr>
              <w:pStyle w:val="9"/>
              <w:spacing w:before="30" w:line="276" w:lineRule="exact"/>
              <w:ind w:right="2"/>
              <w:rPr>
                <w:sz w:val="22"/>
              </w:rPr>
            </w:pPr>
            <w:r>
              <w:rPr>
                <w:sz w:val="22"/>
              </w:rPr>
              <w:t>158.93</w:t>
            </w:r>
          </w:p>
        </w:tc>
        <w:tc>
          <w:tcPr>
            <w:tcW w:w="1672" w:type="dxa"/>
          </w:tcPr>
          <w:p>
            <w:pPr>
              <w:pStyle w:val="9"/>
              <w:spacing w:before="30" w:line="276" w:lineRule="exact"/>
              <w:ind w:right="1"/>
              <w:rPr>
                <w:sz w:val="22"/>
              </w:rPr>
            </w:pPr>
            <w:r>
              <w:rPr>
                <w:sz w:val="22"/>
              </w:rPr>
              <w:t>0.00</w:t>
            </w:r>
          </w:p>
        </w:tc>
        <w:tc>
          <w:tcPr>
            <w:tcW w:w="1122" w:type="dxa"/>
          </w:tcPr>
          <w:p>
            <w:pPr>
              <w:pStyle w:val="9"/>
              <w:spacing w:before="30" w:line="276" w:lineRule="exact"/>
              <w:ind w:right="2"/>
              <w:rPr>
                <w:sz w:val="22"/>
              </w:rPr>
            </w:pPr>
            <w:r>
              <w:rPr>
                <w:sz w:val="22"/>
              </w:rPr>
              <w:t>0.00</w:t>
            </w:r>
          </w:p>
        </w:tc>
        <w:tc>
          <w:tcPr>
            <w:tcW w:w="1120" w:type="dxa"/>
          </w:tcPr>
          <w:p>
            <w:pPr>
              <w:pStyle w:val="9"/>
              <w:spacing w:before="30" w:line="276" w:lineRule="exact"/>
              <w:ind w:right="1"/>
              <w:rPr>
                <w:sz w:val="22"/>
              </w:rPr>
            </w:pPr>
            <w:r>
              <w:rPr>
                <w:sz w:val="22"/>
              </w:rPr>
              <w:t>0.00</w:t>
            </w:r>
          </w:p>
        </w:tc>
        <w:tc>
          <w:tcPr>
            <w:tcW w:w="1581" w:type="dxa"/>
          </w:tcPr>
          <w:p>
            <w:pPr>
              <w:pStyle w:val="9"/>
              <w:spacing w:before="30"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2" w:line="275" w:lineRule="exact"/>
              <w:ind w:left="15"/>
              <w:jc w:val="left"/>
              <w:rPr>
                <w:sz w:val="22"/>
              </w:rPr>
            </w:pPr>
            <w:r>
              <w:rPr>
                <w:sz w:val="22"/>
              </w:rPr>
              <w:t>2080501</w:t>
            </w:r>
          </w:p>
        </w:tc>
        <w:tc>
          <w:tcPr>
            <w:tcW w:w="3908" w:type="dxa"/>
          </w:tcPr>
          <w:p>
            <w:pPr>
              <w:pStyle w:val="9"/>
              <w:spacing w:before="32" w:line="275" w:lineRule="exact"/>
              <w:ind w:left="234"/>
              <w:jc w:val="left"/>
              <w:rPr>
                <w:sz w:val="22"/>
              </w:rPr>
            </w:pPr>
            <w:r>
              <w:rPr>
                <w:sz w:val="22"/>
              </w:rPr>
              <w:t>归口管理的行政单位离退休</w:t>
            </w:r>
          </w:p>
        </w:tc>
        <w:tc>
          <w:tcPr>
            <w:tcW w:w="1470" w:type="dxa"/>
          </w:tcPr>
          <w:p>
            <w:pPr>
              <w:pStyle w:val="9"/>
              <w:spacing w:before="32" w:line="275" w:lineRule="exact"/>
              <w:rPr>
                <w:sz w:val="22"/>
              </w:rPr>
            </w:pPr>
            <w:r>
              <w:rPr>
                <w:sz w:val="22"/>
              </w:rPr>
              <w:t>64.52</w:t>
            </w:r>
          </w:p>
        </w:tc>
        <w:tc>
          <w:tcPr>
            <w:tcW w:w="1672" w:type="dxa"/>
          </w:tcPr>
          <w:p>
            <w:pPr>
              <w:pStyle w:val="9"/>
              <w:spacing w:before="32" w:line="275" w:lineRule="exact"/>
              <w:ind w:right="2"/>
              <w:rPr>
                <w:sz w:val="22"/>
              </w:rPr>
            </w:pPr>
            <w:r>
              <w:rPr>
                <w:sz w:val="22"/>
              </w:rPr>
              <w:t>64.52</w:t>
            </w:r>
          </w:p>
        </w:tc>
        <w:tc>
          <w:tcPr>
            <w:tcW w:w="1672" w:type="dxa"/>
          </w:tcPr>
          <w:p>
            <w:pPr>
              <w:pStyle w:val="9"/>
              <w:spacing w:before="32" w:line="275" w:lineRule="exact"/>
              <w:ind w:right="1"/>
              <w:rPr>
                <w:sz w:val="22"/>
              </w:rPr>
            </w:pPr>
            <w:r>
              <w:rPr>
                <w:sz w:val="22"/>
              </w:rPr>
              <w:t>0.00</w:t>
            </w:r>
          </w:p>
        </w:tc>
        <w:tc>
          <w:tcPr>
            <w:tcW w:w="1122" w:type="dxa"/>
          </w:tcPr>
          <w:p>
            <w:pPr>
              <w:pStyle w:val="9"/>
              <w:spacing w:before="32" w:line="275" w:lineRule="exact"/>
              <w:ind w:right="2"/>
              <w:rPr>
                <w:sz w:val="22"/>
              </w:rPr>
            </w:pPr>
            <w:r>
              <w:rPr>
                <w:sz w:val="22"/>
              </w:rPr>
              <w:t>0.00</w:t>
            </w:r>
          </w:p>
        </w:tc>
        <w:tc>
          <w:tcPr>
            <w:tcW w:w="1120" w:type="dxa"/>
          </w:tcPr>
          <w:p>
            <w:pPr>
              <w:pStyle w:val="9"/>
              <w:spacing w:before="32" w:line="275" w:lineRule="exact"/>
              <w:ind w:right="1"/>
              <w:rPr>
                <w:sz w:val="22"/>
              </w:rPr>
            </w:pPr>
            <w:r>
              <w:rPr>
                <w:sz w:val="22"/>
              </w:rPr>
              <w:t>0.00</w:t>
            </w:r>
          </w:p>
        </w:tc>
        <w:tc>
          <w:tcPr>
            <w:tcW w:w="1581" w:type="dxa"/>
          </w:tcPr>
          <w:p>
            <w:pPr>
              <w:pStyle w:val="9"/>
              <w:spacing w:before="32"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line="276" w:lineRule="exact"/>
              <w:ind w:left="15"/>
              <w:jc w:val="left"/>
              <w:rPr>
                <w:sz w:val="22"/>
              </w:rPr>
            </w:pPr>
            <w:r>
              <w:rPr>
                <w:sz w:val="22"/>
              </w:rPr>
              <w:t>2080502</w:t>
            </w:r>
          </w:p>
        </w:tc>
        <w:tc>
          <w:tcPr>
            <w:tcW w:w="3908" w:type="dxa"/>
          </w:tcPr>
          <w:p>
            <w:pPr>
              <w:pStyle w:val="9"/>
              <w:spacing w:line="276" w:lineRule="exact"/>
              <w:ind w:left="234"/>
              <w:jc w:val="left"/>
              <w:rPr>
                <w:sz w:val="22"/>
              </w:rPr>
            </w:pPr>
            <w:r>
              <w:rPr>
                <w:sz w:val="22"/>
              </w:rPr>
              <w:t>事业单位离退休</w:t>
            </w:r>
          </w:p>
        </w:tc>
        <w:tc>
          <w:tcPr>
            <w:tcW w:w="1470" w:type="dxa"/>
          </w:tcPr>
          <w:p>
            <w:pPr>
              <w:pStyle w:val="9"/>
              <w:spacing w:line="276" w:lineRule="exact"/>
              <w:rPr>
                <w:sz w:val="22"/>
              </w:rPr>
            </w:pPr>
            <w:r>
              <w:rPr>
                <w:sz w:val="22"/>
              </w:rPr>
              <w:t>14.80</w:t>
            </w:r>
          </w:p>
        </w:tc>
        <w:tc>
          <w:tcPr>
            <w:tcW w:w="1672" w:type="dxa"/>
          </w:tcPr>
          <w:p>
            <w:pPr>
              <w:pStyle w:val="9"/>
              <w:spacing w:line="276" w:lineRule="exact"/>
              <w:ind w:right="2"/>
              <w:rPr>
                <w:sz w:val="22"/>
              </w:rPr>
            </w:pPr>
            <w:r>
              <w:rPr>
                <w:sz w:val="22"/>
              </w:rPr>
              <w:t>14.80</w:t>
            </w:r>
          </w:p>
        </w:tc>
        <w:tc>
          <w:tcPr>
            <w:tcW w:w="1672" w:type="dxa"/>
          </w:tcPr>
          <w:p>
            <w:pPr>
              <w:pStyle w:val="9"/>
              <w:spacing w:line="276" w:lineRule="exact"/>
              <w:ind w:right="1"/>
              <w:rPr>
                <w:sz w:val="22"/>
              </w:rPr>
            </w:pPr>
            <w:r>
              <w:rPr>
                <w:sz w:val="22"/>
              </w:rPr>
              <w:t>0.00</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0" w:line="277" w:lineRule="exact"/>
              <w:ind w:left="15"/>
              <w:jc w:val="left"/>
              <w:rPr>
                <w:sz w:val="22"/>
              </w:rPr>
            </w:pPr>
            <w:r>
              <w:rPr>
                <w:sz w:val="22"/>
              </w:rPr>
              <w:t>2080505</w:t>
            </w:r>
          </w:p>
        </w:tc>
        <w:tc>
          <w:tcPr>
            <w:tcW w:w="3908" w:type="dxa"/>
          </w:tcPr>
          <w:p>
            <w:pPr>
              <w:pStyle w:val="9"/>
              <w:spacing w:before="30" w:line="277" w:lineRule="exact"/>
              <w:ind w:left="234"/>
              <w:jc w:val="left"/>
              <w:rPr>
                <w:sz w:val="22"/>
              </w:rPr>
            </w:pPr>
            <w:r>
              <w:rPr>
                <w:sz w:val="22"/>
              </w:rPr>
              <w:t>机关事业单位基本养老保险缴费支出</w:t>
            </w:r>
          </w:p>
        </w:tc>
        <w:tc>
          <w:tcPr>
            <w:tcW w:w="1470" w:type="dxa"/>
          </w:tcPr>
          <w:p>
            <w:pPr>
              <w:pStyle w:val="9"/>
              <w:spacing w:before="30" w:line="277" w:lineRule="exact"/>
              <w:rPr>
                <w:sz w:val="22"/>
              </w:rPr>
            </w:pPr>
            <w:r>
              <w:rPr>
                <w:sz w:val="22"/>
              </w:rPr>
              <w:t>79.61</w:t>
            </w:r>
          </w:p>
        </w:tc>
        <w:tc>
          <w:tcPr>
            <w:tcW w:w="1672" w:type="dxa"/>
          </w:tcPr>
          <w:p>
            <w:pPr>
              <w:pStyle w:val="9"/>
              <w:spacing w:before="30" w:line="277" w:lineRule="exact"/>
              <w:ind w:right="2"/>
              <w:rPr>
                <w:sz w:val="22"/>
              </w:rPr>
            </w:pPr>
            <w:r>
              <w:rPr>
                <w:sz w:val="22"/>
              </w:rPr>
              <w:t>79.61</w:t>
            </w:r>
          </w:p>
        </w:tc>
        <w:tc>
          <w:tcPr>
            <w:tcW w:w="1672" w:type="dxa"/>
          </w:tcPr>
          <w:p>
            <w:pPr>
              <w:pStyle w:val="9"/>
              <w:spacing w:before="30" w:line="277" w:lineRule="exact"/>
              <w:ind w:right="1"/>
              <w:rPr>
                <w:sz w:val="22"/>
              </w:rPr>
            </w:pPr>
            <w:r>
              <w:rPr>
                <w:sz w:val="22"/>
              </w:rPr>
              <w:t>0.00</w:t>
            </w:r>
          </w:p>
        </w:tc>
        <w:tc>
          <w:tcPr>
            <w:tcW w:w="1122" w:type="dxa"/>
          </w:tcPr>
          <w:p>
            <w:pPr>
              <w:pStyle w:val="9"/>
              <w:spacing w:before="30" w:line="277" w:lineRule="exact"/>
              <w:ind w:right="2"/>
              <w:rPr>
                <w:sz w:val="22"/>
              </w:rPr>
            </w:pPr>
            <w:r>
              <w:rPr>
                <w:sz w:val="22"/>
              </w:rPr>
              <w:t>0.00</w:t>
            </w:r>
          </w:p>
        </w:tc>
        <w:tc>
          <w:tcPr>
            <w:tcW w:w="1120" w:type="dxa"/>
          </w:tcPr>
          <w:p>
            <w:pPr>
              <w:pStyle w:val="9"/>
              <w:spacing w:before="30" w:line="277" w:lineRule="exact"/>
              <w:ind w:right="1"/>
              <w:rPr>
                <w:sz w:val="22"/>
              </w:rPr>
            </w:pPr>
            <w:r>
              <w:rPr>
                <w:sz w:val="22"/>
              </w:rPr>
              <w:t>0.00</w:t>
            </w:r>
          </w:p>
        </w:tc>
        <w:tc>
          <w:tcPr>
            <w:tcW w:w="1581" w:type="dxa"/>
          </w:tcPr>
          <w:p>
            <w:pPr>
              <w:pStyle w:val="9"/>
              <w:spacing w:before="3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line="275" w:lineRule="exact"/>
              <w:ind w:left="15"/>
              <w:jc w:val="left"/>
              <w:rPr>
                <w:sz w:val="22"/>
              </w:rPr>
            </w:pPr>
            <w:r>
              <w:rPr>
                <w:sz w:val="22"/>
              </w:rPr>
              <w:t>20808</w:t>
            </w:r>
          </w:p>
        </w:tc>
        <w:tc>
          <w:tcPr>
            <w:tcW w:w="3908" w:type="dxa"/>
          </w:tcPr>
          <w:p>
            <w:pPr>
              <w:pStyle w:val="9"/>
              <w:spacing w:line="275" w:lineRule="exact"/>
              <w:ind w:left="15"/>
              <w:jc w:val="left"/>
              <w:rPr>
                <w:sz w:val="22"/>
              </w:rPr>
            </w:pPr>
            <w:r>
              <w:rPr>
                <w:sz w:val="22"/>
              </w:rPr>
              <w:t>抚恤</w:t>
            </w:r>
          </w:p>
        </w:tc>
        <w:tc>
          <w:tcPr>
            <w:tcW w:w="1470" w:type="dxa"/>
          </w:tcPr>
          <w:p>
            <w:pPr>
              <w:pStyle w:val="9"/>
              <w:spacing w:line="275" w:lineRule="exact"/>
              <w:rPr>
                <w:sz w:val="22"/>
              </w:rPr>
            </w:pPr>
            <w:r>
              <w:rPr>
                <w:sz w:val="22"/>
              </w:rPr>
              <w:t>1.40</w:t>
            </w:r>
          </w:p>
        </w:tc>
        <w:tc>
          <w:tcPr>
            <w:tcW w:w="1672" w:type="dxa"/>
          </w:tcPr>
          <w:p>
            <w:pPr>
              <w:pStyle w:val="9"/>
              <w:spacing w:line="275" w:lineRule="exact"/>
              <w:ind w:right="2"/>
              <w:rPr>
                <w:sz w:val="22"/>
              </w:rPr>
            </w:pPr>
            <w:r>
              <w:rPr>
                <w:sz w:val="22"/>
              </w:rPr>
              <w:t>1.40</w:t>
            </w:r>
          </w:p>
        </w:tc>
        <w:tc>
          <w:tcPr>
            <w:tcW w:w="1672" w:type="dxa"/>
          </w:tcPr>
          <w:p>
            <w:pPr>
              <w:pStyle w:val="9"/>
              <w:spacing w:line="275" w:lineRule="exact"/>
              <w:ind w:right="1"/>
              <w:rPr>
                <w:sz w:val="22"/>
              </w:rPr>
            </w:pPr>
            <w:r>
              <w:rPr>
                <w:sz w:val="22"/>
              </w:rPr>
              <w:t>0.00</w:t>
            </w:r>
          </w:p>
        </w:tc>
        <w:tc>
          <w:tcPr>
            <w:tcW w:w="1122" w:type="dxa"/>
          </w:tcPr>
          <w:p>
            <w:pPr>
              <w:pStyle w:val="9"/>
              <w:spacing w:line="275" w:lineRule="exact"/>
              <w:ind w:right="2"/>
              <w:rPr>
                <w:sz w:val="22"/>
              </w:rPr>
            </w:pPr>
            <w:r>
              <w:rPr>
                <w:sz w:val="22"/>
              </w:rPr>
              <w:t>0.00</w:t>
            </w:r>
          </w:p>
        </w:tc>
        <w:tc>
          <w:tcPr>
            <w:tcW w:w="1120" w:type="dxa"/>
          </w:tcPr>
          <w:p>
            <w:pPr>
              <w:pStyle w:val="9"/>
              <w:spacing w:line="275" w:lineRule="exact"/>
              <w:ind w:right="1"/>
              <w:rPr>
                <w:sz w:val="22"/>
              </w:rPr>
            </w:pPr>
            <w:r>
              <w:rPr>
                <w:sz w:val="22"/>
              </w:rPr>
              <w:t>0.00</w:t>
            </w:r>
          </w:p>
        </w:tc>
        <w:tc>
          <w:tcPr>
            <w:tcW w:w="1581" w:type="dxa"/>
          </w:tcPr>
          <w:p>
            <w:pPr>
              <w:pStyle w:val="9"/>
              <w:spacing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before="30" w:line="276" w:lineRule="exact"/>
              <w:ind w:left="15"/>
              <w:jc w:val="left"/>
              <w:rPr>
                <w:sz w:val="22"/>
              </w:rPr>
            </w:pPr>
            <w:r>
              <w:rPr>
                <w:sz w:val="22"/>
              </w:rPr>
              <w:t>2080801</w:t>
            </w:r>
          </w:p>
        </w:tc>
        <w:tc>
          <w:tcPr>
            <w:tcW w:w="3908" w:type="dxa"/>
          </w:tcPr>
          <w:p>
            <w:pPr>
              <w:pStyle w:val="9"/>
              <w:spacing w:before="30" w:line="276" w:lineRule="exact"/>
              <w:ind w:left="234"/>
              <w:jc w:val="left"/>
              <w:rPr>
                <w:sz w:val="22"/>
              </w:rPr>
            </w:pPr>
            <w:r>
              <w:rPr>
                <w:sz w:val="22"/>
              </w:rPr>
              <w:t>死亡抚恤</w:t>
            </w:r>
          </w:p>
        </w:tc>
        <w:tc>
          <w:tcPr>
            <w:tcW w:w="1470" w:type="dxa"/>
          </w:tcPr>
          <w:p>
            <w:pPr>
              <w:pStyle w:val="9"/>
              <w:spacing w:before="30" w:line="276" w:lineRule="exact"/>
              <w:rPr>
                <w:sz w:val="22"/>
              </w:rPr>
            </w:pPr>
            <w:r>
              <w:rPr>
                <w:sz w:val="22"/>
              </w:rPr>
              <w:t>1.40</w:t>
            </w:r>
          </w:p>
        </w:tc>
        <w:tc>
          <w:tcPr>
            <w:tcW w:w="1672" w:type="dxa"/>
          </w:tcPr>
          <w:p>
            <w:pPr>
              <w:pStyle w:val="9"/>
              <w:spacing w:before="30" w:line="276" w:lineRule="exact"/>
              <w:ind w:right="2"/>
              <w:rPr>
                <w:sz w:val="22"/>
              </w:rPr>
            </w:pPr>
            <w:r>
              <w:rPr>
                <w:sz w:val="22"/>
              </w:rPr>
              <w:t>1.40</w:t>
            </w:r>
          </w:p>
        </w:tc>
        <w:tc>
          <w:tcPr>
            <w:tcW w:w="1672" w:type="dxa"/>
          </w:tcPr>
          <w:p>
            <w:pPr>
              <w:pStyle w:val="9"/>
              <w:spacing w:before="30" w:line="276" w:lineRule="exact"/>
              <w:ind w:right="1"/>
              <w:rPr>
                <w:sz w:val="22"/>
              </w:rPr>
            </w:pPr>
            <w:r>
              <w:rPr>
                <w:sz w:val="22"/>
              </w:rPr>
              <w:t>0.00</w:t>
            </w:r>
          </w:p>
        </w:tc>
        <w:tc>
          <w:tcPr>
            <w:tcW w:w="1122" w:type="dxa"/>
          </w:tcPr>
          <w:p>
            <w:pPr>
              <w:pStyle w:val="9"/>
              <w:spacing w:before="30" w:line="276" w:lineRule="exact"/>
              <w:ind w:right="2"/>
              <w:rPr>
                <w:sz w:val="22"/>
              </w:rPr>
            </w:pPr>
            <w:r>
              <w:rPr>
                <w:sz w:val="22"/>
              </w:rPr>
              <w:t>0.00</w:t>
            </w:r>
          </w:p>
        </w:tc>
        <w:tc>
          <w:tcPr>
            <w:tcW w:w="1120" w:type="dxa"/>
          </w:tcPr>
          <w:p>
            <w:pPr>
              <w:pStyle w:val="9"/>
              <w:spacing w:before="30" w:line="276" w:lineRule="exact"/>
              <w:ind w:right="1"/>
              <w:rPr>
                <w:sz w:val="22"/>
              </w:rPr>
            </w:pPr>
            <w:r>
              <w:rPr>
                <w:sz w:val="22"/>
              </w:rPr>
              <w:t>0.00</w:t>
            </w:r>
          </w:p>
        </w:tc>
        <w:tc>
          <w:tcPr>
            <w:tcW w:w="1581" w:type="dxa"/>
          </w:tcPr>
          <w:p>
            <w:pPr>
              <w:pStyle w:val="9"/>
              <w:spacing w:before="30"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2" w:line="275" w:lineRule="exact"/>
              <w:ind w:left="15"/>
              <w:jc w:val="left"/>
              <w:rPr>
                <w:sz w:val="22"/>
              </w:rPr>
            </w:pPr>
            <w:r>
              <w:rPr>
                <w:sz w:val="22"/>
              </w:rPr>
              <w:t>20822</w:t>
            </w:r>
          </w:p>
        </w:tc>
        <w:tc>
          <w:tcPr>
            <w:tcW w:w="3908" w:type="dxa"/>
          </w:tcPr>
          <w:p>
            <w:pPr>
              <w:pStyle w:val="9"/>
              <w:spacing w:before="32" w:line="275" w:lineRule="exact"/>
              <w:ind w:left="15"/>
              <w:jc w:val="left"/>
              <w:rPr>
                <w:sz w:val="22"/>
              </w:rPr>
            </w:pPr>
            <w:r>
              <w:rPr>
                <w:sz w:val="22"/>
              </w:rPr>
              <w:t>大中型水库移民后期扶持基金支出</w:t>
            </w:r>
          </w:p>
        </w:tc>
        <w:tc>
          <w:tcPr>
            <w:tcW w:w="1470" w:type="dxa"/>
          </w:tcPr>
          <w:p>
            <w:pPr>
              <w:pStyle w:val="9"/>
              <w:spacing w:before="32" w:line="275" w:lineRule="exact"/>
              <w:rPr>
                <w:sz w:val="22"/>
              </w:rPr>
            </w:pPr>
            <w:r>
              <w:rPr>
                <w:sz w:val="22"/>
              </w:rPr>
              <w:t>75.18</w:t>
            </w:r>
          </w:p>
        </w:tc>
        <w:tc>
          <w:tcPr>
            <w:tcW w:w="1672" w:type="dxa"/>
          </w:tcPr>
          <w:p>
            <w:pPr>
              <w:pStyle w:val="9"/>
              <w:spacing w:before="32" w:line="275" w:lineRule="exact"/>
              <w:ind w:right="2"/>
              <w:rPr>
                <w:sz w:val="22"/>
              </w:rPr>
            </w:pPr>
            <w:r>
              <w:rPr>
                <w:sz w:val="22"/>
              </w:rPr>
              <w:t>0.00</w:t>
            </w:r>
          </w:p>
        </w:tc>
        <w:tc>
          <w:tcPr>
            <w:tcW w:w="1672" w:type="dxa"/>
          </w:tcPr>
          <w:p>
            <w:pPr>
              <w:pStyle w:val="9"/>
              <w:spacing w:before="32" w:line="275" w:lineRule="exact"/>
              <w:ind w:right="1"/>
              <w:rPr>
                <w:sz w:val="22"/>
              </w:rPr>
            </w:pPr>
            <w:r>
              <w:rPr>
                <w:sz w:val="22"/>
              </w:rPr>
              <w:t>75.18</w:t>
            </w:r>
          </w:p>
        </w:tc>
        <w:tc>
          <w:tcPr>
            <w:tcW w:w="1122" w:type="dxa"/>
          </w:tcPr>
          <w:p>
            <w:pPr>
              <w:pStyle w:val="9"/>
              <w:spacing w:before="32" w:line="275" w:lineRule="exact"/>
              <w:ind w:right="2"/>
              <w:rPr>
                <w:sz w:val="22"/>
              </w:rPr>
            </w:pPr>
            <w:r>
              <w:rPr>
                <w:sz w:val="22"/>
              </w:rPr>
              <w:t>0.00</w:t>
            </w:r>
          </w:p>
        </w:tc>
        <w:tc>
          <w:tcPr>
            <w:tcW w:w="1120" w:type="dxa"/>
          </w:tcPr>
          <w:p>
            <w:pPr>
              <w:pStyle w:val="9"/>
              <w:spacing w:before="32" w:line="275" w:lineRule="exact"/>
              <w:ind w:right="1"/>
              <w:rPr>
                <w:sz w:val="22"/>
              </w:rPr>
            </w:pPr>
            <w:r>
              <w:rPr>
                <w:sz w:val="22"/>
              </w:rPr>
              <w:t>0.00</w:t>
            </w:r>
          </w:p>
        </w:tc>
        <w:tc>
          <w:tcPr>
            <w:tcW w:w="1581" w:type="dxa"/>
          </w:tcPr>
          <w:p>
            <w:pPr>
              <w:pStyle w:val="9"/>
              <w:spacing w:before="32"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line="276" w:lineRule="exact"/>
              <w:ind w:left="15"/>
              <w:jc w:val="left"/>
              <w:rPr>
                <w:sz w:val="22"/>
              </w:rPr>
            </w:pPr>
            <w:r>
              <w:rPr>
                <w:sz w:val="22"/>
              </w:rPr>
              <w:t>2082201</w:t>
            </w:r>
          </w:p>
        </w:tc>
        <w:tc>
          <w:tcPr>
            <w:tcW w:w="3908" w:type="dxa"/>
          </w:tcPr>
          <w:p>
            <w:pPr>
              <w:pStyle w:val="9"/>
              <w:spacing w:line="276" w:lineRule="exact"/>
              <w:ind w:left="234"/>
              <w:jc w:val="left"/>
              <w:rPr>
                <w:sz w:val="22"/>
              </w:rPr>
            </w:pPr>
            <w:r>
              <w:rPr>
                <w:sz w:val="22"/>
              </w:rPr>
              <w:t>移民补助</w:t>
            </w:r>
          </w:p>
        </w:tc>
        <w:tc>
          <w:tcPr>
            <w:tcW w:w="1470" w:type="dxa"/>
          </w:tcPr>
          <w:p>
            <w:pPr>
              <w:pStyle w:val="9"/>
              <w:spacing w:line="276" w:lineRule="exact"/>
              <w:rPr>
                <w:sz w:val="22"/>
              </w:rPr>
            </w:pPr>
            <w:r>
              <w:rPr>
                <w:sz w:val="22"/>
              </w:rPr>
              <w:t>75.18</w:t>
            </w:r>
          </w:p>
        </w:tc>
        <w:tc>
          <w:tcPr>
            <w:tcW w:w="1672" w:type="dxa"/>
          </w:tcPr>
          <w:p>
            <w:pPr>
              <w:pStyle w:val="9"/>
              <w:spacing w:line="276" w:lineRule="exact"/>
              <w:ind w:right="2"/>
              <w:rPr>
                <w:sz w:val="22"/>
              </w:rPr>
            </w:pPr>
            <w:r>
              <w:rPr>
                <w:sz w:val="22"/>
              </w:rPr>
              <w:t>0.00</w:t>
            </w:r>
          </w:p>
        </w:tc>
        <w:tc>
          <w:tcPr>
            <w:tcW w:w="1672" w:type="dxa"/>
          </w:tcPr>
          <w:p>
            <w:pPr>
              <w:pStyle w:val="9"/>
              <w:spacing w:line="276" w:lineRule="exact"/>
              <w:ind w:right="1"/>
              <w:rPr>
                <w:sz w:val="22"/>
              </w:rPr>
            </w:pPr>
            <w:r>
              <w:rPr>
                <w:sz w:val="22"/>
              </w:rPr>
              <w:t>75.18</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75" w:type="dxa"/>
          </w:tcPr>
          <w:p>
            <w:pPr>
              <w:pStyle w:val="9"/>
              <w:spacing w:before="30" w:line="275" w:lineRule="exact"/>
              <w:ind w:left="15"/>
              <w:jc w:val="left"/>
              <w:rPr>
                <w:sz w:val="22"/>
              </w:rPr>
            </w:pPr>
            <w:r>
              <w:rPr>
                <w:sz w:val="22"/>
              </w:rPr>
              <w:t>210</w:t>
            </w:r>
          </w:p>
        </w:tc>
        <w:tc>
          <w:tcPr>
            <w:tcW w:w="3908" w:type="dxa"/>
          </w:tcPr>
          <w:p>
            <w:pPr>
              <w:pStyle w:val="9"/>
              <w:spacing w:before="30" w:line="275" w:lineRule="exact"/>
              <w:ind w:left="15"/>
              <w:jc w:val="left"/>
              <w:rPr>
                <w:sz w:val="22"/>
              </w:rPr>
            </w:pPr>
            <w:r>
              <w:rPr>
                <w:sz w:val="22"/>
              </w:rPr>
              <w:t>医疗卫生与计划生育支出</w:t>
            </w:r>
          </w:p>
        </w:tc>
        <w:tc>
          <w:tcPr>
            <w:tcW w:w="1470" w:type="dxa"/>
          </w:tcPr>
          <w:p>
            <w:pPr>
              <w:pStyle w:val="9"/>
              <w:spacing w:before="30" w:line="275" w:lineRule="exact"/>
              <w:rPr>
                <w:sz w:val="22"/>
              </w:rPr>
            </w:pPr>
            <w:r>
              <w:rPr>
                <w:sz w:val="22"/>
              </w:rPr>
              <w:t>32.96</w:t>
            </w:r>
          </w:p>
        </w:tc>
        <w:tc>
          <w:tcPr>
            <w:tcW w:w="1672" w:type="dxa"/>
          </w:tcPr>
          <w:p>
            <w:pPr>
              <w:pStyle w:val="9"/>
              <w:spacing w:before="30" w:line="275" w:lineRule="exact"/>
              <w:ind w:right="2"/>
              <w:rPr>
                <w:sz w:val="22"/>
              </w:rPr>
            </w:pPr>
            <w:r>
              <w:rPr>
                <w:sz w:val="22"/>
              </w:rPr>
              <w:t>32.96</w:t>
            </w:r>
          </w:p>
        </w:tc>
        <w:tc>
          <w:tcPr>
            <w:tcW w:w="1672" w:type="dxa"/>
          </w:tcPr>
          <w:p>
            <w:pPr>
              <w:pStyle w:val="9"/>
              <w:spacing w:before="30" w:line="275" w:lineRule="exact"/>
              <w:ind w:right="1"/>
              <w:rPr>
                <w:sz w:val="22"/>
              </w:rPr>
            </w:pPr>
            <w:r>
              <w:rPr>
                <w:sz w:val="22"/>
              </w:rPr>
              <w:t>0.00</w:t>
            </w:r>
          </w:p>
        </w:tc>
        <w:tc>
          <w:tcPr>
            <w:tcW w:w="1122" w:type="dxa"/>
          </w:tcPr>
          <w:p>
            <w:pPr>
              <w:pStyle w:val="9"/>
              <w:spacing w:before="30" w:line="275" w:lineRule="exact"/>
              <w:ind w:right="2"/>
              <w:rPr>
                <w:sz w:val="22"/>
              </w:rPr>
            </w:pPr>
            <w:r>
              <w:rPr>
                <w:sz w:val="22"/>
              </w:rPr>
              <w:t>0.00</w:t>
            </w:r>
          </w:p>
        </w:tc>
        <w:tc>
          <w:tcPr>
            <w:tcW w:w="1120" w:type="dxa"/>
          </w:tcPr>
          <w:p>
            <w:pPr>
              <w:pStyle w:val="9"/>
              <w:spacing w:before="30" w:line="275" w:lineRule="exact"/>
              <w:ind w:right="1"/>
              <w:rPr>
                <w:sz w:val="22"/>
              </w:rPr>
            </w:pPr>
            <w:r>
              <w:rPr>
                <w:sz w:val="22"/>
              </w:rPr>
              <w:t>0.00</w:t>
            </w:r>
          </w:p>
        </w:tc>
        <w:tc>
          <w:tcPr>
            <w:tcW w:w="1581" w:type="dxa"/>
          </w:tcPr>
          <w:p>
            <w:pPr>
              <w:pStyle w:val="9"/>
              <w:spacing w:before="30" w:line="275" w:lineRule="exact"/>
              <w:ind w:right="1"/>
              <w:rPr>
                <w:sz w:val="22"/>
              </w:rPr>
            </w:pPr>
            <w:r>
              <w:rPr>
                <w:sz w:val="22"/>
              </w:rPr>
              <w:t>0.00</w:t>
            </w:r>
          </w:p>
        </w:tc>
      </w:tr>
    </w:tbl>
    <w:p>
      <w:pPr>
        <w:spacing w:after="0" w:line="275" w:lineRule="exact"/>
        <w:rPr>
          <w:sz w:val="22"/>
        </w:rPr>
        <w:sectPr>
          <w:footerReference r:id="rId6" w:type="default"/>
          <w:pgSz w:w="16840" w:h="11910" w:orient="landscape"/>
          <w:pgMar w:top="1100" w:right="1340" w:bottom="900" w:left="1320" w:header="0" w:footer="720" w:gutter="0"/>
          <w:pgNumType w:start="10"/>
        </w:sectPr>
      </w:pPr>
    </w:p>
    <w:p>
      <w:pPr>
        <w:spacing w:before="0" w:line="240" w:lineRule="auto"/>
        <w:rPr>
          <w:sz w:val="20"/>
        </w:rPr>
      </w:pPr>
    </w:p>
    <w:p>
      <w:pPr>
        <w:spacing w:before="0" w:line="240" w:lineRule="auto"/>
        <w:rPr>
          <w:sz w:val="20"/>
        </w:rPr>
      </w:pPr>
    </w:p>
    <w:p>
      <w:pPr>
        <w:spacing w:before="10" w:after="0" w:line="240" w:lineRule="auto"/>
        <w:rPr>
          <w:sz w:val="13"/>
        </w:rPr>
      </w:pPr>
    </w:p>
    <w:tbl>
      <w:tblPr>
        <w:tblStyle w:val="5"/>
        <w:tblW w:w="0" w:type="auto"/>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3908"/>
        <w:gridCol w:w="1470"/>
        <w:gridCol w:w="1672"/>
        <w:gridCol w:w="1672"/>
        <w:gridCol w:w="1122"/>
        <w:gridCol w:w="1120"/>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1075" w:type="dxa"/>
            <w:tcBorders>
              <w:top w:val="nil"/>
            </w:tcBorders>
          </w:tcPr>
          <w:p>
            <w:pPr>
              <w:pStyle w:val="9"/>
              <w:spacing w:before="40" w:line="277" w:lineRule="exact"/>
              <w:ind w:left="15"/>
              <w:jc w:val="left"/>
              <w:rPr>
                <w:sz w:val="22"/>
              </w:rPr>
            </w:pPr>
            <w:r>
              <w:rPr>
                <w:sz w:val="22"/>
              </w:rPr>
              <w:t>21011</w:t>
            </w:r>
          </w:p>
        </w:tc>
        <w:tc>
          <w:tcPr>
            <w:tcW w:w="3908" w:type="dxa"/>
            <w:tcBorders>
              <w:top w:val="nil"/>
            </w:tcBorders>
          </w:tcPr>
          <w:p>
            <w:pPr>
              <w:pStyle w:val="9"/>
              <w:spacing w:before="40" w:line="277" w:lineRule="exact"/>
              <w:ind w:left="15"/>
              <w:jc w:val="left"/>
              <w:rPr>
                <w:sz w:val="22"/>
              </w:rPr>
            </w:pPr>
            <w:r>
              <w:rPr>
                <w:sz w:val="22"/>
              </w:rPr>
              <w:t>行政事业单位医疗</w:t>
            </w:r>
          </w:p>
        </w:tc>
        <w:tc>
          <w:tcPr>
            <w:tcW w:w="1470" w:type="dxa"/>
            <w:tcBorders>
              <w:top w:val="nil"/>
            </w:tcBorders>
          </w:tcPr>
          <w:p>
            <w:pPr>
              <w:pStyle w:val="9"/>
              <w:spacing w:before="40" w:line="277" w:lineRule="exact"/>
              <w:rPr>
                <w:sz w:val="22"/>
              </w:rPr>
            </w:pPr>
            <w:r>
              <w:rPr>
                <w:sz w:val="22"/>
              </w:rPr>
              <w:t>32.96</w:t>
            </w:r>
          </w:p>
        </w:tc>
        <w:tc>
          <w:tcPr>
            <w:tcW w:w="1672" w:type="dxa"/>
            <w:tcBorders>
              <w:top w:val="nil"/>
            </w:tcBorders>
          </w:tcPr>
          <w:p>
            <w:pPr>
              <w:pStyle w:val="9"/>
              <w:spacing w:before="40" w:line="277" w:lineRule="exact"/>
              <w:ind w:right="2"/>
              <w:rPr>
                <w:sz w:val="22"/>
              </w:rPr>
            </w:pPr>
            <w:r>
              <w:rPr>
                <w:sz w:val="22"/>
              </w:rPr>
              <w:t>32.96</w:t>
            </w:r>
          </w:p>
        </w:tc>
        <w:tc>
          <w:tcPr>
            <w:tcW w:w="1672" w:type="dxa"/>
            <w:tcBorders>
              <w:top w:val="nil"/>
            </w:tcBorders>
          </w:tcPr>
          <w:p>
            <w:pPr>
              <w:pStyle w:val="9"/>
              <w:spacing w:before="40" w:line="277" w:lineRule="exact"/>
              <w:ind w:right="1"/>
              <w:rPr>
                <w:sz w:val="22"/>
              </w:rPr>
            </w:pPr>
            <w:r>
              <w:rPr>
                <w:sz w:val="22"/>
              </w:rPr>
              <w:t>0.00</w:t>
            </w:r>
          </w:p>
        </w:tc>
        <w:tc>
          <w:tcPr>
            <w:tcW w:w="1122" w:type="dxa"/>
            <w:tcBorders>
              <w:top w:val="nil"/>
            </w:tcBorders>
          </w:tcPr>
          <w:p>
            <w:pPr>
              <w:pStyle w:val="9"/>
              <w:spacing w:before="40" w:line="277" w:lineRule="exact"/>
              <w:ind w:right="2"/>
              <w:rPr>
                <w:sz w:val="22"/>
              </w:rPr>
            </w:pPr>
            <w:r>
              <w:rPr>
                <w:sz w:val="22"/>
              </w:rPr>
              <w:t>0.00</w:t>
            </w:r>
          </w:p>
        </w:tc>
        <w:tc>
          <w:tcPr>
            <w:tcW w:w="1120" w:type="dxa"/>
            <w:tcBorders>
              <w:top w:val="nil"/>
            </w:tcBorders>
          </w:tcPr>
          <w:p>
            <w:pPr>
              <w:pStyle w:val="9"/>
              <w:spacing w:before="40" w:line="277" w:lineRule="exact"/>
              <w:ind w:right="1"/>
              <w:rPr>
                <w:sz w:val="22"/>
              </w:rPr>
            </w:pPr>
            <w:r>
              <w:rPr>
                <w:sz w:val="22"/>
              </w:rPr>
              <w:t>0.00</w:t>
            </w:r>
          </w:p>
        </w:tc>
        <w:tc>
          <w:tcPr>
            <w:tcW w:w="1581" w:type="dxa"/>
            <w:tcBorders>
              <w:top w:val="nil"/>
            </w:tcBorders>
          </w:tcPr>
          <w:p>
            <w:pPr>
              <w:pStyle w:val="9"/>
              <w:spacing w:before="4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before="32" w:line="275" w:lineRule="exact"/>
              <w:ind w:left="15"/>
              <w:jc w:val="left"/>
              <w:rPr>
                <w:sz w:val="22"/>
              </w:rPr>
            </w:pPr>
            <w:r>
              <w:rPr>
                <w:sz w:val="22"/>
              </w:rPr>
              <w:t>2101101</w:t>
            </w:r>
          </w:p>
        </w:tc>
        <w:tc>
          <w:tcPr>
            <w:tcW w:w="3908" w:type="dxa"/>
          </w:tcPr>
          <w:p>
            <w:pPr>
              <w:pStyle w:val="9"/>
              <w:spacing w:before="32" w:line="275" w:lineRule="exact"/>
              <w:ind w:left="234"/>
              <w:jc w:val="left"/>
              <w:rPr>
                <w:sz w:val="22"/>
              </w:rPr>
            </w:pPr>
            <w:r>
              <w:rPr>
                <w:sz w:val="22"/>
              </w:rPr>
              <w:t>行政单位医疗</w:t>
            </w:r>
          </w:p>
        </w:tc>
        <w:tc>
          <w:tcPr>
            <w:tcW w:w="1470" w:type="dxa"/>
          </w:tcPr>
          <w:p>
            <w:pPr>
              <w:pStyle w:val="9"/>
              <w:spacing w:before="32" w:line="275" w:lineRule="exact"/>
              <w:rPr>
                <w:sz w:val="22"/>
              </w:rPr>
            </w:pPr>
            <w:r>
              <w:rPr>
                <w:sz w:val="22"/>
              </w:rPr>
              <w:t>3.01</w:t>
            </w:r>
          </w:p>
        </w:tc>
        <w:tc>
          <w:tcPr>
            <w:tcW w:w="1672" w:type="dxa"/>
          </w:tcPr>
          <w:p>
            <w:pPr>
              <w:pStyle w:val="9"/>
              <w:spacing w:before="32" w:line="275" w:lineRule="exact"/>
              <w:ind w:right="2"/>
              <w:rPr>
                <w:sz w:val="22"/>
              </w:rPr>
            </w:pPr>
            <w:r>
              <w:rPr>
                <w:sz w:val="22"/>
              </w:rPr>
              <w:t>3.01</w:t>
            </w:r>
          </w:p>
        </w:tc>
        <w:tc>
          <w:tcPr>
            <w:tcW w:w="1672" w:type="dxa"/>
          </w:tcPr>
          <w:p>
            <w:pPr>
              <w:pStyle w:val="9"/>
              <w:spacing w:before="32" w:line="275" w:lineRule="exact"/>
              <w:ind w:right="1"/>
              <w:rPr>
                <w:sz w:val="22"/>
              </w:rPr>
            </w:pPr>
            <w:r>
              <w:rPr>
                <w:sz w:val="22"/>
              </w:rPr>
              <w:t>0.00</w:t>
            </w:r>
          </w:p>
        </w:tc>
        <w:tc>
          <w:tcPr>
            <w:tcW w:w="1122" w:type="dxa"/>
          </w:tcPr>
          <w:p>
            <w:pPr>
              <w:pStyle w:val="9"/>
              <w:spacing w:before="32" w:line="275" w:lineRule="exact"/>
              <w:ind w:right="2"/>
              <w:rPr>
                <w:sz w:val="22"/>
              </w:rPr>
            </w:pPr>
            <w:r>
              <w:rPr>
                <w:sz w:val="22"/>
              </w:rPr>
              <w:t>0.00</w:t>
            </w:r>
          </w:p>
        </w:tc>
        <w:tc>
          <w:tcPr>
            <w:tcW w:w="1120" w:type="dxa"/>
          </w:tcPr>
          <w:p>
            <w:pPr>
              <w:pStyle w:val="9"/>
              <w:spacing w:before="32" w:line="275" w:lineRule="exact"/>
              <w:ind w:right="1"/>
              <w:rPr>
                <w:sz w:val="22"/>
              </w:rPr>
            </w:pPr>
            <w:r>
              <w:rPr>
                <w:sz w:val="22"/>
              </w:rPr>
              <w:t>0.00</w:t>
            </w:r>
          </w:p>
        </w:tc>
        <w:tc>
          <w:tcPr>
            <w:tcW w:w="1581" w:type="dxa"/>
          </w:tcPr>
          <w:p>
            <w:pPr>
              <w:pStyle w:val="9"/>
              <w:spacing w:before="32"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before="30" w:line="276" w:lineRule="exact"/>
              <w:ind w:left="15"/>
              <w:jc w:val="left"/>
              <w:rPr>
                <w:sz w:val="22"/>
              </w:rPr>
            </w:pPr>
            <w:r>
              <w:rPr>
                <w:sz w:val="22"/>
              </w:rPr>
              <w:t>2101102</w:t>
            </w:r>
          </w:p>
        </w:tc>
        <w:tc>
          <w:tcPr>
            <w:tcW w:w="3908" w:type="dxa"/>
          </w:tcPr>
          <w:p>
            <w:pPr>
              <w:pStyle w:val="9"/>
              <w:spacing w:before="30" w:line="276" w:lineRule="exact"/>
              <w:ind w:left="234"/>
              <w:jc w:val="left"/>
              <w:rPr>
                <w:sz w:val="22"/>
              </w:rPr>
            </w:pPr>
            <w:r>
              <w:rPr>
                <w:sz w:val="22"/>
              </w:rPr>
              <w:t>事业单位医疗</w:t>
            </w:r>
          </w:p>
        </w:tc>
        <w:tc>
          <w:tcPr>
            <w:tcW w:w="1470" w:type="dxa"/>
          </w:tcPr>
          <w:p>
            <w:pPr>
              <w:pStyle w:val="9"/>
              <w:spacing w:before="30" w:line="276" w:lineRule="exact"/>
              <w:rPr>
                <w:sz w:val="22"/>
              </w:rPr>
            </w:pPr>
            <w:r>
              <w:rPr>
                <w:sz w:val="22"/>
              </w:rPr>
              <w:t>29.95</w:t>
            </w:r>
          </w:p>
        </w:tc>
        <w:tc>
          <w:tcPr>
            <w:tcW w:w="1672" w:type="dxa"/>
          </w:tcPr>
          <w:p>
            <w:pPr>
              <w:pStyle w:val="9"/>
              <w:spacing w:before="30" w:line="276" w:lineRule="exact"/>
              <w:ind w:right="2"/>
              <w:rPr>
                <w:sz w:val="22"/>
              </w:rPr>
            </w:pPr>
            <w:r>
              <w:rPr>
                <w:sz w:val="22"/>
              </w:rPr>
              <w:t>29.95</w:t>
            </w:r>
          </w:p>
        </w:tc>
        <w:tc>
          <w:tcPr>
            <w:tcW w:w="1672" w:type="dxa"/>
          </w:tcPr>
          <w:p>
            <w:pPr>
              <w:pStyle w:val="9"/>
              <w:spacing w:before="30" w:line="276" w:lineRule="exact"/>
              <w:ind w:right="1"/>
              <w:rPr>
                <w:sz w:val="22"/>
              </w:rPr>
            </w:pPr>
            <w:r>
              <w:rPr>
                <w:sz w:val="22"/>
              </w:rPr>
              <w:t>0.00</w:t>
            </w:r>
          </w:p>
        </w:tc>
        <w:tc>
          <w:tcPr>
            <w:tcW w:w="1122" w:type="dxa"/>
          </w:tcPr>
          <w:p>
            <w:pPr>
              <w:pStyle w:val="9"/>
              <w:spacing w:before="30" w:line="276" w:lineRule="exact"/>
              <w:ind w:right="2"/>
              <w:rPr>
                <w:sz w:val="22"/>
              </w:rPr>
            </w:pPr>
            <w:r>
              <w:rPr>
                <w:sz w:val="22"/>
              </w:rPr>
              <w:t>0.00</w:t>
            </w:r>
          </w:p>
        </w:tc>
        <w:tc>
          <w:tcPr>
            <w:tcW w:w="1120" w:type="dxa"/>
          </w:tcPr>
          <w:p>
            <w:pPr>
              <w:pStyle w:val="9"/>
              <w:spacing w:before="30" w:line="276" w:lineRule="exact"/>
              <w:ind w:right="1"/>
              <w:rPr>
                <w:sz w:val="22"/>
              </w:rPr>
            </w:pPr>
            <w:r>
              <w:rPr>
                <w:sz w:val="22"/>
              </w:rPr>
              <w:t>0.00</w:t>
            </w:r>
          </w:p>
        </w:tc>
        <w:tc>
          <w:tcPr>
            <w:tcW w:w="1581" w:type="dxa"/>
          </w:tcPr>
          <w:p>
            <w:pPr>
              <w:pStyle w:val="9"/>
              <w:spacing w:before="30"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2" w:line="275" w:lineRule="exact"/>
              <w:ind w:left="15"/>
              <w:jc w:val="left"/>
              <w:rPr>
                <w:sz w:val="22"/>
              </w:rPr>
            </w:pPr>
            <w:r>
              <w:rPr>
                <w:sz w:val="22"/>
              </w:rPr>
              <w:t>213</w:t>
            </w:r>
          </w:p>
        </w:tc>
        <w:tc>
          <w:tcPr>
            <w:tcW w:w="3908" w:type="dxa"/>
          </w:tcPr>
          <w:p>
            <w:pPr>
              <w:pStyle w:val="9"/>
              <w:spacing w:before="32" w:line="275" w:lineRule="exact"/>
              <w:ind w:left="15"/>
              <w:jc w:val="left"/>
              <w:rPr>
                <w:sz w:val="22"/>
              </w:rPr>
            </w:pPr>
            <w:r>
              <w:rPr>
                <w:sz w:val="22"/>
              </w:rPr>
              <w:t>农林水支出</w:t>
            </w:r>
          </w:p>
        </w:tc>
        <w:tc>
          <w:tcPr>
            <w:tcW w:w="1470" w:type="dxa"/>
          </w:tcPr>
          <w:p>
            <w:pPr>
              <w:pStyle w:val="9"/>
              <w:spacing w:before="32" w:line="275" w:lineRule="exact"/>
              <w:ind w:right="2"/>
              <w:rPr>
                <w:sz w:val="22"/>
              </w:rPr>
            </w:pPr>
            <w:r>
              <w:rPr>
                <w:sz w:val="22"/>
              </w:rPr>
              <w:t>1,741.21</w:t>
            </w:r>
          </w:p>
        </w:tc>
        <w:tc>
          <w:tcPr>
            <w:tcW w:w="1672" w:type="dxa"/>
          </w:tcPr>
          <w:p>
            <w:pPr>
              <w:pStyle w:val="9"/>
              <w:spacing w:before="32" w:line="275" w:lineRule="exact"/>
              <w:ind w:right="2"/>
              <w:rPr>
                <w:sz w:val="22"/>
              </w:rPr>
            </w:pPr>
            <w:r>
              <w:rPr>
                <w:sz w:val="22"/>
              </w:rPr>
              <w:t>815.42</w:t>
            </w:r>
          </w:p>
        </w:tc>
        <w:tc>
          <w:tcPr>
            <w:tcW w:w="1672" w:type="dxa"/>
          </w:tcPr>
          <w:p>
            <w:pPr>
              <w:pStyle w:val="9"/>
              <w:spacing w:before="32" w:line="275" w:lineRule="exact"/>
              <w:ind w:right="1"/>
              <w:rPr>
                <w:sz w:val="22"/>
              </w:rPr>
            </w:pPr>
            <w:r>
              <w:rPr>
                <w:sz w:val="22"/>
              </w:rPr>
              <w:t>925.79</w:t>
            </w:r>
          </w:p>
        </w:tc>
        <w:tc>
          <w:tcPr>
            <w:tcW w:w="1122" w:type="dxa"/>
          </w:tcPr>
          <w:p>
            <w:pPr>
              <w:pStyle w:val="9"/>
              <w:spacing w:before="32" w:line="275" w:lineRule="exact"/>
              <w:ind w:right="2"/>
              <w:rPr>
                <w:sz w:val="22"/>
              </w:rPr>
            </w:pPr>
            <w:r>
              <w:rPr>
                <w:sz w:val="22"/>
              </w:rPr>
              <w:t>0.00</w:t>
            </w:r>
          </w:p>
        </w:tc>
        <w:tc>
          <w:tcPr>
            <w:tcW w:w="1120" w:type="dxa"/>
          </w:tcPr>
          <w:p>
            <w:pPr>
              <w:pStyle w:val="9"/>
              <w:spacing w:before="32" w:line="275" w:lineRule="exact"/>
              <w:ind w:right="1"/>
              <w:rPr>
                <w:sz w:val="22"/>
              </w:rPr>
            </w:pPr>
            <w:r>
              <w:rPr>
                <w:sz w:val="22"/>
              </w:rPr>
              <w:t>0.00</w:t>
            </w:r>
          </w:p>
        </w:tc>
        <w:tc>
          <w:tcPr>
            <w:tcW w:w="1581" w:type="dxa"/>
          </w:tcPr>
          <w:p>
            <w:pPr>
              <w:pStyle w:val="9"/>
              <w:spacing w:before="32"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line="276" w:lineRule="exact"/>
              <w:ind w:left="15"/>
              <w:jc w:val="left"/>
              <w:rPr>
                <w:sz w:val="22"/>
              </w:rPr>
            </w:pPr>
            <w:r>
              <w:rPr>
                <w:sz w:val="22"/>
              </w:rPr>
              <w:t>21301</w:t>
            </w:r>
          </w:p>
        </w:tc>
        <w:tc>
          <w:tcPr>
            <w:tcW w:w="3908" w:type="dxa"/>
          </w:tcPr>
          <w:p>
            <w:pPr>
              <w:pStyle w:val="9"/>
              <w:spacing w:line="276" w:lineRule="exact"/>
              <w:ind w:left="15"/>
              <w:jc w:val="left"/>
              <w:rPr>
                <w:sz w:val="22"/>
              </w:rPr>
            </w:pPr>
            <w:r>
              <w:rPr>
                <w:sz w:val="22"/>
              </w:rPr>
              <w:t>农业</w:t>
            </w:r>
          </w:p>
        </w:tc>
        <w:tc>
          <w:tcPr>
            <w:tcW w:w="1470" w:type="dxa"/>
          </w:tcPr>
          <w:p>
            <w:pPr>
              <w:pStyle w:val="9"/>
              <w:spacing w:line="276" w:lineRule="exact"/>
              <w:rPr>
                <w:sz w:val="22"/>
              </w:rPr>
            </w:pPr>
            <w:r>
              <w:rPr>
                <w:sz w:val="22"/>
              </w:rPr>
              <w:t>640.46</w:t>
            </w:r>
          </w:p>
        </w:tc>
        <w:tc>
          <w:tcPr>
            <w:tcW w:w="1672" w:type="dxa"/>
          </w:tcPr>
          <w:p>
            <w:pPr>
              <w:pStyle w:val="9"/>
              <w:spacing w:line="276" w:lineRule="exact"/>
              <w:ind w:right="2"/>
              <w:rPr>
                <w:sz w:val="22"/>
              </w:rPr>
            </w:pPr>
            <w:r>
              <w:rPr>
                <w:sz w:val="22"/>
              </w:rPr>
              <w:t>518.98</w:t>
            </w:r>
          </w:p>
        </w:tc>
        <w:tc>
          <w:tcPr>
            <w:tcW w:w="1672" w:type="dxa"/>
          </w:tcPr>
          <w:p>
            <w:pPr>
              <w:pStyle w:val="9"/>
              <w:spacing w:line="276" w:lineRule="exact"/>
              <w:ind w:right="1"/>
              <w:rPr>
                <w:sz w:val="22"/>
              </w:rPr>
            </w:pPr>
            <w:r>
              <w:rPr>
                <w:sz w:val="22"/>
              </w:rPr>
              <w:t>121.47</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0" w:line="277" w:lineRule="exact"/>
              <w:ind w:left="15"/>
              <w:jc w:val="left"/>
              <w:rPr>
                <w:sz w:val="22"/>
              </w:rPr>
            </w:pPr>
            <w:r>
              <w:rPr>
                <w:sz w:val="22"/>
              </w:rPr>
              <w:t>2130104</w:t>
            </w:r>
          </w:p>
        </w:tc>
        <w:tc>
          <w:tcPr>
            <w:tcW w:w="3908" w:type="dxa"/>
          </w:tcPr>
          <w:p>
            <w:pPr>
              <w:pStyle w:val="9"/>
              <w:spacing w:before="30" w:line="277" w:lineRule="exact"/>
              <w:ind w:left="234"/>
              <w:jc w:val="left"/>
              <w:rPr>
                <w:sz w:val="22"/>
              </w:rPr>
            </w:pPr>
            <w:r>
              <w:rPr>
                <w:sz w:val="22"/>
              </w:rPr>
              <w:t>事业运行</w:t>
            </w:r>
          </w:p>
        </w:tc>
        <w:tc>
          <w:tcPr>
            <w:tcW w:w="1470" w:type="dxa"/>
          </w:tcPr>
          <w:p>
            <w:pPr>
              <w:pStyle w:val="9"/>
              <w:spacing w:before="30" w:line="277" w:lineRule="exact"/>
              <w:rPr>
                <w:sz w:val="22"/>
              </w:rPr>
            </w:pPr>
            <w:r>
              <w:rPr>
                <w:sz w:val="22"/>
              </w:rPr>
              <w:t>412.28</w:t>
            </w:r>
          </w:p>
        </w:tc>
        <w:tc>
          <w:tcPr>
            <w:tcW w:w="1672" w:type="dxa"/>
          </w:tcPr>
          <w:p>
            <w:pPr>
              <w:pStyle w:val="9"/>
              <w:spacing w:before="30" w:line="277" w:lineRule="exact"/>
              <w:ind w:right="2"/>
              <w:rPr>
                <w:sz w:val="22"/>
              </w:rPr>
            </w:pPr>
            <w:r>
              <w:rPr>
                <w:sz w:val="22"/>
              </w:rPr>
              <w:t>412.28</w:t>
            </w:r>
          </w:p>
        </w:tc>
        <w:tc>
          <w:tcPr>
            <w:tcW w:w="1672" w:type="dxa"/>
          </w:tcPr>
          <w:p>
            <w:pPr>
              <w:pStyle w:val="9"/>
              <w:spacing w:before="30" w:line="277" w:lineRule="exact"/>
              <w:ind w:right="1"/>
              <w:rPr>
                <w:sz w:val="22"/>
              </w:rPr>
            </w:pPr>
            <w:r>
              <w:rPr>
                <w:sz w:val="22"/>
              </w:rPr>
              <w:t>0.00</w:t>
            </w:r>
          </w:p>
        </w:tc>
        <w:tc>
          <w:tcPr>
            <w:tcW w:w="1122" w:type="dxa"/>
          </w:tcPr>
          <w:p>
            <w:pPr>
              <w:pStyle w:val="9"/>
              <w:spacing w:before="30" w:line="277" w:lineRule="exact"/>
              <w:ind w:right="2"/>
              <w:rPr>
                <w:sz w:val="22"/>
              </w:rPr>
            </w:pPr>
            <w:r>
              <w:rPr>
                <w:sz w:val="22"/>
              </w:rPr>
              <w:t>0.00</w:t>
            </w:r>
          </w:p>
        </w:tc>
        <w:tc>
          <w:tcPr>
            <w:tcW w:w="1120" w:type="dxa"/>
          </w:tcPr>
          <w:p>
            <w:pPr>
              <w:pStyle w:val="9"/>
              <w:spacing w:before="30" w:line="277" w:lineRule="exact"/>
              <w:ind w:right="1"/>
              <w:rPr>
                <w:sz w:val="22"/>
              </w:rPr>
            </w:pPr>
            <w:r>
              <w:rPr>
                <w:sz w:val="22"/>
              </w:rPr>
              <w:t>0.00</w:t>
            </w:r>
          </w:p>
        </w:tc>
        <w:tc>
          <w:tcPr>
            <w:tcW w:w="1581" w:type="dxa"/>
          </w:tcPr>
          <w:p>
            <w:pPr>
              <w:pStyle w:val="9"/>
              <w:spacing w:before="3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line="275" w:lineRule="exact"/>
              <w:ind w:left="15"/>
              <w:jc w:val="left"/>
              <w:rPr>
                <w:sz w:val="22"/>
              </w:rPr>
            </w:pPr>
            <w:r>
              <w:rPr>
                <w:sz w:val="22"/>
              </w:rPr>
              <w:t>2130199</w:t>
            </w:r>
          </w:p>
        </w:tc>
        <w:tc>
          <w:tcPr>
            <w:tcW w:w="3908" w:type="dxa"/>
          </w:tcPr>
          <w:p>
            <w:pPr>
              <w:pStyle w:val="9"/>
              <w:spacing w:line="275" w:lineRule="exact"/>
              <w:ind w:left="234"/>
              <w:jc w:val="left"/>
              <w:rPr>
                <w:sz w:val="22"/>
              </w:rPr>
            </w:pPr>
            <w:r>
              <w:rPr>
                <w:sz w:val="22"/>
              </w:rPr>
              <w:t>其他农业支出</w:t>
            </w:r>
          </w:p>
        </w:tc>
        <w:tc>
          <w:tcPr>
            <w:tcW w:w="1470" w:type="dxa"/>
          </w:tcPr>
          <w:p>
            <w:pPr>
              <w:pStyle w:val="9"/>
              <w:spacing w:line="275" w:lineRule="exact"/>
              <w:rPr>
                <w:sz w:val="22"/>
              </w:rPr>
            </w:pPr>
            <w:r>
              <w:rPr>
                <w:sz w:val="22"/>
              </w:rPr>
              <w:t>228.17</w:t>
            </w:r>
          </w:p>
        </w:tc>
        <w:tc>
          <w:tcPr>
            <w:tcW w:w="1672" w:type="dxa"/>
          </w:tcPr>
          <w:p>
            <w:pPr>
              <w:pStyle w:val="9"/>
              <w:spacing w:line="275" w:lineRule="exact"/>
              <w:ind w:right="2"/>
              <w:rPr>
                <w:sz w:val="22"/>
              </w:rPr>
            </w:pPr>
            <w:r>
              <w:rPr>
                <w:sz w:val="22"/>
              </w:rPr>
              <w:t>106.70</w:t>
            </w:r>
          </w:p>
        </w:tc>
        <w:tc>
          <w:tcPr>
            <w:tcW w:w="1672" w:type="dxa"/>
          </w:tcPr>
          <w:p>
            <w:pPr>
              <w:pStyle w:val="9"/>
              <w:spacing w:line="275" w:lineRule="exact"/>
              <w:ind w:right="1"/>
              <w:rPr>
                <w:sz w:val="22"/>
              </w:rPr>
            </w:pPr>
            <w:r>
              <w:rPr>
                <w:sz w:val="22"/>
              </w:rPr>
              <w:t>121.47</w:t>
            </w:r>
          </w:p>
        </w:tc>
        <w:tc>
          <w:tcPr>
            <w:tcW w:w="1122" w:type="dxa"/>
          </w:tcPr>
          <w:p>
            <w:pPr>
              <w:pStyle w:val="9"/>
              <w:spacing w:line="275" w:lineRule="exact"/>
              <w:ind w:right="2"/>
              <w:rPr>
                <w:sz w:val="22"/>
              </w:rPr>
            </w:pPr>
            <w:r>
              <w:rPr>
                <w:sz w:val="22"/>
              </w:rPr>
              <w:t>0.00</w:t>
            </w:r>
          </w:p>
        </w:tc>
        <w:tc>
          <w:tcPr>
            <w:tcW w:w="1120" w:type="dxa"/>
          </w:tcPr>
          <w:p>
            <w:pPr>
              <w:pStyle w:val="9"/>
              <w:spacing w:line="275" w:lineRule="exact"/>
              <w:ind w:right="1"/>
              <w:rPr>
                <w:sz w:val="22"/>
              </w:rPr>
            </w:pPr>
            <w:r>
              <w:rPr>
                <w:sz w:val="22"/>
              </w:rPr>
              <w:t>0.00</w:t>
            </w:r>
          </w:p>
        </w:tc>
        <w:tc>
          <w:tcPr>
            <w:tcW w:w="1581" w:type="dxa"/>
          </w:tcPr>
          <w:p>
            <w:pPr>
              <w:pStyle w:val="9"/>
              <w:spacing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before="30" w:line="276" w:lineRule="exact"/>
              <w:ind w:left="15"/>
              <w:jc w:val="left"/>
              <w:rPr>
                <w:sz w:val="22"/>
              </w:rPr>
            </w:pPr>
            <w:r>
              <w:rPr>
                <w:sz w:val="22"/>
              </w:rPr>
              <w:t>21303</w:t>
            </w:r>
          </w:p>
        </w:tc>
        <w:tc>
          <w:tcPr>
            <w:tcW w:w="3908" w:type="dxa"/>
          </w:tcPr>
          <w:p>
            <w:pPr>
              <w:pStyle w:val="9"/>
              <w:spacing w:before="30" w:line="276" w:lineRule="exact"/>
              <w:ind w:left="15"/>
              <w:jc w:val="left"/>
              <w:rPr>
                <w:sz w:val="22"/>
              </w:rPr>
            </w:pPr>
            <w:r>
              <w:rPr>
                <w:sz w:val="22"/>
              </w:rPr>
              <w:t>水利</w:t>
            </w:r>
          </w:p>
        </w:tc>
        <w:tc>
          <w:tcPr>
            <w:tcW w:w="1470" w:type="dxa"/>
          </w:tcPr>
          <w:p>
            <w:pPr>
              <w:pStyle w:val="9"/>
              <w:spacing w:before="30" w:line="276" w:lineRule="exact"/>
              <w:ind w:right="2"/>
              <w:rPr>
                <w:sz w:val="22"/>
              </w:rPr>
            </w:pPr>
            <w:r>
              <w:rPr>
                <w:sz w:val="22"/>
              </w:rPr>
              <w:t>1,100.75</w:t>
            </w:r>
          </w:p>
        </w:tc>
        <w:tc>
          <w:tcPr>
            <w:tcW w:w="1672" w:type="dxa"/>
          </w:tcPr>
          <w:p>
            <w:pPr>
              <w:pStyle w:val="9"/>
              <w:spacing w:before="30" w:line="276" w:lineRule="exact"/>
              <w:ind w:right="2"/>
              <w:rPr>
                <w:sz w:val="22"/>
              </w:rPr>
            </w:pPr>
            <w:r>
              <w:rPr>
                <w:sz w:val="22"/>
              </w:rPr>
              <w:t>296.43</w:t>
            </w:r>
          </w:p>
        </w:tc>
        <w:tc>
          <w:tcPr>
            <w:tcW w:w="1672" w:type="dxa"/>
          </w:tcPr>
          <w:p>
            <w:pPr>
              <w:pStyle w:val="9"/>
              <w:spacing w:before="30" w:line="276" w:lineRule="exact"/>
              <w:ind w:right="1"/>
              <w:rPr>
                <w:sz w:val="22"/>
              </w:rPr>
            </w:pPr>
            <w:r>
              <w:rPr>
                <w:sz w:val="22"/>
              </w:rPr>
              <w:t>804.32</w:t>
            </w:r>
          </w:p>
        </w:tc>
        <w:tc>
          <w:tcPr>
            <w:tcW w:w="1122" w:type="dxa"/>
          </w:tcPr>
          <w:p>
            <w:pPr>
              <w:pStyle w:val="9"/>
              <w:spacing w:before="30" w:line="276" w:lineRule="exact"/>
              <w:ind w:right="2"/>
              <w:rPr>
                <w:sz w:val="22"/>
              </w:rPr>
            </w:pPr>
            <w:r>
              <w:rPr>
                <w:sz w:val="22"/>
              </w:rPr>
              <w:t>0.00</w:t>
            </w:r>
          </w:p>
        </w:tc>
        <w:tc>
          <w:tcPr>
            <w:tcW w:w="1120" w:type="dxa"/>
          </w:tcPr>
          <w:p>
            <w:pPr>
              <w:pStyle w:val="9"/>
              <w:spacing w:before="30" w:line="276" w:lineRule="exact"/>
              <w:ind w:right="1"/>
              <w:rPr>
                <w:sz w:val="22"/>
              </w:rPr>
            </w:pPr>
            <w:r>
              <w:rPr>
                <w:sz w:val="22"/>
              </w:rPr>
              <w:t>0.00</w:t>
            </w:r>
          </w:p>
        </w:tc>
        <w:tc>
          <w:tcPr>
            <w:tcW w:w="1581" w:type="dxa"/>
          </w:tcPr>
          <w:p>
            <w:pPr>
              <w:pStyle w:val="9"/>
              <w:spacing w:before="30"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2" w:line="275" w:lineRule="exact"/>
              <w:ind w:left="15"/>
              <w:jc w:val="left"/>
              <w:rPr>
                <w:sz w:val="22"/>
              </w:rPr>
            </w:pPr>
            <w:r>
              <w:rPr>
                <w:sz w:val="22"/>
              </w:rPr>
              <w:t>2130301</w:t>
            </w:r>
          </w:p>
        </w:tc>
        <w:tc>
          <w:tcPr>
            <w:tcW w:w="3908" w:type="dxa"/>
          </w:tcPr>
          <w:p>
            <w:pPr>
              <w:pStyle w:val="9"/>
              <w:spacing w:before="32" w:line="275" w:lineRule="exact"/>
              <w:ind w:left="234"/>
              <w:jc w:val="left"/>
              <w:rPr>
                <w:sz w:val="22"/>
              </w:rPr>
            </w:pPr>
            <w:r>
              <w:rPr>
                <w:sz w:val="22"/>
              </w:rPr>
              <w:t>行政运行</w:t>
            </w:r>
          </w:p>
        </w:tc>
        <w:tc>
          <w:tcPr>
            <w:tcW w:w="1470" w:type="dxa"/>
          </w:tcPr>
          <w:p>
            <w:pPr>
              <w:pStyle w:val="9"/>
              <w:spacing w:before="32" w:line="275" w:lineRule="exact"/>
              <w:rPr>
                <w:sz w:val="22"/>
              </w:rPr>
            </w:pPr>
            <w:r>
              <w:rPr>
                <w:sz w:val="22"/>
              </w:rPr>
              <w:t>291.59</w:t>
            </w:r>
          </w:p>
        </w:tc>
        <w:tc>
          <w:tcPr>
            <w:tcW w:w="1672" w:type="dxa"/>
          </w:tcPr>
          <w:p>
            <w:pPr>
              <w:pStyle w:val="9"/>
              <w:spacing w:before="32" w:line="275" w:lineRule="exact"/>
              <w:ind w:right="2"/>
              <w:rPr>
                <w:sz w:val="22"/>
              </w:rPr>
            </w:pPr>
            <w:r>
              <w:rPr>
                <w:sz w:val="22"/>
              </w:rPr>
              <w:t>291.59</w:t>
            </w:r>
          </w:p>
        </w:tc>
        <w:tc>
          <w:tcPr>
            <w:tcW w:w="1672" w:type="dxa"/>
          </w:tcPr>
          <w:p>
            <w:pPr>
              <w:pStyle w:val="9"/>
              <w:spacing w:before="32" w:line="275" w:lineRule="exact"/>
              <w:ind w:right="1"/>
              <w:rPr>
                <w:sz w:val="22"/>
              </w:rPr>
            </w:pPr>
            <w:r>
              <w:rPr>
                <w:sz w:val="22"/>
              </w:rPr>
              <w:t>0.00</w:t>
            </w:r>
          </w:p>
        </w:tc>
        <w:tc>
          <w:tcPr>
            <w:tcW w:w="1122" w:type="dxa"/>
          </w:tcPr>
          <w:p>
            <w:pPr>
              <w:pStyle w:val="9"/>
              <w:spacing w:before="32" w:line="275" w:lineRule="exact"/>
              <w:ind w:right="2"/>
              <w:rPr>
                <w:sz w:val="22"/>
              </w:rPr>
            </w:pPr>
            <w:r>
              <w:rPr>
                <w:sz w:val="22"/>
              </w:rPr>
              <w:t>0.00</w:t>
            </w:r>
          </w:p>
        </w:tc>
        <w:tc>
          <w:tcPr>
            <w:tcW w:w="1120" w:type="dxa"/>
          </w:tcPr>
          <w:p>
            <w:pPr>
              <w:pStyle w:val="9"/>
              <w:spacing w:before="32" w:line="275" w:lineRule="exact"/>
              <w:ind w:right="1"/>
              <w:rPr>
                <w:sz w:val="22"/>
              </w:rPr>
            </w:pPr>
            <w:r>
              <w:rPr>
                <w:sz w:val="22"/>
              </w:rPr>
              <w:t>0.00</w:t>
            </w:r>
          </w:p>
        </w:tc>
        <w:tc>
          <w:tcPr>
            <w:tcW w:w="1581" w:type="dxa"/>
          </w:tcPr>
          <w:p>
            <w:pPr>
              <w:pStyle w:val="9"/>
              <w:spacing w:before="32"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line="276" w:lineRule="exact"/>
              <w:ind w:left="15"/>
              <w:jc w:val="left"/>
              <w:rPr>
                <w:sz w:val="22"/>
              </w:rPr>
            </w:pPr>
            <w:r>
              <w:rPr>
                <w:sz w:val="22"/>
              </w:rPr>
              <w:t>2130306</w:t>
            </w:r>
          </w:p>
        </w:tc>
        <w:tc>
          <w:tcPr>
            <w:tcW w:w="3908" w:type="dxa"/>
          </w:tcPr>
          <w:p>
            <w:pPr>
              <w:pStyle w:val="9"/>
              <w:spacing w:line="276" w:lineRule="exact"/>
              <w:ind w:left="234"/>
              <w:jc w:val="left"/>
              <w:rPr>
                <w:sz w:val="22"/>
              </w:rPr>
            </w:pPr>
            <w:r>
              <w:rPr>
                <w:sz w:val="22"/>
              </w:rPr>
              <w:t>水利工程运行与维护</w:t>
            </w:r>
          </w:p>
        </w:tc>
        <w:tc>
          <w:tcPr>
            <w:tcW w:w="1470" w:type="dxa"/>
          </w:tcPr>
          <w:p>
            <w:pPr>
              <w:pStyle w:val="9"/>
              <w:spacing w:line="276" w:lineRule="exact"/>
              <w:rPr>
                <w:sz w:val="22"/>
              </w:rPr>
            </w:pPr>
            <w:r>
              <w:rPr>
                <w:sz w:val="22"/>
              </w:rPr>
              <w:t>29.26</w:t>
            </w:r>
          </w:p>
        </w:tc>
        <w:tc>
          <w:tcPr>
            <w:tcW w:w="1672" w:type="dxa"/>
          </w:tcPr>
          <w:p>
            <w:pPr>
              <w:pStyle w:val="9"/>
              <w:spacing w:line="276" w:lineRule="exact"/>
              <w:ind w:right="2"/>
              <w:rPr>
                <w:sz w:val="22"/>
              </w:rPr>
            </w:pPr>
            <w:r>
              <w:rPr>
                <w:sz w:val="22"/>
              </w:rPr>
              <w:t>0.00</w:t>
            </w:r>
          </w:p>
        </w:tc>
        <w:tc>
          <w:tcPr>
            <w:tcW w:w="1672" w:type="dxa"/>
          </w:tcPr>
          <w:p>
            <w:pPr>
              <w:pStyle w:val="9"/>
              <w:spacing w:line="276" w:lineRule="exact"/>
              <w:ind w:right="1"/>
              <w:rPr>
                <w:sz w:val="22"/>
              </w:rPr>
            </w:pPr>
            <w:r>
              <w:rPr>
                <w:sz w:val="22"/>
              </w:rPr>
              <w:t>29.26</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before="30" w:line="277" w:lineRule="exact"/>
              <w:ind w:left="15"/>
              <w:jc w:val="left"/>
              <w:rPr>
                <w:sz w:val="22"/>
              </w:rPr>
            </w:pPr>
            <w:r>
              <w:rPr>
                <w:sz w:val="22"/>
              </w:rPr>
              <w:t>2130311</w:t>
            </w:r>
          </w:p>
        </w:tc>
        <w:tc>
          <w:tcPr>
            <w:tcW w:w="3908" w:type="dxa"/>
          </w:tcPr>
          <w:p>
            <w:pPr>
              <w:pStyle w:val="9"/>
              <w:spacing w:before="30" w:line="277" w:lineRule="exact"/>
              <w:ind w:left="234"/>
              <w:jc w:val="left"/>
              <w:rPr>
                <w:sz w:val="22"/>
              </w:rPr>
            </w:pPr>
            <w:r>
              <w:rPr>
                <w:sz w:val="22"/>
              </w:rPr>
              <w:t>水资源节约管理与保护</w:t>
            </w:r>
          </w:p>
        </w:tc>
        <w:tc>
          <w:tcPr>
            <w:tcW w:w="1470" w:type="dxa"/>
          </w:tcPr>
          <w:p>
            <w:pPr>
              <w:pStyle w:val="9"/>
              <w:spacing w:before="30" w:line="277" w:lineRule="exact"/>
              <w:rPr>
                <w:sz w:val="22"/>
              </w:rPr>
            </w:pPr>
            <w:r>
              <w:rPr>
                <w:sz w:val="22"/>
              </w:rPr>
              <w:t>4.84</w:t>
            </w:r>
          </w:p>
        </w:tc>
        <w:tc>
          <w:tcPr>
            <w:tcW w:w="1672" w:type="dxa"/>
          </w:tcPr>
          <w:p>
            <w:pPr>
              <w:pStyle w:val="9"/>
              <w:spacing w:before="30" w:line="277" w:lineRule="exact"/>
              <w:ind w:right="2"/>
              <w:rPr>
                <w:sz w:val="22"/>
              </w:rPr>
            </w:pPr>
            <w:r>
              <w:rPr>
                <w:sz w:val="22"/>
              </w:rPr>
              <w:t>4.84</w:t>
            </w:r>
          </w:p>
        </w:tc>
        <w:tc>
          <w:tcPr>
            <w:tcW w:w="1672" w:type="dxa"/>
          </w:tcPr>
          <w:p>
            <w:pPr>
              <w:pStyle w:val="9"/>
              <w:spacing w:before="30" w:line="277" w:lineRule="exact"/>
              <w:ind w:right="1"/>
              <w:rPr>
                <w:sz w:val="22"/>
              </w:rPr>
            </w:pPr>
            <w:r>
              <w:rPr>
                <w:sz w:val="22"/>
              </w:rPr>
              <w:t>0.00</w:t>
            </w:r>
          </w:p>
        </w:tc>
        <w:tc>
          <w:tcPr>
            <w:tcW w:w="1122" w:type="dxa"/>
          </w:tcPr>
          <w:p>
            <w:pPr>
              <w:pStyle w:val="9"/>
              <w:spacing w:before="30" w:line="277" w:lineRule="exact"/>
              <w:ind w:right="2"/>
              <w:rPr>
                <w:sz w:val="22"/>
              </w:rPr>
            </w:pPr>
            <w:r>
              <w:rPr>
                <w:sz w:val="22"/>
              </w:rPr>
              <w:t>0.00</w:t>
            </w:r>
          </w:p>
        </w:tc>
        <w:tc>
          <w:tcPr>
            <w:tcW w:w="1120" w:type="dxa"/>
          </w:tcPr>
          <w:p>
            <w:pPr>
              <w:pStyle w:val="9"/>
              <w:spacing w:before="30" w:line="277" w:lineRule="exact"/>
              <w:ind w:right="1"/>
              <w:rPr>
                <w:sz w:val="22"/>
              </w:rPr>
            </w:pPr>
            <w:r>
              <w:rPr>
                <w:sz w:val="22"/>
              </w:rPr>
              <w:t>0.00</w:t>
            </w:r>
          </w:p>
        </w:tc>
        <w:tc>
          <w:tcPr>
            <w:tcW w:w="1581" w:type="dxa"/>
          </w:tcPr>
          <w:p>
            <w:pPr>
              <w:pStyle w:val="9"/>
              <w:spacing w:before="3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line="276" w:lineRule="exact"/>
              <w:ind w:left="15"/>
              <w:jc w:val="left"/>
              <w:rPr>
                <w:sz w:val="22"/>
              </w:rPr>
            </w:pPr>
            <w:r>
              <w:rPr>
                <w:sz w:val="22"/>
              </w:rPr>
              <w:t>2130312</w:t>
            </w:r>
          </w:p>
        </w:tc>
        <w:tc>
          <w:tcPr>
            <w:tcW w:w="3908" w:type="dxa"/>
          </w:tcPr>
          <w:p>
            <w:pPr>
              <w:pStyle w:val="9"/>
              <w:spacing w:line="276" w:lineRule="exact"/>
              <w:ind w:left="234"/>
              <w:jc w:val="left"/>
              <w:rPr>
                <w:sz w:val="22"/>
              </w:rPr>
            </w:pPr>
            <w:r>
              <w:rPr>
                <w:sz w:val="22"/>
              </w:rPr>
              <w:t>水质监测</w:t>
            </w:r>
          </w:p>
        </w:tc>
        <w:tc>
          <w:tcPr>
            <w:tcW w:w="1470" w:type="dxa"/>
          </w:tcPr>
          <w:p>
            <w:pPr>
              <w:pStyle w:val="9"/>
              <w:spacing w:line="276" w:lineRule="exact"/>
              <w:rPr>
                <w:sz w:val="22"/>
              </w:rPr>
            </w:pPr>
            <w:r>
              <w:rPr>
                <w:sz w:val="22"/>
              </w:rPr>
              <w:t>12.60</w:t>
            </w:r>
          </w:p>
        </w:tc>
        <w:tc>
          <w:tcPr>
            <w:tcW w:w="1672" w:type="dxa"/>
          </w:tcPr>
          <w:p>
            <w:pPr>
              <w:pStyle w:val="9"/>
              <w:spacing w:line="276" w:lineRule="exact"/>
              <w:ind w:right="2"/>
              <w:rPr>
                <w:sz w:val="22"/>
              </w:rPr>
            </w:pPr>
            <w:r>
              <w:rPr>
                <w:sz w:val="22"/>
              </w:rPr>
              <w:t>0.00</w:t>
            </w:r>
          </w:p>
        </w:tc>
        <w:tc>
          <w:tcPr>
            <w:tcW w:w="1672" w:type="dxa"/>
          </w:tcPr>
          <w:p>
            <w:pPr>
              <w:pStyle w:val="9"/>
              <w:spacing w:line="276" w:lineRule="exact"/>
              <w:ind w:right="1"/>
              <w:rPr>
                <w:sz w:val="22"/>
              </w:rPr>
            </w:pPr>
            <w:r>
              <w:rPr>
                <w:sz w:val="22"/>
              </w:rPr>
              <w:t>12.60</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0" w:line="277" w:lineRule="exact"/>
              <w:ind w:left="15"/>
              <w:jc w:val="left"/>
              <w:rPr>
                <w:sz w:val="22"/>
              </w:rPr>
            </w:pPr>
            <w:r>
              <w:rPr>
                <w:sz w:val="22"/>
              </w:rPr>
              <w:t>2130314</w:t>
            </w:r>
          </w:p>
        </w:tc>
        <w:tc>
          <w:tcPr>
            <w:tcW w:w="3908" w:type="dxa"/>
          </w:tcPr>
          <w:p>
            <w:pPr>
              <w:pStyle w:val="9"/>
              <w:spacing w:before="30" w:line="277" w:lineRule="exact"/>
              <w:ind w:left="234"/>
              <w:jc w:val="left"/>
              <w:rPr>
                <w:sz w:val="22"/>
              </w:rPr>
            </w:pPr>
            <w:r>
              <w:rPr>
                <w:sz w:val="22"/>
              </w:rPr>
              <w:t>防汛</w:t>
            </w:r>
          </w:p>
        </w:tc>
        <w:tc>
          <w:tcPr>
            <w:tcW w:w="1470" w:type="dxa"/>
          </w:tcPr>
          <w:p>
            <w:pPr>
              <w:pStyle w:val="9"/>
              <w:spacing w:before="30" w:line="277" w:lineRule="exact"/>
              <w:rPr>
                <w:sz w:val="22"/>
              </w:rPr>
            </w:pPr>
            <w:r>
              <w:rPr>
                <w:sz w:val="22"/>
              </w:rPr>
              <w:t>54.87</w:t>
            </w:r>
          </w:p>
        </w:tc>
        <w:tc>
          <w:tcPr>
            <w:tcW w:w="1672" w:type="dxa"/>
          </w:tcPr>
          <w:p>
            <w:pPr>
              <w:pStyle w:val="9"/>
              <w:spacing w:before="30" w:line="277" w:lineRule="exact"/>
              <w:ind w:right="2"/>
              <w:rPr>
                <w:sz w:val="22"/>
              </w:rPr>
            </w:pPr>
            <w:r>
              <w:rPr>
                <w:sz w:val="22"/>
              </w:rPr>
              <w:t>0.00</w:t>
            </w:r>
          </w:p>
        </w:tc>
        <w:tc>
          <w:tcPr>
            <w:tcW w:w="1672" w:type="dxa"/>
          </w:tcPr>
          <w:p>
            <w:pPr>
              <w:pStyle w:val="9"/>
              <w:spacing w:before="30" w:line="277" w:lineRule="exact"/>
              <w:ind w:right="1"/>
              <w:rPr>
                <w:sz w:val="22"/>
              </w:rPr>
            </w:pPr>
            <w:r>
              <w:rPr>
                <w:sz w:val="22"/>
              </w:rPr>
              <w:t>54.87</w:t>
            </w:r>
          </w:p>
        </w:tc>
        <w:tc>
          <w:tcPr>
            <w:tcW w:w="1122" w:type="dxa"/>
          </w:tcPr>
          <w:p>
            <w:pPr>
              <w:pStyle w:val="9"/>
              <w:spacing w:before="30" w:line="277" w:lineRule="exact"/>
              <w:ind w:right="2"/>
              <w:rPr>
                <w:sz w:val="22"/>
              </w:rPr>
            </w:pPr>
            <w:r>
              <w:rPr>
                <w:sz w:val="22"/>
              </w:rPr>
              <w:t>0.00</w:t>
            </w:r>
          </w:p>
        </w:tc>
        <w:tc>
          <w:tcPr>
            <w:tcW w:w="1120" w:type="dxa"/>
          </w:tcPr>
          <w:p>
            <w:pPr>
              <w:pStyle w:val="9"/>
              <w:spacing w:before="30" w:line="277" w:lineRule="exact"/>
              <w:ind w:right="1"/>
              <w:rPr>
                <w:sz w:val="22"/>
              </w:rPr>
            </w:pPr>
            <w:r>
              <w:rPr>
                <w:sz w:val="22"/>
              </w:rPr>
              <w:t>0.00</w:t>
            </w:r>
          </w:p>
        </w:tc>
        <w:tc>
          <w:tcPr>
            <w:tcW w:w="1581" w:type="dxa"/>
          </w:tcPr>
          <w:p>
            <w:pPr>
              <w:pStyle w:val="9"/>
              <w:spacing w:before="3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line="275" w:lineRule="exact"/>
              <w:ind w:left="15"/>
              <w:jc w:val="left"/>
              <w:rPr>
                <w:sz w:val="22"/>
              </w:rPr>
            </w:pPr>
            <w:r>
              <w:rPr>
                <w:sz w:val="22"/>
              </w:rPr>
              <w:t>2130316</w:t>
            </w:r>
          </w:p>
        </w:tc>
        <w:tc>
          <w:tcPr>
            <w:tcW w:w="3908" w:type="dxa"/>
          </w:tcPr>
          <w:p>
            <w:pPr>
              <w:pStyle w:val="9"/>
              <w:spacing w:line="275" w:lineRule="exact"/>
              <w:ind w:left="234"/>
              <w:jc w:val="left"/>
              <w:rPr>
                <w:sz w:val="22"/>
              </w:rPr>
            </w:pPr>
            <w:r>
              <w:rPr>
                <w:sz w:val="22"/>
              </w:rPr>
              <w:t>农田水利</w:t>
            </w:r>
          </w:p>
        </w:tc>
        <w:tc>
          <w:tcPr>
            <w:tcW w:w="1470" w:type="dxa"/>
          </w:tcPr>
          <w:p>
            <w:pPr>
              <w:pStyle w:val="9"/>
              <w:spacing w:line="275" w:lineRule="exact"/>
              <w:rPr>
                <w:sz w:val="22"/>
              </w:rPr>
            </w:pPr>
            <w:r>
              <w:rPr>
                <w:sz w:val="22"/>
              </w:rPr>
              <w:t>382.93</w:t>
            </w:r>
          </w:p>
        </w:tc>
        <w:tc>
          <w:tcPr>
            <w:tcW w:w="1672" w:type="dxa"/>
          </w:tcPr>
          <w:p>
            <w:pPr>
              <w:pStyle w:val="9"/>
              <w:spacing w:line="275" w:lineRule="exact"/>
              <w:ind w:right="2"/>
              <w:rPr>
                <w:sz w:val="22"/>
              </w:rPr>
            </w:pPr>
            <w:r>
              <w:rPr>
                <w:sz w:val="22"/>
              </w:rPr>
              <w:t>0.00</w:t>
            </w:r>
          </w:p>
        </w:tc>
        <w:tc>
          <w:tcPr>
            <w:tcW w:w="1672" w:type="dxa"/>
          </w:tcPr>
          <w:p>
            <w:pPr>
              <w:pStyle w:val="9"/>
              <w:spacing w:line="275" w:lineRule="exact"/>
              <w:ind w:right="1"/>
              <w:rPr>
                <w:sz w:val="22"/>
              </w:rPr>
            </w:pPr>
            <w:r>
              <w:rPr>
                <w:sz w:val="22"/>
              </w:rPr>
              <w:t>382.93</w:t>
            </w:r>
          </w:p>
        </w:tc>
        <w:tc>
          <w:tcPr>
            <w:tcW w:w="1122" w:type="dxa"/>
          </w:tcPr>
          <w:p>
            <w:pPr>
              <w:pStyle w:val="9"/>
              <w:spacing w:line="275" w:lineRule="exact"/>
              <w:ind w:right="2"/>
              <w:rPr>
                <w:sz w:val="22"/>
              </w:rPr>
            </w:pPr>
            <w:r>
              <w:rPr>
                <w:sz w:val="22"/>
              </w:rPr>
              <w:t>0.00</w:t>
            </w:r>
          </w:p>
        </w:tc>
        <w:tc>
          <w:tcPr>
            <w:tcW w:w="1120" w:type="dxa"/>
          </w:tcPr>
          <w:p>
            <w:pPr>
              <w:pStyle w:val="9"/>
              <w:spacing w:line="275" w:lineRule="exact"/>
              <w:ind w:right="1"/>
              <w:rPr>
                <w:sz w:val="22"/>
              </w:rPr>
            </w:pPr>
            <w:r>
              <w:rPr>
                <w:sz w:val="22"/>
              </w:rPr>
              <w:t>0.00</w:t>
            </w:r>
          </w:p>
        </w:tc>
        <w:tc>
          <w:tcPr>
            <w:tcW w:w="1581" w:type="dxa"/>
          </w:tcPr>
          <w:p>
            <w:pPr>
              <w:pStyle w:val="9"/>
              <w:spacing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line="276" w:lineRule="exact"/>
              <w:ind w:left="15"/>
              <w:jc w:val="left"/>
              <w:rPr>
                <w:sz w:val="22"/>
              </w:rPr>
            </w:pPr>
            <w:r>
              <w:rPr>
                <w:sz w:val="22"/>
              </w:rPr>
              <w:t>2130335</w:t>
            </w:r>
          </w:p>
        </w:tc>
        <w:tc>
          <w:tcPr>
            <w:tcW w:w="3908" w:type="dxa"/>
          </w:tcPr>
          <w:p>
            <w:pPr>
              <w:pStyle w:val="9"/>
              <w:spacing w:line="276" w:lineRule="exact"/>
              <w:ind w:left="234"/>
              <w:jc w:val="left"/>
              <w:rPr>
                <w:sz w:val="22"/>
              </w:rPr>
            </w:pPr>
            <w:r>
              <w:rPr>
                <w:sz w:val="22"/>
              </w:rPr>
              <w:t>农村人畜饮水</w:t>
            </w:r>
          </w:p>
        </w:tc>
        <w:tc>
          <w:tcPr>
            <w:tcW w:w="1470" w:type="dxa"/>
          </w:tcPr>
          <w:p>
            <w:pPr>
              <w:pStyle w:val="9"/>
              <w:spacing w:line="276" w:lineRule="exact"/>
              <w:rPr>
                <w:sz w:val="22"/>
              </w:rPr>
            </w:pPr>
            <w:r>
              <w:rPr>
                <w:sz w:val="22"/>
              </w:rPr>
              <w:t>290.08</w:t>
            </w:r>
          </w:p>
        </w:tc>
        <w:tc>
          <w:tcPr>
            <w:tcW w:w="1672" w:type="dxa"/>
          </w:tcPr>
          <w:p>
            <w:pPr>
              <w:pStyle w:val="9"/>
              <w:spacing w:line="276" w:lineRule="exact"/>
              <w:ind w:right="2"/>
              <w:rPr>
                <w:sz w:val="22"/>
              </w:rPr>
            </w:pPr>
            <w:r>
              <w:rPr>
                <w:sz w:val="22"/>
              </w:rPr>
              <w:t>0.00</w:t>
            </w:r>
          </w:p>
        </w:tc>
        <w:tc>
          <w:tcPr>
            <w:tcW w:w="1672" w:type="dxa"/>
          </w:tcPr>
          <w:p>
            <w:pPr>
              <w:pStyle w:val="9"/>
              <w:spacing w:line="276" w:lineRule="exact"/>
              <w:ind w:right="1"/>
              <w:rPr>
                <w:sz w:val="22"/>
              </w:rPr>
            </w:pPr>
            <w:r>
              <w:rPr>
                <w:sz w:val="22"/>
              </w:rPr>
              <w:t>290.08</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before="32" w:line="275" w:lineRule="exact"/>
              <w:ind w:left="15"/>
              <w:jc w:val="left"/>
              <w:rPr>
                <w:sz w:val="22"/>
              </w:rPr>
            </w:pPr>
            <w:r>
              <w:rPr>
                <w:sz w:val="22"/>
              </w:rPr>
              <w:t>2130399</w:t>
            </w:r>
          </w:p>
        </w:tc>
        <w:tc>
          <w:tcPr>
            <w:tcW w:w="3908" w:type="dxa"/>
          </w:tcPr>
          <w:p>
            <w:pPr>
              <w:pStyle w:val="9"/>
              <w:spacing w:before="32" w:line="275" w:lineRule="exact"/>
              <w:ind w:left="234"/>
              <w:jc w:val="left"/>
              <w:rPr>
                <w:sz w:val="22"/>
              </w:rPr>
            </w:pPr>
            <w:r>
              <w:rPr>
                <w:sz w:val="22"/>
              </w:rPr>
              <w:t>其他水利支出</w:t>
            </w:r>
          </w:p>
        </w:tc>
        <w:tc>
          <w:tcPr>
            <w:tcW w:w="1470" w:type="dxa"/>
          </w:tcPr>
          <w:p>
            <w:pPr>
              <w:pStyle w:val="9"/>
              <w:spacing w:before="32" w:line="275" w:lineRule="exact"/>
              <w:rPr>
                <w:sz w:val="22"/>
              </w:rPr>
            </w:pPr>
            <w:r>
              <w:rPr>
                <w:sz w:val="22"/>
              </w:rPr>
              <w:t>34.57</w:t>
            </w:r>
          </w:p>
        </w:tc>
        <w:tc>
          <w:tcPr>
            <w:tcW w:w="1672" w:type="dxa"/>
          </w:tcPr>
          <w:p>
            <w:pPr>
              <w:pStyle w:val="9"/>
              <w:spacing w:before="32" w:line="275" w:lineRule="exact"/>
              <w:ind w:right="2"/>
              <w:rPr>
                <w:sz w:val="22"/>
              </w:rPr>
            </w:pPr>
            <w:r>
              <w:rPr>
                <w:sz w:val="22"/>
              </w:rPr>
              <w:t>0.00</w:t>
            </w:r>
          </w:p>
        </w:tc>
        <w:tc>
          <w:tcPr>
            <w:tcW w:w="1672" w:type="dxa"/>
          </w:tcPr>
          <w:p>
            <w:pPr>
              <w:pStyle w:val="9"/>
              <w:spacing w:before="32" w:line="275" w:lineRule="exact"/>
              <w:ind w:right="1"/>
              <w:rPr>
                <w:sz w:val="22"/>
              </w:rPr>
            </w:pPr>
            <w:r>
              <w:rPr>
                <w:sz w:val="22"/>
              </w:rPr>
              <w:t>34.57</w:t>
            </w:r>
          </w:p>
        </w:tc>
        <w:tc>
          <w:tcPr>
            <w:tcW w:w="1122" w:type="dxa"/>
          </w:tcPr>
          <w:p>
            <w:pPr>
              <w:pStyle w:val="9"/>
              <w:spacing w:before="32" w:line="275" w:lineRule="exact"/>
              <w:ind w:right="2"/>
              <w:rPr>
                <w:sz w:val="22"/>
              </w:rPr>
            </w:pPr>
            <w:r>
              <w:rPr>
                <w:sz w:val="22"/>
              </w:rPr>
              <w:t>0.00</w:t>
            </w:r>
          </w:p>
        </w:tc>
        <w:tc>
          <w:tcPr>
            <w:tcW w:w="1120" w:type="dxa"/>
          </w:tcPr>
          <w:p>
            <w:pPr>
              <w:pStyle w:val="9"/>
              <w:spacing w:before="32" w:line="275" w:lineRule="exact"/>
              <w:ind w:right="1"/>
              <w:rPr>
                <w:sz w:val="22"/>
              </w:rPr>
            </w:pPr>
            <w:r>
              <w:rPr>
                <w:sz w:val="22"/>
              </w:rPr>
              <w:t>0.00</w:t>
            </w:r>
          </w:p>
        </w:tc>
        <w:tc>
          <w:tcPr>
            <w:tcW w:w="1581" w:type="dxa"/>
          </w:tcPr>
          <w:p>
            <w:pPr>
              <w:pStyle w:val="9"/>
              <w:spacing w:before="32" w:line="275"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line="276" w:lineRule="exact"/>
              <w:ind w:left="15"/>
              <w:jc w:val="left"/>
              <w:rPr>
                <w:sz w:val="22"/>
              </w:rPr>
            </w:pPr>
            <w:r>
              <w:rPr>
                <w:sz w:val="22"/>
              </w:rPr>
              <w:t>221</w:t>
            </w:r>
          </w:p>
        </w:tc>
        <w:tc>
          <w:tcPr>
            <w:tcW w:w="3908" w:type="dxa"/>
          </w:tcPr>
          <w:p>
            <w:pPr>
              <w:pStyle w:val="9"/>
              <w:spacing w:line="276" w:lineRule="exact"/>
              <w:ind w:left="15"/>
              <w:jc w:val="left"/>
              <w:rPr>
                <w:sz w:val="22"/>
              </w:rPr>
            </w:pPr>
            <w:r>
              <w:rPr>
                <w:sz w:val="22"/>
              </w:rPr>
              <w:t>住房保障支出</w:t>
            </w:r>
          </w:p>
        </w:tc>
        <w:tc>
          <w:tcPr>
            <w:tcW w:w="1470" w:type="dxa"/>
          </w:tcPr>
          <w:p>
            <w:pPr>
              <w:pStyle w:val="9"/>
              <w:spacing w:line="276" w:lineRule="exact"/>
              <w:rPr>
                <w:sz w:val="22"/>
              </w:rPr>
            </w:pPr>
            <w:r>
              <w:rPr>
                <w:sz w:val="22"/>
              </w:rPr>
              <w:t>40.06</w:t>
            </w:r>
          </w:p>
        </w:tc>
        <w:tc>
          <w:tcPr>
            <w:tcW w:w="1672" w:type="dxa"/>
          </w:tcPr>
          <w:p>
            <w:pPr>
              <w:pStyle w:val="9"/>
              <w:spacing w:line="276" w:lineRule="exact"/>
              <w:ind w:right="2"/>
              <w:rPr>
                <w:sz w:val="22"/>
              </w:rPr>
            </w:pPr>
            <w:r>
              <w:rPr>
                <w:sz w:val="22"/>
              </w:rPr>
              <w:t>40.06</w:t>
            </w:r>
          </w:p>
        </w:tc>
        <w:tc>
          <w:tcPr>
            <w:tcW w:w="1672" w:type="dxa"/>
          </w:tcPr>
          <w:p>
            <w:pPr>
              <w:pStyle w:val="9"/>
              <w:spacing w:line="276" w:lineRule="exact"/>
              <w:ind w:right="1"/>
              <w:rPr>
                <w:sz w:val="22"/>
              </w:rPr>
            </w:pPr>
            <w:r>
              <w:rPr>
                <w:sz w:val="22"/>
              </w:rPr>
              <w:t>0.00</w:t>
            </w:r>
          </w:p>
        </w:tc>
        <w:tc>
          <w:tcPr>
            <w:tcW w:w="1122" w:type="dxa"/>
          </w:tcPr>
          <w:p>
            <w:pPr>
              <w:pStyle w:val="9"/>
              <w:spacing w:line="276" w:lineRule="exact"/>
              <w:ind w:right="2"/>
              <w:rPr>
                <w:sz w:val="22"/>
              </w:rPr>
            </w:pPr>
            <w:r>
              <w:rPr>
                <w:sz w:val="22"/>
              </w:rPr>
              <w:t>0.00</w:t>
            </w:r>
          </w:p>
        </w:tc>
        <w:tc>
          <w:tcPr>
            <w:tcW w:w="1120" w:type="dxa"/>
          </w:tcPr>
          <w:p>
            <w:pPr>
              <w:pStyle w:val="9"/>
              <w:spacing w:line="276" w:lineRule="exact"/>
              <w:ind w:right="1"/>
              <w:rPr>
                <w:sz w:val="22"/>
              </w:rPr>
            </w:pPr>
            <w:r>
              <w:rPr>
                <w:sz w:val="22"/>
              </w:rPr>
              <w:t>0.00</w:t>
            </w:r>
          </w:p>
        </w:tc>
        <w:tc>
          <w:tcPr>
            <w:tcW w:w="1581"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75" w:type="dxa"/>
          </w:tcPr>
          <w:p>
            <w:pPr>
              <w:pStyle w:val="9"/>
              <w:spacing w:before="30" w:line="277" w:lineRule="exact"/>
              <w:ind w:left="15"/>
              <w:jc w:val="left"/>
              <w:rPr>
                <w:sz w:val="22"/>
              </w:rPr>
            </w:pPr>
            <w:r>
              <w:rPr>
                <w:sz w:val="22"/>
              </w:rPr>
              <w:t>22102</w:t>
            </w:r>
          </w:p>
        </w:tc>
        <w:tc>
          <w:tcPr>
            <w:tcW w:w="3908" w:type="dxa"/>
          </w:tcPr>
          <w:p>
            <w:pPr>
              <w:pStyle w:val="9"/>
              <w:spacing w:before="30" w:line="277" w:lineRule="exact"/>
              <w:ind w:left="15"/>
              <w:jc w:val="left"/>
              <w:rPr>
                <w:sz w:val="22"/>
              </w:rPr>
            </w:pPr>
            <w:r>
              <w:rPr>
                <w:sz w:val="22"/>
              </w:rPr>
              <w:t>住房改革支出</w:t>
            </w:r>
          </w:p>
        </w:tc>
        <w:tc>
          <w:tcPr>
            <w:tcW w:w="1470" w:type="dxa"/>
          </w:tcPr>
          <w:p>
            <w:pPr>
              <w:pStyle w:val="9"/>
              <w:spacing w:before="30" w:line="277" w:lineRule="exact"/>
              <w:rPr>
                <w:sz w:val="22"/>
              </w:rPr>
            </w:pPr>
            <w:r>
              <w:rPr>
                <w:sz w:val="22"/>
              </w:rPr>
              <w:t>40.06</w:t>
            </w:r>
          </w:p>
        </w:tc>
        <w:tc>
          <w:tcPr>
            <w:tcW w:w="1672" w:type="dxa"/>
          </w:tcPr>
          <w:p>
            <w:pPr>
              <w:pStyle w:val="9"/>
              <w:spacing w:before="30" w:line="277" w:lineRule="exact"/>
              <w:ind w:right="2"/>
              <w:rPr>
                <w:sz w:val="22"/>
              </w:rPr>
            </w:pPr>
            <w:r>
              <w:rPr>
                <w:sz w:val="22"/>
              </w:rPr>
              <w:t>40.06</w:t>
            </w:r>
          </w:p>
        </w:tc>
        <w:tc>
          <w:tcPr>
            <w:tcW w:w="1672" w:type="dxa"/>
          </w:tcPr>
          <w:p>
            <w:pPr>
              <w:pStyle w:val="9"/>
              <w:spacing w:before="30" w:line="277" w:lineRule="exact"/>
              <w:ind w:right="1"/>
              <w:rPr>
                <w:sz w:val="22"/>
              </w:rPr>
            </w:pPr>
            <w:r>
              <w:rPr>
                <w:sz w:val="22"/>
              </w:rPr>
              <w:t>0.00</w:t>
            </w:r>
          </w:p>
        </w:tc>
        <w:tc>
          <w:tcPr>
            <w:tcW w:w="1122" w:type="dxa"/>
          </w:tcPr>
          <w:p>
            <w:pPr>
              <w:pStyle w:val="9"/>
              <w:spacing w:before="30" w:line="277" w:lineRule="exact"/>
              <w:ind w:right="2"/>
              <w:rPr>
                <w:sz w:val="22"/>
              </w:rPr>
            </w:pPr>
            <w:r>
              <w:rPr>
                <w:sz w:val="22"/>
              </w:rPr>
              <w:t>0.00</w:t>
            </w:r>
          </w:p>
        </w:tc>
        <w:tc>
          <w:tcPr>
            <w:tcW w:w="1120" w:type="dxa"/>
          </w:tcPr>
          <w:p>
            <w:pPr>
              <w:pStyle w:val="9"/>
              <w:spacing w:before="30" w:line="277" w:lineRule="exact"/>
              <w:ind w:right="1"/>
              <w:rPr>
                <w:sz w:val="22"/>
              </w:rPr>
            </w:pPr>
            <w:r>
              <w:rPr>
                <w:sz w:val="22"/>
              </w:rPr>
              <w:t>0.00</w:t>
            </w:r>
          </w:p>
        </w:tc>
        <w:tc>
          <w:tcPr>
            <w:tcW w:w="1581" w:type="dxa"/>
          </w:tcPr>
          <w:p>
            <w:pPr>
              <w:pStyle w:val="9"/>
              <w:spacing w:before="30" w:line="277"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75" w:type="dxa"/>
          </w:tcPr>
          <w:p>
            <w:pPr>
              <w:pStyle w:val="9"/>
              <w:spacing w:line="275" w:lineRule="exact"/>
              <w:ind w:left="15"/>
              <w:jc w:val="left"/>
              <w:rPr>
                <w:sz w:val="22"/>
              </w:rPr>
            </w:pPr>
            <w:r>
              <w:rPr>
                <w:sz w:val="22"/>
              </w:rPr>
              <w:t>2210201</w:t>
            </w:r>
          </w:p>
        </w:tc>
        <w:tc>
          <w:tcPr>
            <w:tcW w:w="3908" w:type="dxa"/>
          </w:tcPr>
          <w:p>
            <w:pPr>
              <w:pStyle w:val="9"/>
              <w:spacing w:line="275" w:lineRule="exact"/>
              <w:ind w:left="234"/>
              <w:jc w:val="left"/>
              <w:rPr>
                <w:sz w:val="22"/>
              </w:rPr>
            </w:pPr>
            <w:r>
              <w:rPr>
                <w:sz w:val="22"/>
              </w:rPr>
              <w:t>住房公积金</w:t>
            </w:r>
          </w:p>
        </w:tc>
        <w:tc>
          <w:tcPr>
            <w:tcW w:w="1470" w:type="dxa"/>
          </w:tcPr>
          <w:p>
            <w:pPr>
              <w:pStyle w:val="9"/>
              <w:spacing w:line="275" w:lineRule="exact"/>
              <w:rPr>
                <w:sz w:val="22"/>
              </w:rPr>
            </w:pPr>
            <w:r>
              <w:rPr>
                <w:sz w:val="22"/>
              </w:rPr>
              <w:t>40.06</w:t>
            </w:r>
          </w:p>
        </w:tc>
        <w:tc>
          <w:tcPr>
            <w:tcW w:w="1672" w:type="dxa"/>
          </w:tcPr>
          <w:p>
            <w:pPr>
              <w:pStyle w:val="9"/>
              <w:spacing w:line="275" w:lineRule="exact"/>
              <w:ind w:right="2"/>
              <w:rPr>
                <w:sz w:val="22"/>
              </w:rPr>
            </w:pPr>
            <w:r>
              <w:rPr>
                <w:sz w:val="22"/>
              </w:rPr>
              <w:t>40.06</w:t>
            </w:r>
          </w:p>
        </w:tc>
        <w:tc>
          <w:tcPr>
            <w:tcW w:w="1672" w:type="dxa"/>
          </w:tcPr>
          <w:p>
            <w:pPr>
              <w:pStyle w:val="9"/>
              <w:spacing w:line="275" w:lineRule="exact"/>
              <w:ind w:right="1"/>
              <w:rPr>
                <w:sz w:val="22"/>
              </w:rPr>
            </w:pPr>
            <w:r>
              <w:rPr>
                <w:sz w:val="22"/>
              </w:rPr>
              <w:t>0.00</w:t>
            </w:r>
          </w:p>
        </w:tc>
        <w:tc>
          <w:tcPr>
            <w:tcW w:w="1122" w:type="dxa"/>
          </w:tcPr>
          <w:p>
            <w:pPr>
              <w:pStyle w:val="9"/>
              <w:spacing w:line="275" w:lineRule="exact"/>
              <w:ind w:right="2"/>
              <w:rPr>
                <w:sz w:val="22"/>
              </w:rPr>
            </w:pPr>
            <w:r>
              <w:rPr>
                <w:sz w:val="22"/>
              </w:rPr>
              <w:t>0.00</w:t>
            </w:r>
          </w:p>
        </w:tc>
        <w:tc>
          <w:tcPr>
            <w:tcW w:w="1120" w:type="dxa"/>
          </w:tcPr>
          <w:p>
            <w:pPr>
              <w:pStyle w:val="9"/>
              <w:spacing w:line="275" w:lineRule="exact"/>
              <w:ind w:right="1"/>
              <w:rPr>
                <w:sz w:val="22"/>
              </w:rPr>
            </w:pPr>
            <w:r>
              <w:rPr>
                <w:sz w:val="22"/>
              </w:rPr>
              <w:t>0.00</w:t>
            </w:r>
          </w:p>
        </w:tc>
        <w:tc>
          <w:tcPr>
            <w:tcW w:w="1581" w:type="dxa"/>
          </w:tcPr>
          <w:p>
            <w:pPr>
              <w:pStyle w:val="9"/>
              <w:spacing w:line="275" w:lineRule="exact"/>
              <w:ind w:right="1"/>
              <w:rPr>
                <w:sz w:val="22"/>
              </w:rPr>
            </w:pPr>
            <w:r>
              <w:rPr>
                <w:sz w:val="22"/>
              </w:rPr>
              <w:t>0.00</w:t>
            </w:r>
          </w:p>
        </w:tc>
      </w:tr>
    </w:tbl>
    <w:p>
      <w:pPr>
        <w:spacing w:before="43"/>
        <w:ind w:left="304" w:right="0" w:firstLine="0"/>
        <w:jc w:val="left"/>
        <w:rPr>
          <w:sz w:val="22"/>
        </w:rPr>
      </w:pPr>
      <w:r>
        <w:rPr>
          <w:sz w:val="22"/>
        </w:rPr>
        <w:t>注：本表反映部门本年度各项支出情况。</w:t>
      </w:r>
    </w:p>
    <w:p>
      <w:pPr>
        <w:spacing w:after="0"/>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2" w:line="240" w:lineRule="auto"/>
        <w:rPr>
          <w:sz w:val="20"/>
        </w:rPr>
      </w:pPr>
    </w:p>
    <w:p>
      <w:pPr>
        <w:spacing w:before="58"/>
        <w:ind w:left="20" w:right="0" w:firstLine="0"/>
        <w:jc w:val="center"/>
        <w:rPr>
          <w:sz w:val="30"/>
        </w:rPr>
      </w:pPr>
      <w:r>
        <w:rPr>
          <w:sz w:val="30"/>
        </w:rPr>
        <w:t>财政拨款收入支出决算总表</w:t>
      </w:r>
    </w:p>
    <w:p>
      <w:pPr>
        <w:spacing w:before="162"/>
        <w:ind w:left="0" w:right="153" w:firstLine="0"/>
        <w:jc w:val="right"/>
        <w:rPr>
          <w:sz w:val="20"/>
        </w:rPr>
      </w:pPr>
      <w:r>
        <w:rPr>
          <w:spacing w:val="-17"/>
          <w:sz w:val="20"/>
        </w:rPr>
        <w:t xml:space="preserve">公开 </w:t>
      </w:r>
      <w:r>
        <w:rPr>
          <w:sz w:val="20"/>
        </w:rPr>
        <w:t>04</w:t>
      </w:r>
      <w:r>
        <w:rPr>
          <w:spacing w:val="-26"/>
          <w:sz w:val="20"/>
        </w:rPr>
        <w:t xml:space="preserve"> 表</w:t>
      </w:r>
    </w:p>
    <w:p>
      <w:pPr>
        <w:tabs>
          <w:tab w:val="left" w:pos="12451"/>
        </w:tabs>
        <w:spacing w:before="71" w:after="28"/>
        <w:ind w:left="0" w:right="153" w:firstLine="0"/>
        <w:jc w:val="right"/>
        <w:rPr>
          <w:sz w:val="20"/>
        </w:rPr>
      </w:pPr>
      <w:r>
        <w:rPr>
          <w:sz w:val="20"/>
        </w:rPr>
        <w:t>部门：洛阳市洛龙区水利局</w:t>
      </w:r>
      <w:r>
        <w:rPr>
          <w:sz w:val="20"/>
        </w:rPr>
        <w:tab/>
      </w:r>
      <w:r>
        <w:rPr>
          <w:w w:val="95"/>
          <w:sz w:val="20"/>
        </w:rPr>
        <w:t>金额单位：万元</w:t>
      </w:r>
    </w:p>
    <w:tbl>
      <w:tblPr>
        <w:tblStyle w:val="5"/>
        <w:tblW w:w="0" w:type="auto"/>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1"/>
        <w:gridCol w:w="469"/>
        <w:gridCol w:w="1479"/>
        <w:gridCol w:w="3581"/>
        <w:gridCol w:w="469"/>
        <w:gridCol w:w="1040"/>
        <w:gridCol w:w="1481"/>
        <w:gridCol w:w="1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5529" w:type="dxa"/>
            <w:gridSpan w:val="3"/>
            <w:shd w:val="clear" w:color="auto" w:fill="C0C0C0"/>
          </w:tcPr>
          <w:p>
            <w:pPr>
              <w:pStyle w:val="9"/>
              <w:tabs>
                <w:tab w:val="left" w:pos="777"/>
              </w:tabs>
              <w:spacing w:before="38"/>
              <w:ind w:left="9"/>
              <w:jc w:val="center"/>
              <w:rPr>
                <w:sz w:val="22"/>
              </w:rPr>
            </w:pPr>
            <w:r>
              <w:rPr>
                <w:sz w:val="22"/>
              </w:rPr>
              <w:t>收</w:t>
            </w:r>
            <w:r>
              <w:rPr>
                <w:sz w:val="22"/>
              </w:rPr>
              <w:tab/>
            </w:r>
            <w:r>
              <w:rPr>
                <w:sz w:val="22"/>
              </w:rPr>
              <w:t>入</w:t>
            </w:r>
          </w:p>
        </w:tc>
        <w:tc>
          <w:tcPr>
            <w:tcW w:w="8351" w:type="dxa"/>
            <w:gridSpan w:val="5"/>
            <w:shd w:val="clear" w:color="auto" w:fill="C0C0C0"/>
          </w:tcPr>
          <w:p>
            <w:pPr>
              <w:pStyle w:val="9"/>
              <w:tabs>
                <w:tab w:val="left" w:pos="778"/>
              </w:tabs>
              <w:spacing w:before="38"/>
              <w:ind w:left="8"/>
              <w:jc w:val="center"/>
              <w:rPr>
                <w:sz w:val="22"/>
              </w:rPr>
            </w:pPr>
            <w:r>
              <w:rPr>
                <w:sz w:val="22"/>
              </w:rPr>
              <w:t>支</w:t>
            </w:r>
            <w:r>
              <w:rPr>
                <w:sz w:val="22"/>
              </w:rPr>
              <w:tab/>
            </w:r>
            <w:r>
              <w:rPr>
                <w:sz w:val="22"/>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3581" w:type="dxa"/>
            <w:shd w:val="clear" w:color="auto" w:fill="C0C0C0"/>
          </w:tcPr>
          <w:p>
            <w:pPr>
              <w:pStyle w:val="9"/>
              <w:spacing w:before="1"/>
              <w:jc w:val="left"/>
              <w:rPr>
                <w:sz w:val="27"/>
              </w:rPr>
            </w:pPr>
          </w:p>
          <w:p>
            <w:pPr>
              <w:pStyle w:val="9"/>
              <w:spacing w:before="0"/>
              <w:ind w:left="1548" w:right="1540"/>
              <w:jc w:val="center"/>
              <w:rPr>
                <w:sz w:val="22"/>
              </w:rPr>
            </w:pPr>
            <w:r>
              <w:rPr>
                <w:sz w:val="22"/>
              </w:rPr>
              <w:t>项目</w:t>
            </w:r>
          </w:p>
        </w:tc>
        <w:tc>
          <w:tcPr>
            <w:tcW w:w="469" w:type="dxa"/>
            <w:shd w:val="clear" w:color="auto" w:fill="C0C0C0"/>
          </w:tcPr>
          <w:p>
            <w:pPr>
              <w:pStyle w:val="9"/>
              <w:spacing w:before="191" w:line="266" w:lineRule="auto"/>
              <w:ind w:left="123" w:right="112"/>
              <w:jc w:val="left"/>
              <w:rPr>
                <w:sz w:val="22"/>
              </w:rPr>
            </w:pPr>
            <w:r>
              <w:rPr>
                <w:sz w:val="22"/>
              </w:rPr>
              <w:t>行次</w:t>
            </w:r>
          </w:p>
        </w:tc>
        <w:tc>
          <w:tcPr>
            <w:tcW w:w="1479" w:type="dxa"/>
            <w:shd w:val="clear" w:color="auto" w:fill="C0C0C0"/>
          </w:tcPr>
          <w:p>
            <w:pPr>
              <w:pStyle w:val="9"/>
              <w:spacing w:before="1"/>
              <w:jc w:val="left"/>
              <w:rPr>
                <w:sz w:val="27"/>
              </w:rPr>
            </w:pPr>
          </w:p>
          <w:p>
            <w:pPr>
              <w:pStyle w:val="9"/>
              <w:spacing w:before="0"/>
              <w:ind w:left="499" w:right="489"/>
              <w:jc w:val="center"/>
              <w:rPr>
                <w:sz w:val="22"/>
              </w:rPr>
            </w:pPr>
            <w:r>
              <w:rPr>
                <w:sz w:val="22"/>
              </w:rPr>
              <w:t>金额</w:t>
            </w:r>
          </w:p>
        </w:tc>
        <w:tc>
          <w:tcPr>
            <w:tcW w:w="3581" w:type="dxa"/>
            <w:shd w:val="clear" w:color="auto" w:fill="C0C0C0"/>
          </w:tcPr>
          <w:p>
            <w:pPr>
              <w:pStyle w:val="9"/>
              <w:spacing w:before="1"/>
              <w:jc w:val="left"/>
              <w:rPr>
                <w:sz w:val="27"/>
              </w:rPr>
            </w:pPr>
          </w:p>
          <w:p>
            <w:pPr>
              <w:pStyle w:val="9"/>
              <w:spacing w:before="0"/>
              <w:ind w:left="1548" w:right="1539"/>
              <w:jc w:val="center"/>
              <w:rPr>
                <w:sz w:val="22"/>
              </w:rPr>
            </w:pPr>
            <w:r>
              <w:rPr>
                <w:sz w:val="22"/>
              </w:rPr>
              <w:t>项目</w:t>
            </w:r>
          </w:p>
        </w:tc>
        <w:tc>
          <w:tcPr>
            <w:tcW w:w="469" w:type="dxa"/>
            <w:shd w:val="clear" w:color="auto" w:fill="C0C0C0"/>
          </w:tcPr>
          <w:p>
            <w:pPr>
              <w:pStyle w:val="9"/>
              <w:spacing w:before="191" w:line="266" w:lineRule="auto"/>
              <w:ind w:left="124" w:right="111"/>
              <w:jc w:val="left"/>
              <w:rPr>
                <w:sz w:val="22"/>
              </w:rPr>
            </w:pPr>
            <w:r>
              <w:rPr>
                <w:sz w:val="22"/>
              </w:rPr>
              <w:t>行次</w:t>
            </w:r>
          </w:p>
        </w:tc>
        <w:tc>
          <w:tcPr>
            <w:tcW w:w="1040" w:type="dxa"/>
            <w:shd w:val="clear" w:color="auto" w:fill="C0C0C0"/>
          </w:tcPr>
          <w:p>
            <w:pPr>
              <w:pStyle w:val="9"/>
              <w:spacing w:before="1"/>
              <w:jc w:val="left"/>
              <w:rPr>
                <w:sz w:val="27"/>
              </w:rPr>
            </w:pPr>
          </w:p>
          <w:p>
            <w:pPr>
              <w:pStyle w:val="9"/>
              <w:spacing w:before="0"/>
              <w:ind w:left="298"/>
              <w:jc w:val="left"/>
              <w:rPr>
                <w:sz w:val="22"/>
              </w:rPr>
            </w:pPr>
            <w:r>
              <w:rPr>
                <w:sz w:val="22"/>
              </w:rPr>
              <w:t>合计</w:t>
            </w:r>
          </w:p>
        </w:tc>
        <w:tc>
          <w:tcPr>
            <w:tcW w:w="1481" w:type="dxa"/>
            <w:shd w:val="clear" w:color="auto" w:fill="C0C0C0"/>
          </w:tcPr>
          <w:p>
            <w:pPr>
              <w:pStyle w:val="9"/>
              <w:spacing w:before="191" w:line="266" w:lineRule="auto"/>
              <w:ind w:left="300" w:right="69" w:hanging="221"/>
              <w:jc w:val="left"/>
              <w:rPr>
                <w:sz w:val="22"/>
              </w:rPr>
            </w:pPr>
            <w:r>
              <w:rPr>
                <w:sz w:val="22"/>
              </w:rPr>
              <w:t>一般公共预算财政拨款</w:t>
            </w:r>
          </w:p>
        </w:tc>
        <w:tc>
          <w:tcPr>
            <w:tcW w:w="1780" w:type="dxa"/>
            <w:shd w:val="clear" w:color="auto" w:fill="C0C0C0"/>
          </w:tcPr>
          <w:p>
            <w:pPr>
              <w:pStyle w:val="9"/>
              <w:spacing w:before="191" w:line="266" w:lineRule="auto"/>
              <w:ind w:left="448" w:right="107" w:hanging="329"/>
              <w:jc w:val="left"/>
              <w:rPr>
                <w:sz w:val="22"/>
              </w:rPr>
            </w:pPr>
            <w:r>
              <w:rPr>
                <w:sz w:val="22"/>
              </w:rPr>
              <w:t>政府性基金预算财政拨款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38"/>
              <w:ind w:left="1548" w:right="1540"/>
              <w:jc w:val="center"/>
              <w:rPr>
                <w:sz w:val="22"/>
              </w:rPr>
            </w:pPr>
            <w:r>
              <w:rPr>
                <w:sz w:val="22"/>
              </w:rPr>
              <w:t>栏次</w:t>
            </w:r>
          </w:p>
        </w:tc>
        <w:tc>
          <w:tcPr>
            <w:tcW w:w="469" w:type="dxa"/>
            <w:shd w:val="clear" w:color="auto" w:fill="C0C0C0"/>
          </w:tcPr>
          <w:p>
            <w:pPr>
              <w:pStyle w:val="9"/>
              <w:spacing w:before="0"/>
              <w:jc w:val="left"/>
              <w:rPr>
                <w:rFonts w:ascii="Times New Roman"/>
                <w:sz w:val="22"/>
              </w:rPr>
            </w:pPr>
          </w:p>
        </w:tc>
        <w:tc>
          <w:tcPr>
            <w:tcW w:w="1479" w:type="dxa"/>
            <w:shd w:val="clear" w:color="auto" w:fill="C0C0C0"/>
          </w:tcPr>
          <w:p>
            <w:pPr>
              <w:pStyle w:val="9"/>
              <w:spacing w:before="38"/>
              <w:ind w:left="10"/>
              <w:jc w:val="center"/>
              <w:rPr>
                <w:sz w:val="22"/>
              </w:rPr>
            </w:pPr>
            <w:r>
              <w:rPr>
                <w:w w:val="100"/>
                <w:sz w:val="22"/>
              </w:rPr>
              <w:t>1</w:t>
            </w:r>
          </w:p>
        </w:tc>
        <w:tc>
          <w:tcPr>
            <w:tcW w:w="3581" w:type="dxa"/>
            <w:shd w:val="clear" w:color="auto" w:fill="C0C0C0"/>
          </w:tcPr>
          <w:p>
            <w:pPr>
              <w:pStyle w:val="9"/>
              <w:spacing w:before="38"/>
              <w:ind w:left="1548" w:right="1539"/>
              <w:jc w:val="center"/>
              <w:rPr>
                <w:sz w:val="22"/>
              </w:rPr>
            </w:pPr>
            <w:r>
              <w:rPr>
                <w:sz w:val="22"/>
              </w:rPr>
              <w:t>栏次</w:t>
            </w:r>
          </w:p>
        </w:tc>
        <w:tc>
          <w:tcPr>
            <w:tcW w:w="469" w:type="dxa"/>
            <w:shd w:val="clear" w:color="auto" w:fill="C0C0C0"/>
          </w:tcPr>
          <w:p>
            <w:pPr>
              <w:pStyle w:val="9"/>
              <w:spacing w:before="0"/>
              <w:jc w:val="left"/>
              <w:rPr>
                <w:rFonts w:ascii="Times New Roman"/>
                <w:sz w:val="22"/>
              </w:rPr>
            </w:pPr>
          </w:p>
        </w:tc>
        <w:tc>
          <w:tcPr>
            <w:tcW w:w="1040" w:type="dxa"/>
            <w:shd w:val="clear" w:color="auto" w:fill="C0C0C0"/>
          </w:tcPr>
          <w:p>
            <w:pPr>
              <w:pStyle w:val="9"/>
              <w:spacing w:before="38"/>
              <w:ind w:left="8"/>
              <w:jc w:val="center"/>
              <w:rPr>
                <w:sz w:val="22"/>
              </w:rPr>
            </w:pPr>
            <w:r>
              <w:rPr>
                <w:w w:val="100"/>
                <w:sz w:val="22"/>
              </w:rPr>
              <w:t>2</w:t>
            </w:r>
          </w:p>
        </w:tc>
        <w:tc>
          <w:tcPr>
            <w:tcW w:w="1481" w:type="dxa"/>
            <w:shd w:val="clear" w:color="auto" w:fill="C0C0C0"/>
          </w:tcPr>
          <w:p>
            <w:pPr>
              <w:pStyle w:val="9"/>
              <w:spacing w:before="38"/>
              <w:ind w:left="7"/>
              <w:jc w:val="center"/>
              <w:rPr>
                <w:sz w:val="22"/>
              </w:rPr>
            </w:pPr>
            <w:r>
              <w:rPr>
                <w:w w:val="100"/>
                <w:sz w:val="22"/>
              </w:rPr>
              <w:t>3</w:t>
            </w:r>
          </w:p>
        </w:tc>
        <w:tc>
          <w:tcPr>
            <w:tcW w:w="1780" w:type="dxa"/>
            <w:shd w:val="clear" w:color="auto" w:fill="C0C0C0"/>
          </w:tcPr>
          <w:p>
            <w:pPr>
              <w:pStyle w:val="9"/>
              <w:spacing w:before="38"/>
              <w:ind w:left="10"/>
              <w:jc w:val="center"/>
              <w:rPr>
                <w:sz w:val="22"/>
              </w:rPr>
            </w:pPr>
            <w:r>
              <w:rPr>
                <w:w w:val="100"/>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581" w:type="dxa"/>
            <w:shd w:val="clear" w:color="auto" w:fill="C0C0C0"/>
          </w:tcPr>
          <w:p>
            <w:pPr>
              <w:pStyle w:val="9"/>
              <w:spacing w:before="37"/>
              <w:ind w:left="13"/>
              <w:jc w:val="left"/>
              <w:rPr>
                <w:sz w:val="22"/>
              </w:rPr>
            </w:pPr>
            <w:r>
              <w:rPr>
                <w:sz w:val="22"/>
              </w:rPr>
              <w:t>一、一般公共预算财政拨款</w:t>
            </w:r>
          </w:p>
        </w:tc>
        <w:tc>
          <w:tcPr>
            <w:tcW w:w="469" w:type="dxa"/>
            <w:shd w:val="clear" w:color="auto" w:fill="C0C0C0"/>
          </w:tcPr>
          <w:p>
            <w:pPr>
              <w:pStyle w:val="9"/>
              <w:spacing w:before="37"/>
              <w:ind w:left="178"/>
              <w:jc w:val="left"/>
              <w:rPr>
                <w:sz w:val="22"/>
              </w:rPr>
            </w:pPr>
            <w:r>
              <w:rPr>
                <w:w w:val="100"/>
                <w:sz w:val="22"/>
              </w:rPr>
              <w:t>1</w:t>
            </w:r>
          </w:p>
        </w:tc>
        <w:tc>
          <w:tcPr>
            <w:tcW w:w="1479" w:type="dxa"/>
          </w:tcPr>
          <w:p>
            <w:pPr>
              <w:pStyle w:val="9"/>
              <w:spacing w:before="37"/>
              <w:ind w:right="2"/>
              <w:rPr>
                <w:sz w:val="22"/>
              </w:rPr>
            </w:pPr>
            <w:r>
              <w:rPr>
                <w:sz w:val="22"/>
              </w:rPr>
              <w:t>2,013.22</w:t>
            </w:r>
          </w:p>
        </w:tc>
        <w:tc>
          <w:tcPr>
            <w:tcW w:w="3581" w:type="dxa"/>
            <w:shd w:val="clear" w:color="auto" w:fill="C0C0C0"/>
          </w:tcPr>
          <w:p>
            <w:pPr>
              <w:pStyle w:val="9"/>
              <w:spacing w:before="37"/>
              <w:ind w:left="14"/>
              <w:jc w:val="left"/>
              <w:rPr>
                <w:sz w:val="22"/>
              </w:rPr>
            </w:pPr>
            <w:r>
              <w:rPr>
                <w:sz w:val="22"/>
              </w:rPr>
              <w:t>一、一般公共服务支出</w:t>
            </w:r>
          </w:p>
        </w:tc>
        <w:tc>
          <w:tcPr>
            <w:tcW w:w="469" w:type="dxa"/>
            <w:shd w:val="clear" w:color="auto" w:fill="C0C0C0"/>
          </w:tcPr>
          <w:p>
            <w:pPr>
              <w:pStyle w:val="9"/>
              <w:spacing w:before="37"/>
              <w:ind w:right="111"/>
              <w:rPr>
                <w:sz w:val="22"/>
              </w:rPr>
            </w:pPr>
            <w:r>
              <w:rPr>
                <w:sz w:val="22"/>
              </w:rPr>
              <w:t>28</w:t>
            </w:r>
          </w:p>
        </w:tc>
        <w:tc>
          <w:tcPr>
            <w:tcW w:w="1040" w:type="dxa"/>
          </w:tcPr>
          <w:p>
            <w:pPr>
              <w:pStyle w:val="9"/>
              <w:spacing w:before="37"/>
              <w:ind w:right="2"/>
              <w:rPr>
                <w:sz w:val="22"/>
              </w:rPr>
            </w:pPr>
            <w:r>
              <w:rPr>
                <w:sz w:val="22"/>
              </w:rPr>
              <w:t>6.26</w:t>
            </w:r>
          </w:p>
        </w:tc>
        <w:tc>
          <w:tcPr>
            <w:tcW w:w="1481" w:type="dxa"/>
          </w:tcPr>
          <w:p>
            <w:pPr>
              <w:pStyle w:val="9"/>
              <w:spacing w:before="37"/>
              <w:ind w:right="2"/>
              <w:rPr>
                <w:sz w:val="22"/>
              </w:rPr>
            </w:pPr>
            <w:r>
              <w:rPr>
                <w:sz w:val="22"/>
              </w:rPr>
              <w:t>6.26</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39"/>
              <w:ind w:left="13"/>
              <w:jc w:val="left"/>
              <w:rPr>
                <w:sz w:val="22"/>
              </w:rPr>
            </w:pPr>
            <w:r>
              <w:rPr>
                <w:sz w:val="22"/>
              </w:rPr>
              <w:t>二、政府性基金预算财政拨款</w:t>
            </w:r>
          </w:p>
        </w:tc>
        <w:tc>
          <w:tcPr>
            <w:tcW w:w="469" w:type="dxa"/>
            <w:shd w:val="clear" w:color="auto" w:fill="C0C0C0"/>
          </w:tcPr>
          <w:p>
            <w:pPr>
              <w:pStyle w:val="9"/>
              <w:spacing w:before="39"/>
              <w:ind w:left="178"/>
              <w:jc w:val="left"/>
              <w:rPr>
                <w:sz w:val="22"/>
              </w:rPr>
            </w:pPr>
            <w:r>
              <w:rPr>
                <w:w w:val="100"/>
                <w:sz w:val="22"/>
              </w:rPr>
              <w:t>2</w:t>
            </w:r>
          </w:p>
        </w:tc>
        <w:tc>
          <w:tcPr>
            <w:tcW w:w="1479" w:type="dxa"/>
          </w:tcPr>
          <w:p>
            <w:pPr>
              <w:pStyle w:val="9"/>
              <w:spacing w:before="39"/>
              <w:ind w:right="2"/>
              <w:rPr>
                <w:sz w:val="22"/>
              </w:rPr>
            </w:pPr>
            <w:r>
              <w:rPr>
                <w:sz w:val="22"/>
              </w:rPr>
              <w:t>75.18</w:t>
            </w:r>
          </w:p>
        </w:tc>
        <w:tc>
          <w:tcPr>
            <w:tcW w:w="3581" w:type="dxa"/>
            <w:shd w:val="clear" w:color="auto" w:fill="C0C0C0"/>
          </w:tcPr>
          <w:p>
            <w:pPr>
              <w:pStyle w:val="9"/>
              <w:spacing w:before="39"/>
              <w:ind w:left="14"/>
              <w:jc w:val="left"/>
              <w:rPr>
                <w:sz w:val="22"/>
              </w:rPr>
            </w:pPr>
            <w:r>
              <w:rPr>
                <w:sz w:val="22"/>
              </w:rPr>
              <w:t>二、外交支出</w:t>
            </w:r>
          </w:p>
        </w:tc>
        <w:tc>
          <w:tcPr>
            <w:tcW w:w="469" w:type="dxa"/>
            <w:shd w:val="clear" w:color="auto" w:fill="C0C0C0"/>
          </w:tcPr>
          <w:p>
            <w:pPr>
              <w:pStyle w:val="9"/>
              <w:spacing w:before="39"/>
              <w:ind w:right="111"/>
              <w:rPr>
                <w:sz w:val="22"/>
              </w:rPr>
            </w:pPr>
            <w:r>
              <w:rPr>
                <w:sz w:val="22"/>
              </w:rPr>
              <w:t>29</w:t>
            </w:r>
          </w:p>
        </w:tc>
        <w:tc>
          <w:tcPr>
            <w:tcW w:w="1040" w:type="dxa"/>
          </w:tcPr>
          <w:p>
            <w:pPr>
              <w:pStyle w:val="9"/>
              <w:spacing w:before="39"/>
              <w:ind w:right="2"/>
              <w:rPr>
                <w:sz w:val="22"/>
              </w:rPr>
            </w:pPr>
            <w:r>
              <w:rPr>
                <w:sz w:val="22"/>
              </w:rPr>
              <w:t>0.00</w:t>
            </w:r>
          </w:p>
        </w:tc>
        <w:tc>
          <w:tcPr>
            <w:tcW w:w="1481" w:type="dxa"/>
          </w:tcPr>
          <w:p>
            <w:pPr>
              <w:pStyle w:val="9"/>
              <w:spacing w:before="39"/>
              <w:ind w:right="2"/>
              <w:rPr>
                <w:sz w:val="22"/>
              </w:rPr>
            </w:pPr>
            <w:r>
              <w:rPr>
                <w:sz w:val="22"/>
              </w:rPr>
              <w:t>0.00</w:t>
            </w:r>
          </w:p>
        </w:tc>
        <w:tc>
          <w:tcPr>
            <w:tcW w:w="1780" w:type="dxa"/>
          </w:tcPr>
          <w:p>
            <w:pPr>
              <w:pStyle w:val="9"/>
              <w:spacing w:before="39"/>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8"/>
              <w:ind w:left="178"/>
              <w:jc w:val="left"/>
              <w:rPr>
                <w:sz w:val="22"/>
              </w:rPr>
            </w:pPr>
            <w:r>
              <w:rPr>
                <w:w w:val="100"/>
                <w:sz w:val="22"/>
              </w:rPr>
              <w:t>3</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8"/>
              <w:ind w:left="14"/>
              <w:jc w:val="left"/>
              <w:rPr>
                <w:sz w:val="22"/>
              </w:rPr>
            </w:pPr>
            <w:r>
              <w:rPr>
                <w:sz w:val="22"/>
              </w:rPr>
              <w:t>三、国防支出</w:t>
            </w:r>
          </w:p>
        </w:tc>
        <w:tc>
          <w:tcPr>
            <w:tcW w:w="469" w:type="dxa"/>
            <w:shd w:val="clear" w:color="auto" w:fill="C0C0C0"/>
          </w:tcPr>
          <w:p>
            <w:pPr>
              <w:pStyle w:val="9"/>
              <w:spacing w:before="38"/>
              <w:ind w:right="111"/>
              <w:rPr>
                <w:sz w:val="22"/>
              </w:rPr>
            </w:pPr>
            <w:r>
              <w:rPr>
                <w:sz w:val="22"/>
              </w:rPr>
              <w:t>30</w:t>
            </w:r>
          </w:p>
        </w:tc>
        <w:tc>
          <w:tcPr>
            <w:tcW w:w="1040" w:type="dxa"/>
          </w:tcPr>
          <w:p>
            <w:pPr>
              <w:pStyle w:val="9"/>
              <w:spacing w:before="38"/>
              <w:ind w:right="2"/>
              <w:rPr>
                <w:sz w:val="22"/>
              </w:rPr>
            </w:pPr>
            <w:r>
              <w:rPr>
                <w:sz w:val="22"/>
              </w:rPr>
              <w:t>0.00</w:t>
            </w:r>
          </w:p>
        </w:tc>
        <w:tc>
          <w:tcPr>
            <w:tcW w:w="1481" w:type="dxa"/>
          </w:tcPr>
          <w:p>
            <w:pPr>
              <w:pStyle w:val="9"/>
              <w:spacing w:before="38"/>
              <w:ind w:right="2"/>
              <w:rPr>
                <w:sz w:val="22"/>
              </w:rPr>
            </w:pPr>
            <w:r>
              <w:rPr>
                <w:sz w:val="22"/>
              </w:rPr>
              <w:t>0.00</w:t>
            </w:r>
          </w:p>
        </w:tc>
        <w:tc>
          <w:tcPr>
            <w:tcW w:w="1780" w:type="dxa"/>
          </w:tcPr>
          <w:p>
            <w:pPr>
              <w:pStyle w:val="9"/>
              <w:spacing w:before="38"/>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left="178"/>
              <w:jc w:val="left"/>
              <w:rPr>
                <w:sz w:val="22"/>
              </w:rPr>
            </w:pPr>
            <w:r>
              <w:rPr>
                <w:w w:val="100"/>
                <w:sz w:val="22"/>
              </w:rPr>
              <w:t>4</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四、公共安全支出</w:t>
            </w:r>
          </w:p>
        </w:tc>
        <w:tc>
          <w:tcPr>
            <w:tcW w:w="469" w:type="dxa"/>
            <w:shd w:val="clear" w:color="auto" w:fill="C0C0C0"/>
          </w:tcPr>
          <w:p>
            <w:pPr>
              <w:pStyle w:val="9"/>
              <w:spacing w:before="37"/>
              <w:ind w:right="111"/>
              <w:rPr>
                <w:sz w:val="22"/>
              </w:rPr>
            </w:pPr>
            <w:r>
              <w:rPr>
                <w:sz w:val="22"/>
              </w:rPr>
              <w:t>31</w:t>
            </w:r>
          </w:p>
        </w:tc>
        <w:tc>
          <w:tcPr>
            <w:tcW w:w="1040" w:type="dxa"/>
          </w:tcPr>
          <w:p>
            <w:pPr>
              <w:pStyle w:val="9"/>
              <w:spacing w:before="37"/>
              <w:ind w:right="2"/>
              <w:rPr>
                <w:sz w:val="22"/>
              </w:rPr>
            </w:pPr>
            <w:r>
              <w:rPr>
                <w:sz w:val="22"/>
              </w:rPr>
              <w:t>0.00</w:t>
            </w:r>
          </w:p>
        </w:tc>
        <w:tc>
          <w:tcPr>
            <w:tcW w:w="1481" w:type="dxa"/>
          </w:tcPr>
          <w:p>
            <w:pPr>
              <w:pStyle w:val="9"/>
              <w:spacing w:before="37"/>
              <w:ind w:right="2"/>
              <w:rPr>
                <w:sz w:val="22"/>
              </w:rPr>
            </w:pPr>
            <w:r>
              <w:rPr>
                <w:sz w:val="22"/>
              </w:rPr>
              <w:t>0.00</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left="178"/>
              <w:jc w:val="left"/>
              <w:rPr>
                <w:sz w:val="22"/>
              </w:rPr>
            </w:pPr>
            <w:r>
              <w:rPr>
                <w:w w:val="100"/>
                <w:sz w:val="22"/>
              </w:rPr>
              <w:t>5</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五、教育支出</w:t>
            </w:r>
          </w:p>
        </w:tc>
        <w:tc>
          <w:tcPr>
            <w:tcW w:w="469" w:type="dxa"/>
            <w:shd w:val="clear" w:color="auto" w:fill="C0C0C0"/>
          </w:tcPr>
          <w:p>
            <w:pPr>
              <w:pStyle w:val="9"/>
              <w:spacing w:before="37"/>
              <w:ind w:right="111"/>
              <w:rPr>
                <w:sz w:val="22"/>
              </w:rPr>
            </w:pPr>
            <w:r>
              <w:rPr>
                <w:sz w:val="22"/>
              </w:rPr>
              <w:t>32</w:t>
            </w:r>
          </w:p>
        </w:tc>
        <w:tc>
          <w:tcPr>
            <w:tcW w:w="1040" w:type="dxa"/>
          </w:tcPr>
          <w:p>
            <w:pPr>
              <w:pStyle w:val="9"/>
              <w:spacing w:before="37"/>
              <w:ind w:right="2"/>
              <w:rPr>
                <w:sz w:val="22"/>
              </w:rPr>
            </w:pPr>
            <w:r>
              <w:rPr>
                <w:sz w:val="22"/>
              </w:rPr>
              <w:t>0.00</w:t>
            </w:r>
          </w:p>
        </w:tc>
        <w:tc>
          <w:tcPr>
            <w:tcW w:w="1481" w:type="dxa"/>
          </w:tcPr>
          <w:p>
            <w:pPr>
              <w:pStyle w:val="9"/>
              <w:spacing w:before="37"/>
              <w:ind w:right="2"/>
              <w:rPr>
                <w:sz w:val="22"/>
              </w:rPr>
            </w:pPr>
            <w:r>
              <w:rPr>
                <w:sz w:val="22"/>
              </w:rPr>
              <w:t>0.00</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9"/>
              <w:ind w:left="178"/>
              <w:jc w:val="left"/>
              <w:rPr>
                <w:sz w:val="22"/>
              </w:rPr>
            </w:pPr>
            <w:r>
              <w:rPr>
                <w:w w:val="100"/>
                <w:sz w:val="22"/>
              </w:rPr>
              <w:t>6</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9"/>
              <w:ind w:left="14"/>
              <w:jc w:val="left"/>
              <w:rPr>
                <w:sz w:val="22"/>
              </w:rPr>
            </w:pPr>
            <w:r>
              <w:rPr>
                <w:sz w:val="22"/>
              </w:rPr>
              <w:t>六、科学技术支出</w:t>
            </w:r>
          </w:p>
        </w:tc>
        <w:tc>
          <w:tcPr>
            <w:tcW w:w="469" w:type="dxa"/>
            <w:shd w:val="clear" w:color="auto" w:fill="C0C0C0"/>
          </w:tcPr>
          <w:p>
            <w:pPr>
              <w:pStyle w:val="9"/>
              <w:spacing w:before="39"/>
              <w:ind w:right="111"/>
              <w:rPr>
                <w:sz w:val="22"/>
              </w:rPr>
            </w:pPr>
            <w:r>
              <w:rPr>
                <w:sz w:val="22"/>
              </w:rPr>
              <w:t>33</w:t>
            </w:r>
          </w:p>
        </w:tc>
        <w:tc>
          <w:tcPr>
            <w:tcW w:w="1040" w:type="dxa"/>
          </w:tcPr>
          <w:p>
            <w:pPr>
              <w:pStyle w:val="9"/>
              <w:spacing w:before="39"/>
              <w:ind w:right="2"/>
              <w:rPr>
                <w:sz w:val="22"/>
              </w:rPr>
            </w:pPr>
            <w:r>
              <w:rPr>
                <w:sz w:val="22"/>
              </w:rPr>
              <w:t>0.00</w:t>
            </w:r>
          </w:p>
        </w:tc>
        <w:tc>
          <w:tcPr>
            <w:tcW w:w="1481" w:type="dxa"/>
          </w:tcPr>
          <w:p>
            <w:pPr>
              <w:pStyle w:val="9"/>
              <w:spacing w:before="39"/>
              <w:ind w:right="2"/>
              <w:rPr>
                <w:sz w:val="22"/>
              </w:rPr>
            </w:pPr>
            <w:r>
              <w:rPr>
                <w:sz w:val="22"/>
              </w:rPr>
              <w:t>0.00</w:t>
            </w:r>
          </w:p>
        </w:tc>
        <w:tc>
          <w:tcPr>
            <w:tcW w:w="1780" w:type="dxa"/>
          </w:tcPr>
          <w:p>
            <w:pPr>
              <w:pStyle w:val="9"/>
              <w:spacing w:before="39"/>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8"/>
              <w:ind w:left="178"/>
              <w:jc w:val="left"/>
              <w:rPr>
                <w:sz w:val="22"/>
              </w:rPr>
            </w:pPr>
            <w:r>
              <w:rPr>
                <w:w w:val="100"/>
                <w:sz w:val="22"/>
              </w:rPr>
              <w:t>7</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8"/>
              <w:ind w:left="14"/>
              <w:jc w:val="left"/>
              <w:rPr>
                <w:sz w:val="22"/>
              </w:rPr>
            </w:pPr>
            <w:r>
              <w:rPr>
                <w:sz w:val="22"/>
              </w:rPr>
              <w:t>七、文化体育与传媒支出</w:t>
            </w:r>
          </w:p>
        </w:tc>
        <w:tc>
          <w:tcPr>
            <w:tcW w:w="469" w:type="dxa"/>
            <w:shd w:val="clear" w:color="auto" w:fill="C0C0C0"/>
          </w:tcPr>
          <w:p>
            <w:pPr>
              <w:pStyle w:val="9"/>
              <w:spacing w:before="38"/>
              <w:ind w:right="111"/>
              <w:rPr>
                <w:sz w:val="22"/>
              </w:rPr>
            </w:pPr>
            <w:r>
              <w:rPr>
                <w:sz w:val="22"/>
              </w:rPr>
              <w:t>34</w:t>
            </w:r>
          </w:p>
        </w:tc>
        <w:tc>
          <w:tcPr>
            <w:tcW w:w="1040" w:type="dxa"/>
          </w:tcPr>
          <w:p>
            <w:pPr>
              <w:pStyle w:val="9"/>
              <w:spacing w:before="38"/>
              <w:ind w:right="2"/>
              <w:rPr>
                <w:sz w:val="22"/>
              </w:rPr>
            </w:pPr>
            <w:r>
              <w:rPr>
                <w:sz w:val="22"/>
              </w:rPr>
              <w:t>0.00</w:t>
            </w:r>
          </w:p>
        </w:tc>
        <w:tc>
          <w:tcPr>
            <w:tcW w:w="1481" w:type="dxa"/>
          </w:tcPr>
          <w:p>
            <w:pPr>
              <w:pStyle w:val="9"/>
              <w:spacing w:before="38"/>
              <w:ind w:right="2"/>
              <w:rPr>
                <w:sz w:val="22"/>
              </w:rPr>
            </w:pPr>
            <w:r>
              <w:rPr>
                <w:sz w:val="22"/>
              </w:rPr>
              <w:t>0.00</w:t>
            </w:r>
          </w:p>
        </w:tc>
        <w:tc>
          <w:tcPr>
            <w:tcW w:w="1780" w:type="dxa"/>
          </w:tcPr>
          <w:p>
            <w:pPr>
              <w:pStyle w:val="9"/>
              <w:spacing w:before="38"/>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left="178"/>
              <w:jc w:val="left"/>
              <w:rPr>
                <w:sz w:val="22"/>
              </w:rPr>
            </w:pPr>
            <w:r>
              <w:rPr>
                <w:w w:val="100"/>
                <w:sz w:val="22"/>
              </w:rPr>
              <w:t>8</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八、社会保障和就业支出</w:t>
            </w:r>
          </w:p>
        </w:tc>
        <w:tc>
          <w:tcPr>
            <w:tcW w:w="469" w:type="dxa"/>
            <w:shd w:val="clear" w:color="auto" w:fill="C0C0C0"/>
          </w:tcPr>
          <w:p>
            <w:pPr>
              <w:pStyle w:val="9"/>
              <w:spacing w:before="37"/>
              <w:ind w:right="111"/>
              <w:rPr>
                <w:sz w:val="22"/>
              </w:rPr>
            </w:pPr>
            <w:r>
              <w:rPr>
                <w:sz w:val="22"/>
              </w:rPr>
              <w:t>35</w:t>
            </w:r>
          </w:p>
        </w:tc>
        <w:tc>
          <w:tcPr>
            <w:tcW w:w="1040" w:type="dxa"/>
          </w:tcPr>
          <w:p>
            <w:pPr>
              <w:pStyle w:val="9"/>
              <w:spacing w:before="37"/>
              <w:ind w:right="2"/>
              <w:rPr>
                <w:sz w:val="22"/>
              </w:rPr>
            </w:pPr>
            <w:r>
              <w:rPr>
                <w:sz w:val="22"/>
              </w:rPr>
              <w:t>235.51</w:t>
            </w:r>
          </w:p>
        </w:tc>
        <w:tc>
          <w:tcPr>
            <w:tcW w:w="1481" w:type="dxa"/>
          </w:tcPr>
          <w:p>
            <w:pPr>
              <w:pStyle w:val="9"/>
              <w:spacing w:before="37"/>
              <w:ind w:right="2"/>
              <w:rPr>
                <w:sz w:val="22"/>
              </w:rPr>
            </w:pPr>
            <w:r>
              <w:rPr>
                <w:sz w:val="22"/>
              </w:rPr>
              <w:t>160.33</w:t>
            </w:r>
          </w:p>
        </w:tc>
        <w:tc>
          <w:tcPr>
            <w:tcW w:w="1780" w:type="dxa"/>
          </w:tcPr>
          <w:p>
            <w:pPr>
              <w:pStyle w:val="9"/>
              <w:spacing w:before="37"/>
              <w:ind w:right="1"/>
              <w:rPr>
                <w:sz w:val="22"/>
              </w:rPr>
            </w:pPr>
            <w:r>
              <w:rPr>
                <w:sz w:val="22"/>
              </w:rPr>
              <w:t>75.18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left="178"/>
              <w:jc w:val="left"/>
              <w:rPr>
                <w:sz w:val="22"/>
              </w:rPr>
            </w:pPr>
            <w:r>
              <w:rPr>
                <w:w w:val="100"/>
                <w:sz w:val="22"/>
              </w:rPr>
              <w:t>9</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九、医疗卫生与计划生育支出</w:t>
            </w:r>
          </w:p>
        </w:tc>
        <w:tc>
          <w:tcPr>
            <w:tcW w:w="469" w:type="dxa"/>
            <w:shd w:val="clear" w:color="auto" w:fill="C0C0C0"/>
          </w:tcPr>
          <w:p>
            <w:pPr>
              <w:pStyle w:val="9"/>
              <w:spacing w:before="37"/>
              <w:ind w:right="111"/>
              <w:rPr>
                <w:sz w:val="22"/>
              </w:rPr>
            </w:pPr>
            <w:r>
              <w:rPr>
                <w:sz w:val="22"/>
              </w:rPr>
              <w:t>36</w:t>
            </w:r>
          </w:p>
        </w:tc>
        <w:tc>
          <w:tcPr>
            <w:tcW w:w="1040" w:type="dxa"/>
          </w:tcPr>
          <w:p>
            <w:pPr>
              <w:pStyle w:val="9"/>
              <w:spacing w:before="37"/>
              <w:ind w:right="2"/>
              <w:rPr>
                <w:sz w:val="22"/>
              </w:rPr>
            </w:pPr>
            <w:r>
              <w:rPr>
                <w:sz w:val="22"/>
              </w:rPr>
              <w:t>32.96</w:t>
            </w:r>
          </w:p>
        </w:tc>
        <w:tc>
          <w:tcPr>
            <w:tcW w:w="1481" w:type="dxa"/>
          </w:tcPr>
          <w:p>
            <w:pPr>
              <w:pStyle w:val="9"/>
              <w:spacing w:before="37"/>
              <w:ind w:right="2"/>
              <w:rPr>
                <w:sz w:val="22"/>
              </w:rPr>
            </w:pPr>
            <w:r>
              <w:rPr>
                <w:sz w:val="22"/>
              </w:rPr>
              <w:t>32.96</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9"/>
              <w:ind w:left="123"/>
              <w:jc w:val="left"/>
              <w:rPr>
                <w:sz w:val="22"/>
              </w:rPr>
            </w:pPr>
            <w:r>
              <w:rPr>
                <w:sz w:val="22"/>
              </w:rPr>
              <w:t>10</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9"/>
              <w:ind w:left="14"/>
              <w:jc w:val="left"/>
              <w:rPr>
                <w:sz w:val="22"/>
              </w:rPr>
            </w:pPr>
            <w:r>
              <w:rPr>
                <w:sz w:val="22"/>
              </w:rPr>
              <w:t>十、节能环保支出</w:t>
            </w:r>
          </w:p>
        </w:tc>
        <w:tc>
          <w:tcPr>
            <w:tcW w:w="469" w:type="dxa"/>
            <w:shd w:val="clear" w:color="auto" w:fill="C0C0C0"/>
          </w:tcPr>
          <w:p>
            <w:pPr>
              <w:pStyle w:val="9"/>
              <w:spacing w:before="39"/>
              <w:ind w:right="111"/>
              <w:rPr>
                <w:sz w:val="22"/>
              </w:rPr>
            </w:pPr>
            <w:r>
              <w:rPr>
                <w:sz w:val="22"/>
              </w:rPr>
              <w:t>37</w:t>
            </w:r>
          </w:p>
        </w:tc>
        <w:tc>
          <w:tcPr>
            <w:tcW w:w="1040" w:type="dxa"/>
          </w:tcPr>
          <w:p>
            <w:pPr>
              <w:pStyle w:val="9"/>
              <w:spacing w:before="39"/>
              <w:ind w:right="2"/>
              <w:rPr>
                <w:sz w:val="22"/>
              </w:rPr>
            </w:pPr>
            <w:r>
              <w:rPr>
                <w:sz w:val="22"/>
              </w:rPr>
              <w:t>0.00</w:t>
            </w:r>
          </w:p>
        </w:tc>
        <w:tc>
          <w:tcPr>
            <w:tcW w:w="1481" w:type="dxa"/>
          </w:tcPr>
          <w:p>
            <w:pPr>
              <w:pStyle w:val="9"/>
              <w:spacing w:before="39"/>
              <w:ind w:right="2"/>
              <w:rPr>
                <w:sz w:val="22"/>
              </w:rPr>
            </w:pPr>
            <w:r>
              <w:rPr>
                <w:sz w:val="22"/>
              </w:rPr>
              <w:t>0.00</w:t>
            </w:r>
          </w:p>
        </w:tc>
        <w:tc>
          <w:tcPr>
            <w:tcW w:w="1780" w:type="dxa"/>
          </w:tcPr>
          <w:p>
            <w:pPr>
              <w:pStyle w:val="9"/>
              <w:spacing w:before="39"/>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8"/>
              <w:ind w:left="123"/>
              <w:jc w:val="left"/>
              <w:rPr>
                <w:sz w:val="22"/>
              </w:rPr>
            </w:pPr>
            <w:r>
              <w:rPr>
                <w:sz w:val="22"/>
              </w:rPr>
              <w:t>11</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8"/>
              <w:ind w:left="14"/>
              <w:jc w:val="left"/>
              <w:rPr>
                <w:sz w:val="22"/>
              </w:rPr>
            </w:pPr>
            <w:r>
              <w:rPr>
                <w:sz w:val="22"/>
              </w:rPr>
              <w:t>十一、城乡社区支出</w:t>
            </w:r>
          </w:p>
        </w:tc>
        <w:tc>
          <w:tcPr>
            <w:tcW w:w="469" w:type="dxa"/>
            <w:shd w:val="clear" w:color="auto" w:fill="C0C0C0"/>
          </w:tcPr>
          <w:p>
            <w:pPr>
              <w:pStyle w:val="9"/>
              <w:spacing w:before="38"/>
              <w:ind w:right="111"/>
              <w:rPr>
                <w:sz w:val="22"/>
              </w:rPr>
            </w:pPr>
            <w:r>
              <w:rPr>
                <w:sz w:val="22"/>
              </w:rPr>
              <w:t>38</w:t>
            </w:r>
          </w:p>
        </w:tc>
        <w:tc>
          <w:tcPr>
            <w:tcW w:w="1040" w:type="dxa"/>
          </w:tcPr>
          <w:p>
            <w:pPr>
              <w:pStyle w:val="9"/>
              <w:spacing w:before="38"/>
              <w:ind w:right="2"/>
              <w:rPr>
                <w:sz w:val="22"/>
              </w:rPr>
            </w:pPr>
            <w:r>
              <w:rPr>
                <w:sz w:val="22"/>
              </w:rPr>
              <w:t>0.00</w:t>
            </w:r>
          </w:p>
        </w:tc>
        <w:tc>
          <w:tcPr>
            <w:tcW w:w="1481" w:type="dxa"/>
          </w:tcPr>
          <w:p>
            <w:pPr>
              <w:pStyle w:val="9"/>
              <w:spacing w:before="38"/>
              <w:ind w:right="2"/>
              <w:rPr>
                <w:sz w:val="22"/>
              </w:rPr>
            </w:pPr>
            <w:r>
              <w:rPr>
                <w:sz w:val="22"/>
              </w:rPr>
              <w:t>0.00</w:t>
            </w:r>
          </w:p>
        </w:tc>
        <w:tc>
          <w:tcPr>
            <w:tcW w:w="1780" w:type="dxa"/>
          </w:tcPr>
          <w:p>
            <w:pPr>
              <w:pStyle w:val="9"/>
              <w:spacing w:before="38"/>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left="123"/>
              <w:jc w:val="left"/>
              <w:rPr>
                <w:sz w:val="22"/>
              </w:rPr>
            </w:pPr>
            <w:r>
              <w:rPr>
                <w:sz w:val="22"/>
              </w:rPr>
              <w:t>12</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十二、农林水支出</w:t>
            </w:r>
          </w:p>
        </w:tc>
        <w:tc>
          <w:tcPr>
            <w:tcW w:w="469" w:type="dxa"/>
            <w:shd w:val="clear" w:color="auto" w:fill="C0C0C0"/>
          </w:tcPr>
          <w:p>
            <w:pPr>
              <w:pStyle w:val="9"/>
              <w:spacing w:before="37"/>
              <w:ind w:right="111"/>
              <w:rPr>
                <w:sz w:val="22"/>
              </w:rPr>
            </w:pPr>
            <w:r>
              <w:rPr>
                <w:sz w:val="22"/>
              </w:rPr>
              <w:t>39</w:t>
            </w:r>
          </w:p>
        </w:tc>
        <w:tc>
          <w:tcPr>
            <w:tcW w:w="1040" w:type="dxa"/>
          </w:tcPr>
          <w:p>
            <w:pPr>
              <w:pStyle w:val="9"/>
              <w:spacing w:before="37"/>
              <w:ind w:right="2"/>
              <w:rPr>
                <w:sz w:val="22"/>
              </w:rPr>
            </w:pPr>
            <w:r>
              <w:rPr>
                <w:sz w:val="22"/>
              </w:rPr>
              <w:t>1,738.80</w:t>
            </w:r>
          </w:p>
        </w:tc>
        <w:tc>
          <w:tcPr>
            <w:tcW w:w="1481" w:type="dxa"/>
          </w:tcPr>
          <w:p>
            <w:pPr>
              <w:pStyle w:val="9"/>
              <w:spacing w:before="37"/>
              <w:ind w:right="2"/>
              <w:rPr>
                <w:sz w:val="22"/>
              </w:rPr>
            </w:pPr>
            <w:r>
              <w:rPr>
                <w:sz w:val="22"/>
              </w:rPr>
              <w:t>1,738.80</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left="123"/>
              <w:jc w:val="left"/>
              <w:rPr>
                <w:sz w:val="22"/>
              </w:rPr>
            </w:pPr>
            <w:r>
              <w:rPr>
                <w:sz w:val="22"/>
              </w:rPr>
              <w:t>13</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十三、交通运输支出</w:t>
            </w:r>
          </w:p>
        </w:tc>
        <w:tc>
          <w:tcPr>
            <w:tcW w:w="469" w:type="dxa"/>
            <w:shd w:val="clear" w:color="auto" w:fill="C0C0C0"/>
          </w:tcPr>
          <w:p>
            <w:pPr>
              <w:pStyle w:val="9"/>
              <w:spacing w:before="37"/>
              <w:ind w:right="111"/>
              <w:rPr>
                <w:sz w:val="22"/>
              </w:rPr>
            </w:pPr>
            <w:r>
              <w:rPr>
                <w:sz w:val="22"/>
              </w:rPr>
              <w:t>40</w:t>
            </w:r>
          </w:p>
        </w:tc>
        <w:tc>
          <w:tcPr>
            <w:tcW w:w="1040" w:type="dxa"/>
          </w:tcPr>
          <w:p>
            <w:pPr>
              <w:pStyle w:val="9"/>
              <w:spacing w:before="37"/>
              <w:ind w:right="2"/>
              <w:rPr>
                <w:sz w:val="22"/>
              </w:rPr>
            </w:pPr>
            <w:r>
              <w:rPr>
                <w:sz w:val="22"/>
              </w:rPr>
              <w:t>0.00</w:t>
            </w:r>
          </w:p>
        </w:tc>
        <w:tc>
          <w:tcPr>
            <w:tcW w:w="1481" w:type="dxa"/>
          </w:tcPr>
          <w:p>
            <w:pPr>
              <w:pStyle w:val="9"/>
              <w:spacing w:before="37"/>
              <w:ind w:right="2"/>
              <w:rPr>
                <w:sz w:val="22"/>
              </w:rPr>
            </w:pPr>
            <w:r>
              <w:rPr>
                <w:sz w:val="22"/>
              </w:rPr>
              <w:t>0.00</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9"/>
              <w:ind w:left="123"/>
              <w:jc w:val="left"/>
              <w:rPr>
                <w:sz w:val="22"/>
              </w:rPr>
            </w:pPr>
            <w:r>
              <w:rPr>
                <w:sz w:val="22"/>
              </w:rPr>
              <w:t>14</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9"/>
              <w:ind w:left="14"/>
              <w:jc w:val="left"/>
              <w:rPr>
                <w:sz w:val="22"/>
              </w:rPr>
            </w:pPr>
            <w:r>
              <w:rPr>
                <w:sz w:val="22"/>
              </w:rPr>
              <w:t>十四、资源勘探信息等支出</w:t>
            </w:r>
          </w:p>
        </w:tc>
        <w:tc>
          <w:tcPr>
            <w:tcW w:w="469" w:type="dxa"/>
            <w:shd w:val="clear" w:color="auto" w:fill="C0C0C0"/>
          </w:tcPr>
          <w:p>
            <w:pPr>
              <w:pStyle w:val="9"/>
              <w:spacing w:before="39"/>
              <w:ind w:right="111"/>
              <w:rPr>
                <w:sz w:val="22"/>
              </w:rPr>
            </w:pPr>
            <w:r>
              <w:rPr>
                <w:sz w:val="22"/>
              </w:rPr>
              <w:t>41</w:t>
            </w:r>
          </w:p>
        </w:tc>
        <w:tc>
          <w:tcPr>
            <w:tcW w:w="1040" w:type="dxa"/>
          </w:tcPr>
          <w:p>
            <w:pPr>
              <w:pStyle w:val="9"/>
              <w:spacing w:before="39"/>
              <w:ind w:right="2"/>
              <w:rPr>
                <w:sz w:val="22"/>
              </w:rPr>
            </w:pPr>
            <w:r>
              <w:rPr>
                <w:sz w:val="22"/>
              </w:rPr>
              <w:t>0.00</w:t>
            </w:r>
          </w:p>
        </w:tc>
        <w:tc>
          <w:tcPr>
            <w:tcW w:w="1481" w:type="dxa"/>
          </w:tcPr>
          <w:p>
            <w:pPr>
              <w:pStyle w:val="9"/>
              <w:spacing w:before="39"/>
              <w:ind w:right="2"/>
              <w:rPr>
                <w:sz w:val="22"/>
              </w:rPr>
            </w:pPr>
            <w:r>
              <w:rPr>
                <w:sz w:val="22"/>
              </w:rPr>
              <w:t>0.00</w:t>
            </w:r>
          </w:p>
        </w:tc>
        <w:tc>
          <w:tcPr>
            <w:tcW w:w="1780" w:type="dxa"/>
          </w:tcPr>
          <w:p>
            <w:pPr>
              <w:pStyle w:val="9"/>
              <w:spacing w:before="39"/>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8" w:line="281" w:lineRule="exact"/>
              <w:ind w:left="123"/>
              <w:jc w:val="left"/>
              <w:rPr>
                <w:sz w:val="22"/>
              </w:rPr>
            </w:pPr>
            <w:r>
              <w:rPr>
                <w:sz w:val="22"/>
              </w:rPr>
              <w:t>15</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8" w:line="281" w:lineRule="exact"/>
              <w:ind w:left="14"/>
              <w:jc w:val="left"/>
              <w:rPr>
                <w:sz w:val="22"/>
              </w:rPr>
            </w:pPr>
            <w:r>
              <w:rPr>
                <w:sz w:val="22"/>
              </w:rPr>
              <w:t>十五、商业服务业等支出</w:t>
            </w:r>
          </w:p>
        </w:tc>
        <w:tc>
          <w:tcPr>
            <w:tcW w:w="469" w:type="dxa"/>
            <w:shd w:val="clear" w:color="auto" w:fill="C0C0C0"/>
          </w:tcPr>
          <w:p>
            <w:pPr>
              <w:pStyle w:val="9"/>
              <w:spacing w:before="38" w:line="281" w:lineRule="exact"/>
              <w:ind w:right="111"/>
              <w:rPr>
                <w:sz w:val="22"/>
              </w:rPr>
            </w:pPr>
            <w:r>
              <w:rPr>
                <w:sz w:val="22"/>
              </w:rPr>
              <w:t>42</w:t>
            </w:r>
          </w:p>
        </w:tc>
        <w:tc>
          <w:tcPr>
            <w:tcW w:w="1040" w:type="dxa"/>
          </w:tcPr>
          <w:p>
            <w:pPr>
              <w:pStyle w:val="9"/>
              <w:spacing w:before="38" w:line="281" w:lineRule="exact"/>
              <w:ind w:right="2"/>
              <w:rPr>
                <w:sz w:val="22"/>
              </w:rPr>
            </w:pPr>
            <w:r>
              <w:rPr>
                <w:sz w:val="22"/>
              </w:rPr>
              <w:t>0.00</w:t>
            </w:r>
          </w:p>
        </w:tc>
        <w:tc>
          <w:tcPr>
            <w:tcW w:w="1481" w:type="dxa"/>
          </w:tcPr>
          <w:p>
            <w:pPr>
              <w:pStyle w:val="9"/>
              <w:spacing w:before="38" w:line="281" w:lineRule="exact"/>
              <w:ind w:right="2"/>
              <w:rPr>
                <w:sz w:val="22"/>
              </w:rPr>
            </w:pPr>
            <w:r>
              <w:rPr>
                <w:sz w:val="22"/>
              </w:rPr>
              <w:t>0.00</w:t>
            </w:r>
          </w:p>
        </w:tc>
        <w:tc>
          <w:tcPr>
            <w:tcW w:w="1780" w:type="dxa"/>
          </w:tcPr>
          <w:p>
            <w:pPr>
              <w:pStyle w:val="9"/>
              <w:spacing w:before="38" w:line="281" w:lineRule="exact"/>
              <w:ind w:right="1"/>
              <w:rPr>
                <w:sz w:val="22"/>
              </w:rPr>
            </w:pPr>
            <w:r>
              <w:rPr>
                <w:sz w:val="22"/>
              </w:rPr>
              <w:t>0.00</w:t>
            </w:r>
          </w:p>
        </w:tc>
      </w:tr>
    </w:tbl>
    <w:p>
      <w:pPr>
        <w:spacing w:after="0" w:line="281" w:lineRule="exac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0" w:after="0" w:line="240" w:lineRule="auto"/>
        <w:rPr>
          <w:sz w:val="14"/>
        </w:rPr>
      </w:pPr>
    </w:p>
    <w:tbl>
      <w:tblPr>
        <w:tblStyle w:val="5"/>
        <w:tblW w:w="0" w:type="auto"/>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1"/>
        <w:gridCol w:w="469"/>
        <w:gridCol w:w="1479"/>
        <w:gridCol w:w="3581"/>
        <w:gridCol w:w="469"/>
        <w:gridCol w:w="1040"/>
        <w:gridCol w:w="1481"/>
        <w:gridCol w:w="1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581" w:type="dxa"/>
            <w:tcBorders>
              <w:top w:val="nil"/>
            </w:tcBorders>
            <w:shd w:val="clear" w:color="auto" w:fill="C0C0C0"/>
          </w:tcPr>
          <w:p>
            <w:pPr>
              <w:pStyle w:val="9"/>
              <w:spacing w:before="0"/>
              <w:jc w:val="left"/>
              <w:rPr>
                <w:rFonts w:ascii="Times New Roman"/>
                <w:sz w:val="22"/>
              </w:rPr>
            </w:pPr>
          </w:p>
        </w:tc>
        <w:tc>
          <w:tcPr>
            <w:tcW w:w="469" w:type="dxa"/>
            <w:tcBorders>
              <w:top w:val="nil"/>
            </w:tcBorders>
            <w:shd w:val="clear" w:color="auto" w:fill="C0C0C0"/>
          </w:tcPr>
          <w:p>
            <w:pPr>
              <w:pStyle w:val="9"/>
              <w:spacing w:before="49"/>
              <w:ind w:right="112"/>
              <w:rPr>
                <w:sz w:val="22"/>
              </w:rPr>
            </w:pPr>
            <w:r>
              <w:rPr>
                <w:sz w:val="22"/>
              </w:rPr>
              <w:t>16</w:t>
            </w:r>
          </w:p>
        </w:tc>
        <w:tc>
          <w:tcPr>
            <w:tcW w:w="1479" w:type="dxa"/>
            <w:tcBorders>
              <w:top w:val="nil"/>
            </w:tcBorders>
          </w:tcPr>
          <w:p>
            <w:pPr>
              <w:pStyle w:val="9"/>
              <w:spacing w:before="0"/>
              <w:jc w:val="left"/>
              <w:rPr>
                <w:rFonts w:ascii="Times New Roman"/>
                <w:sz w:val="22"/>
              </w:rPr>
            </w:pPr>
          </w:p>
        </w:tc>
        <w:tc>
          <w:tcPr>
            <w:tcW w:w="3581" w:type="dxa"/>
            <w:tcBorders>
              <w:top w:val="nil"/>
            </w:tcBorders>
            <w:shd w:val="clear" w:color="auto" w:fill="C0C0C0"/>
          </w:tcPr>
          <w:p>
            <w:pPr>
              <w:pStyle w:val="9"/>
              <w:spacing w:before="49"/>
              <w:ind w:left="14"/>
              <w:jc w:val="left"/>
              <w:rPr>
                <w:sz w:val="22"/>
              </w:rPr>
            </w:pPr>
            <w:r>
              <w:rPr>
                <w:sz w:val="22"/>
              </w:rPr>
              <w:t>十六、金融支出</w:t>
            </w:r>
          </w:p>
        </w:tc>
        <w:tc>
          <w:tcPr>
            <w:tcW w:w="469" w:type="dxa"/>
            <w:tcBorders>
              <w:top w:val="nil"/>
            </w:tcBorders>
            <w:shd w:val="clear" w:color="auto" w:fill="C0C0C0"/>
          </w:tcPr>
          <w:p>
            <w:pPr>
              <w:pStyle w:val="9"/>
              <w:spacing w:before="49"/>
              <w:ind w:right="111"/>
              <w:rPr>
                <w:sz w:val="22"/>
              </w:rPr>
            </w:pPr>
            <w:r>
              <w:rPr>
                <w:sz w:val="22"/>
              </w:rPr>
              <w:t>43</w:t>
            </w:r>
          </w:p>
        </w:tc>
        <w:tc>
          <w:tcPr>
            <w:tcW w:w="1040" w:type="dxa"/>
            <w:tcBorders>
              <w:top w:val="nil"/>
            </w:tcBorders>
          </w:tcPr>
          <w:p>
            <w:pPr>
              <w:pStyle w:val="9"/>
              <w:spacing w:before="49"/>
              <w:ind w:right="2"/>
              <w:rPr>
                <w:sz w:val="22"/>
              </w:rPr>
            </w:pPr>
            <w:r>
              <w:rPr>
                <w:sz w:val="22"/>
              </w:rPr>
              <w:t>0.00</w:t>
            </w:r>
          </w:p>
        </w:tc>
        <w:tc>
          <w:tcPr>
            <w:tcW w:w="1481" w:type="dxa"/>
            <w:tcBorders>
              <w:top w:val="nil"/>
            </w:tcBorders>
          </w:tcPr>
          <w:p>
            <w:pPr>
              <w:pStyle w:val="9"/>
              <w:spacing w:before="49"/>
              <w:ind w:right="2"/>
              <w:rPr>
                <w:sz w:val="22"/>
              </w:rPr>
            </w:pPr>
            <w:r>
              <w:rPr>
                <w:sz w:val="22"/>
              </w:rPr>
              <w:t>0.00</w:t>
            </w:r>
          </w:p>
        </w:tc>
        <w:tc>
          <w:tcPr>
            <w:tcW w:w="1780" w:type="dxa"/>
            <w:tcBorders>
              <w:top w:val="nil"/>
            </w:tcBorders>
          </w:tcPr>
          <w:p>
            <w:pPr>
              <w:pStyle w:val="9"/>
              <w:spacing w:before="49"/>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right="112"/>
              <w:rPr>
                <w:sz w:val="22"/>
              </w:rPr>
            </w:pPr>
            <w:r>
              <w:rPr>
                <w:sz w:val="22"/>
              </w:rPr>
              <w:t>17</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十七、援助其他地区支出</w:t>
            </w:r>
          </w:p>
        </w:tc>
        <w:tc>
          <w:tcPr>
            <w:tcW w:w="469" w:type="dxa"/>
            <w:shd w:val="clear" w:color="auto" w:fill="C0C0C0"/>
          </w:tcPr>
          <w:p>
            <w:pPr>
              <w:pStyle w:val="9"/>
              <w:spacing w:before="37"/>
              <w:ind w:right="111"/>
              <w:rPr>
                <w:sz w:val="22"/>
              </w:rPr>
            </w:pPr>
            <w:r>
              <w:rPr>
                <w:sz w:val="22"/>
              </w:rPr>
              <w:t>44</w:t>
            </w:r>
          </w:p>
        </w:tc>
        <w:tc>
          <w:tcPr>
            <w:tcW w:w="1040" w:type="dxa"/>
          </w:tcPr>
          <w:p>
            <w:pPr>
              <w:pStyle w:val="9"/>
              <w:spacing w:before="37"/>
              <w:ind w:right="2"/>
              <w:rPr>
                <w:sz w:val="22"/>
              </w:rPr>
            </w:pPr>
            <w:r>
              <w:rPr>
                <w:sz w:val="22"/>
              </w:rPr>
              <w:t>0.00</w:t>
            </w:r>
          </w:p>
        </w:tc>
        <w:tc>
          <w:tcPr>
            <w:tcW w:w="1481" w:type="dxa"/>
          </w:tcPr>
          <w:p>
            <w:pPr>
              <w:pStyle w:val="9"/>
              <w:spacing w:before="37"/>
              <w:ind w:right="2"/>
              <w:rPr>
                <w:sz w:val="22"/>
              </w:rPr>
            </w:pPr>
            <w:r>
              <w:rPr>
                <w:sz w:val="22"/>
              </w:rPr>
              <w:t>0.00</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9"/>
              <w:ind w:right="112"/>
              <w:rPr>
                <w:sz w:val="22"/>
              </w:rPr>
            </w:pPr>
            <w:r>
              <w:rPr>
                <w:sz w:val="22"/>
              </w:rPr>
              <w:t>18</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9"/>
              <w:ind w:left="14"/>
              <w:jc w:val="left"/>
              <w:rPr>
                <w:sz w:val="22"/>
              </w:rPr>
            </w:pPr>
            <w:r>
              <w:rPr>
                <w:sz w:val="22"/>
              </w:rPr>
              <w:t>十八、国土海洋气象等支出</w:t>
            </w:r>
          </w:p>
        </w:tc>
        <w:tc>
          <w:tcPr>
            <w:tcW w:w="469" w:type="dxa"/>
            <w:shd w:val="clear" w:color="auto" w:fill="C0C0C0"/>
          </w:tcPr>
          <w:p>
            <w:pPr>
              <w:pStyle w:val="9"/>
              <w:spacing w:before="39"/>
              <w:ind w:right="111"/>
              <w:rPr>
                <w:sz w:val="22"/>
              </w:rPr>
            </w:pPr>
            <w:r>
              <w:rPr>
                <w:sz w:val="22"/>
              </w:rPr>
              <w:t>45</w:t>
            </w:r>
          </w:p>
        </w:tc>
        <w:tc>
          <w:tcPr>
            <w:tcW w:w="1040" w:type="dxa"/>
          </w:tcPr>
          <w:p>
            <w:pPr>
              <w:pStyle w:val="9"/>
              <w:spacing w:before="39"/>
              <w:ind w:right="2"/>
              <w:rPr>
                <w:sz w:val="22"/>
              </w:rPr>
            </w:pPr>
            <w:r>
              <w:rPr>
                <w:sz w:val="22"/>
              </w:rPr>
              <w:t>0.00</w:t>
            </w:r>
          </w:p>
        </w:tc>
        <w:tc>
          <w:tcPr>
            <w:tcW w:w="1481" w:type="dxa"/>
          </w:tcPr>
          <w:p>
            <w:pPr>
              <w:pStyle w:val="9"/>
              <w:spacing w:before="39"/>
              <w:ind w:right="2"/>
              <w:rPr>
                <w:sz w:val="22"/>
              </w:rPr>
            </w:pPr>
            <w:r>
              <w:rPr>
                <w:sz w:val="22"/>
              </w:rPr>
              <w:t>0.00</w:t>
            </w:r>
          </w:p>
        </w:tc>
        <w:tc>
          <w:tcPr>
            <w:tcW w:w="1780" w:type="dxa"/>
          </w:tcPr>
          <w:p>
            <w:pPr>
              <w:pStyle w:val="9"/>
              <w:spacing w:before="39"/>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8"/>
              <w:ind w:right="112"/>
              <w:rPr>
                <w:sz w:val="22"/>
              </w:rPr>
            </w:pPr>
            <w:r>
              <w:rPr>
                <w:sz w:val="22"/>
              </w:rPr>
              <w:t>19</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8"/>
              <w:ind w:left="14"/>
              <w:jc w:val="left"/>
              <w:rPr>
                <w:sz w:val="22"/>
              </w:rPr>
            </w:pPr>
            <w:r>
              <w:rPr>
                <w:sz w:val="22"/>
              </w:rPr>
              <w:t>十九、住房保障支出</w:t>
            </w:r>
          </w:p>
        </w:tc>
        <w:tc>
          <w:tcPr>
            <w:tcW w:w="469" w:type="dxa"/>
            <w:shd w:val="clear" w:color="auto" w:fill="C0C0C0"/>
          </w:tcPr>
          <w:p>
            <w:pPr>
              <w:pStyle w:val="9"/>
              <w:spacing w:before="38"/>
              <w:ind w:right="111"/>
              <w:rPr>
                <w:sz w:val="22"/>
              </w:rPr>
            </w:pPr>
            <w:r>
              <w:rPr>
                <w:sz w:val="22"/>
              </w:rPr>
              <w:t>46</w:t>
            </w:r>
          </w:p>
        </w:tc>
        <w:tc>
          <w:tcPr>
            <w:tcW w:w="1040" w:type="dxa"/>
          </w:tcPr>
          <w:p>
            <w:pPr>
              <w:pStyle w:val="9"/>
              <w:spacing w:before="38"/>
              <w:ind w:right="2"/>
              <w:rPr>
                <w:sz w:val="22"/>
              </w:rPr>
            </w:pPr>
            <w:r>
              <w:rPr>
                <w:sz w:val="22"/>
              </w:rPr>
              <w:t>40.06</w:t>
            </w:r>
          </w:p>
        </w:tc>
        <w:tc>
          <w:tcPr>
            <w:tcW w:w="1481" w:type="dxa"/>
          </w:tcPr>
          <w:p>
            <w:pPr>
              <w:pStyle w:val="9"/>
              <w:spacing w:before="38"/>
              <w:ind w:right="2"/>
              <w:rPr>
                <w:sz w:val="22"/>
              </w:rPr>
            </w:pPr>
            <w:r>
              <w:rPr>
                <w:sz w:val="22"/>
              </w:rPr>
              <w:t>40.06</w:t>
            </w:r>
          </w:p>
        </w:tc>
        <w:tc>
          <w:tcPr>
            <w:tcW w:w="1780" w:type="dxa"/>
          </w:tcPr>
          <w:p>
            <w:pPr>
              <w:pStyle w:val="9"/>
              <w:spacing w:before="38"/>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right="112"/>
              <w:rPr>
                <w:sz w:val="22"/>
              </w:rPr>
            </w:pPr>
            <w:r>
              <w:rPr>
                <w:sz w:val="22"/>
              </w:rPr>
              <w:t>20</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二十、粮油物资储备支出</w:t>
            </w:r>
          </w:p>
        </w:tc>
        <w:tc>
          <w:tcPr>
            <w:tcW w:w="469" w:type="dxa"/>
            <w:shd w:val="clear" w:color="auto" w:fill="C0C0C0"/>
          </w:tcPr>
          <w:p>
            <w:pPr>
              <w:pStyle w:val="9"/>
              <w:spacing w:before="37"/>
              <w:ind w:right="111"/>
              <w:rPr>
                <w:sz w:val="22"/>
              </w:rPr>
            </w:pPr>
            <w:r>
              <w:rPr>
                <w:sz w:val="22"/>
              </w:rPr>
              <w:t>47</w:t>
            </w:r>
          </w:p>
        </w:tc>
        <w:tc>
          <w:tcPr>
            <w:tcW w:w="1040" w:type="dxa"/>
          </w:tcPr>
          <w:p>
            <w:pPr>
              <w:pStyle w:val="9"/>
              <w:spacing w:before="37"/>
              <w:ind w:right="2"/>
              <w:rPr>
                <w:sz w:val="22"/>
              </w:rPr>
            </w:pPr>
            <w:r>
              <w:rPr>
                <w:sz w:val="22"/>
              </w:rPr>
              <w:t>0.00</w:t>
            </w:r>
          </w:p>
        </w:tc>
        <w:tc>
          <w:tcPr>
            <w:tcW w:w="1481" w:type="dxa"/>
          </w:tcPr>
          <w:p>
            <w:pPr>
              <w:pStyle w:val="9"/>
              <w:spacing w:before="37"/>
              <w:ind w:right="2"/>
              <w:rPr>
                <w:sz w:val="22"/>
              </w:rPr>
            </w:pPr>
            <w:r>
              <w:rPr>
                <w:sz w:val="22"/>
              </w:rPr>
              <w:t>0.00</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right="112"/>
              <w:rPr>
                <w:sz w:val="22"/>
              </w:rPr>
            </w:pPr>
            <w:r>
              <w:rPr>
                <w:sz w:val="22"/>
              </w:rPr>
              <w:t>21</w:t>
            </w:r>
          </w:p>
        </w:tc>
        <w:tc>
          <w:tcPr>
            <w:tcW w:w="1479" w:type="dxa"/>
          </w:tcPr>
          <w:p>
            <w:pPr>
              <w:pStyle w:val="9"/>
              <w:spacing w:before="0"/>
              <w:jc w:val="left"/>
              <w:rPr>
                <w:rFonts w:ascii="Times New Roman"/>
                <w:sz w:val="22"/>
              </w:rPr>
            </w:pPr>
          </w:p>
        </w:tc>
        <w:tc>
          <w:tcPr>
            <w:tcW w:w="3581" w:type="dxa"/>
            <w:shd w:val="clear" w:color="auto" w:fill="C0C0C0"/>
          </w:tcPr>
          <w:p>
            <w:pPr>
              <w:pStyle w:val="9"/>
              <w:spacing w:before="37"/>
              <w:ind w:left="14"/>
              <w:jc w:val="left"/>
              <w:rPr>
                <w:sz w:val="22"/>
              </w:rPr>
            </w:pPr>
            <w:r>
              <w:rPr>
                <w:sz w:val="22"/>
              </w:rPr>
              <w:t>二十一、其他支出</w:t>
            </w:r>
          </w:p>
        </w:tc>
        <w:tc>
          <w:tcPr>
            <w:tcW w:w="469" w:type="dxa"/>
            <w:shd w:val="clear" w:color="auto" w:fill="C0C0C0"/>
          </w:tcPr>
          <w:p>
            <w:pPr>
              <w:pStyle w:val="9"/>
              <w:spacing w:before="37"/>
              <w:ind w:right="111"/>
              <w:rPr>
                <w:sz w:val="22"/>
              </w:rPr>
            </w:pPr>
            <w:r>
              <w:rPr>
                <w:sz w:val="22"/>
              </w:rPr>
              <w:t>48</w:t>
            </w:r>
          </w:p>
        </w:tc>
        <w:tc>
          <w:tcPr>
            <w:tcW w:w="1040" w:type="dxa"/>
          </w:tcPr>
          <w:p>
            <w:pPr>
              <w:pStyle w:val="9"/>
              <w:spacing w:before="37"/>
              <w:ind w:right="2"/>
              <w:rPr>
                <w:sz w:val="22"/>
              </w:rPr>
            </w:pPr>
            <w:r>
              <w:rPr>
                <w:sz w:val="22"/>
              </w:rPr>
              <w:t>0.00</w:t>
            </w:r>
          </w:p>
        </w:tc>
        <w:tc>
          <w:tcPr>
            <w:tcW w:w="1481" w:type="dxa"/>
          </w:tcPr>
          <w:p>
            <w:pPr>
              <w:pStyle w:val="9"/>
              <w:spacing w:before="37"/>
              <w:ind w:right="2"/>
              <w:rPr>
                <w:sz w:val="22"/>
              </w:rPr>
            </w:pPr>
            <w:r>
              <w:rPr>
                <w:sz w:val="22"/>
              </w:rPr>
              <w:t>0.00</w:t>
            </w:r>
          </w:p>
        </w:tc>
        <w:tc>
          <w:tcPr>
            <w:tcW w:w="1780" w:type="dxa"/>
          </w:tcPr>
          <w:p>
            <w:pPr>
              <w:pStyle w:val="9"/>
              <w:spacing w:before="37"/>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38"/>
              <w:ind w:left="1129"/>
              <w:jc w:val="left"/>
              <w:rPr>
                <w:b/>
                <w:sz w:val="22"/>
              </w:rPr>
            </w:pPr>
            <w:r>
              <w:rPr>
                <w:b/>
                <w:sz w:val="22"/>
              </w:rPr>
              <w:t>本年收入合计</w:t>
            </w:r>
          </w:p>
        </w:tc>
        <w:tc>
          <w:tcPr>
            <w:tcW w:w="469" w:type="dxa"/>
            <w:shd w:val="clear" w:color="auto" w:fill="C0C0C0"/>
          </w:tcPr>
          <w:p>
            <w:pPr>
              <w:pStyle w:val="9"/>
              <w:spacing w:before="38"/>
              <w:ind w:right="112"/>
              <w:rPr>
                <w:sz w:val="22"/>
              </w:rPr>
            </w:pPr>
            <w:r>
              <w:rPr>
                <w:sz w:val="22"/>
              </w:rPr>
              <w:t>22</w:t>
            </w:r>
          </w:p>
        </w:tc>
        <w:tc>
          <w:tcPr>
            <w:tcW w:w="1479" w:type="dxa"/>
          </w:tcPr>
          <w:p>
            <w:pPr>
              <w:pStyle w:val="9"/>
              <w:spacing w:before="38"/>
              <w:ind w:right="2"/>
              <w:rPr>
                <w:sz w:val="22"/>
              </w:rPr>
            </w:pPr>
            <w:r>
              <w:rPr>
                <w:sz w:val="22"/>
              </w:rPr>
              <w:t>2,088.40</w:t>
            </w:r>
          </w:p>
        </w:tc>
        <w:tc>
          <w:tcPr>
            <w:tcW w:w="3581" w:type="dxa"/>
            <w:shd w:val="clear" w:color="auto" w:fill="C0C0C0"/>
          </w:tcPr>
          <w:p>
            <w:pPr>
              <w:pStyle w:val="9"/>
              <w:spacing w:before="38"/>
              <w:ind w:left="1130"/>
              <w:jc w:val="left"/>
              <w:rPr>
                <w:b/>
                <w:sz w:val="22"/>
              </w:rPr>
            </w:pPr>
            <w:r>
              <w:rPr>
                <w:b/>
                <w:sz w:val="22"/>
              </w:rPr>
              <w:t>本年支出合计</w:t>
            </w:r>
          </w:p>
        </w:tc>
        <w:tc>
          <w:tcPr>
            <w:tcW w:w="469" w:type="dxa"/>
            <w:shd w:val="clear" w:color="auto" w:fill="C0C0C0"/>
          </w:tcPr>
          <w:p>
            <w:pPr>
              <w:pStyle w:val="9"/>
              <w:spacing w:before="38"/>
              <w:ind w:right="111"/>
              <w:rPr>
                <w:sz w:val="22"/>
              </w:rPr>
            </w:pPr>
            <w:r>
              <w:rPr>
                <w:sz w:val="22"/>
              </w:rPr>
              <w:t>49</w:t>
            </w:r>
          </w:p>
        </w:tc>
        <w:tc>
          <w:tcPr>
            <w:tcW w:w="1040" w:type="dxa"/>
          </w:tcPr>
          <w:p>
            <w:pPr>
              <w:pStyle w:val="9"/>
              <w:spacing w:before="38"/>
              <w:ind w:right="2"/>
              <w:rPr>
                <w:sz w:val="22"/>
              </w:rPr>
            </w:pPr>
            <w:r>
              <w:rPr>
                <w:sz w:val="22"/>
              </w:rPr>
              <w:t>2,053.59</w:t>
            </w:r>
          </w:p>
        </w:tc>
        <w:tc>
          <w:tcPr>
            <w:tcW w:w="1481" w:type="dxa"/>
          </w:tcPr>
          <w:p>
            <w:pPr>
              <w:pStyle w:val="9"/>
              <w:spacing w:before="38"/>
              <w:ind w:right="2"/>
              <w:rPr>
                <w:sz w:val="22"/>
              </w:rPr>
            </w:pPr>
            <w:r>
              <w:rPr>
                <w:sz w:val="22"/>
              </w:rPr>
              <w:t>1,978.41</w:t>
            </w:r>
          </w:p>
        </w:tc>
        <w:tc>
          <w:tcPr>
            <w:tcW w:w="1780" w:type="dxa"/>
          </w:tcPr>
          <w:p>
            <w:pPr>
              <w:pStyle w:val="9"/>
              <w:spacing w:before="38"/>
              <w:ind w:right="1"/>
              <w:rPr>
                <w:sz w:val="22"/>
              </w:rPr>
            </w:pPr>
            <w:r>
              <w:rPr>
                <w:sz w:val="22"/>
              </w:rPr>
              <w:t>75.18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581" w:type="dxa"/>
            <w:shd w:val="clear" w:color="auto" w:fill="C0C0C0"/>
          </w:tcPr>
          <w:p>
            <w:pPr>
              <w:pStyle w:val="9"/>
              <w:spacing w:before="38"/>
              <w:ind w:left="13"/>
              <w:jc w:val="left"/>
              <w:rPr>
                <w:sz w:val="22"/>
              </w:rPr>
            </w:pPr>
            <w:r>
              <w:rPr>
                <w:sz w:val="22"/>
              </w:rPr>
              <w:t>年初财政拨款结转和结余</w:t>
            </w:r>
          </w:p>
        </w:tc>
        <w:tc>
          <w:tcPr>
            <w:tcW w:w="469" w:type="dxa"/>
            <w:shd w:val="clear" w:color="auto" w:fill="C0C0C0"/>
          </w:tcPr>
          <w:p>
            <w:pPr>
              <w:pStyle w:val="9"/>
              <w:spacing w:before="38"/>
              <w:ind w:right="112"/>
              <w:rPr>
                <w:sz w:val="22"/>
              </w:rPr>
            </w:pPr>
            <w:r>
              <w:rPr>
                <w:sz w:val="22"/>
              </w:rPr>
              <w:t>23</w:t>
            </w:r>
          </w:p>
        </w:tc>
        <w:tc>
          <w:tcPr>
            <w:tcW w:w="1479" w:type="dxa"/>
          </w:tcPr>
          <w:p>
            <w:pPr>
              <w:pStyle w:val="9"/>
              <w:spacing w:before="38"/>
              <w:ind w:right="2"/>
              <w:rPr>
                <w:sz w:val="22"/>
              </w:rPr>
            </w:pPr>
            <w:r>
              <w:rPr>
                <w:sz w:val="22"/>
              </w:rPr>
              <w:t>24.52</w:t>
            </w:r>
          </w:p>
        </w:tc>
        <w:tc>
          <w:tcPr>
            <w:tcW w:w="3581" w:type="dxa"/>
            <w:shd w:val="clear" w:color="auto" w:fill="C0C0C0"/>
          </w:tcPr>
          <w:p>
            <w:pPr>
              <w:pStyle w:val="9"/>
              <w:spacing w:before="38"/>
              <w:ind w:left="14"/>
              <w:jc w:val="left"/>
              <w:rPr>
                <w:sz w:val="22"/>
              </w:rPr>
            </w:pPr>
            <w:r>
              <w:rPr>
                <w:sz w:val="22"/>
              </w:rPr>
              <w:t>年末财政拨款结转和结余</w:t>
            </w:r>
          </w:p>
        </w:tc>
        <w:tc>
          <w:tcPr>
            <w:tcW w:w="469" w:type="dxa"/>
            <w:shd w:val="clear" w:color="auto" w:fill="C0C0C0"/>
          </w:tcPr>
          <w:p>
            <w:pPr>
              <w:pStyle w:val="9"/>
              <w:spacing w:before="38"/>
              <w:ind w:right="111"/>
              <w:rPr>
                <w:sz w:val="22"/>
              </w:rPr>
            </w:pPr>
            <w:r>
              <w:rPr>
                <w:sz w:val="22"/>
              </w:rPr>
              <w:t>50</w:t>
            </w:r>
          </w:p>
        </w:tc>
        <w:tc>
          <w:tcPr>
            <w:tcW w:w="1040" w:type="dxa"/>
          </w:tcPr>
          <w:p>
            <w:pPr>
              <w:pStyle w:val="9"/>
              <w:spacing w:before="38"/>
              <w:ind w:right="2"/>
              <w:rPr>
                <w:sz w:val="22"/>
              </w:rPr>
            </w:pPr>
            <w:r>
              <w:rPr>
                <w:sz w:val="22"/>
              </w:rPr>
              <w:t>59.34</w:t>
            </w:r>
          </w:p>
        </w:tc>
        <w:tc>
          <w:tcPr>
            <w:tcW w:w="1481" w:type="dxa"/>
          </w:tcPr>
          <w:p>
            <w:pPr>
              <w:pStyle w:val="9"/>
              <w:spacing w:before="38"/>
              <w:ind w:right="2"/>
              <w:rPr>
                <w:sz w:val="22"/>
              </w:rPr>
            </w:pPr>
            <w:r>
              <w:rPr>
                <w:sz w:val="22"/>
              </w:rPr>
              <w:t>59.34</w:t>
            </w:r>
          </w:p>
        </w:tc>
        <w:tc>
          <w:tcPr>
            <w:tcW w:w="1780" w:type="dxa"/>
          </w:tcPr>
          <w:p>
            <w:pPr>
              <w:pStyle w:val="9"/>
              <w:spacing w:before="38"/>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37"/>
              <w:ind w:left="234"/>
              <w:jc w:val="left"/>
              <w:rPr>
                <w:sz w:val="22"/>
              </w:rPr>
            </w:pPr>
            <w:r>
              <w:rPr>
                <w:sz w:val="22"/>
              </w:rPr>
              <w:t>一般公共预算财政拨款</w:t>
            </w:r>
          </w:p>
        </w:tc>
        <w:tc>
          <w:tcPr>
            <w:tcW w:w="469" w:type="dxa"/>
            <w:shd w:val="clear" w:color="auto" w:fill="C0C0C0"/>
          </w:tcPr>
          <w:p>
            <w:pPr>
              <w:pStyle w:val="9"/>
              <w:spacing w:before="37"/>
              <w:ind w:right="112"/>
              <w:rPr>
                <w:sz w:val="22"/>
              </w:rPr>
            </w:pPr>
            <w:r>
              <w:rPr>
                <w:sz w:val="22"/>
              </w:rPr>
              <w:t>24</w:t>
            </w:r>
          </w:p>
        </w:tc>
        <w:tc>
          <w:tcPr>
            <w:tcW w:w="1479" w:type="dxa"/>
          </w:tcPr>
          <w:p>
            <w:pPr>
              <w:pStyle w:val="9"/>
              <w:spacing w:before="37"/>
              <w:ind w:right="2"/>
              <w:rPr>
                <w:sz w:val="22"/>
              </w:rPr>
            </w:pPr>
            <w:r>
              <w:rPr>
                <w:sz w:val="22"/>
              </w:rPr>
              <w:t>24.52</w:t>
            </w:r>
          </w:p>
        </w:tc>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right="111"/>
              <w:rPr>
                <w:sz w:val="22"/>
              </w:rPr>
            </w:pPr>
            <w:r>
              <w:rPr>
                <w:sz w:val="22"/>
              </w:rPr>
              <w:t>51</w:t>
            </w:r>
          </w:p>
        </w:tc>
        <w:tc>
          <w:tcPr>
            <w:tcW w:w="1040" w:type="dxa"/>
          </w:tcPr>
          <w:p>
            <w:pPr>
              <w:pStyle w:val="9"/>
              <w:spacing w:before="0"/>
              <w:jc w:val="left"/>
              <w:rPr>
                <w:rFonts w:ascii="Times New Roman"/>
                <w:sz w:val="22"/>
              </w:rPr>
            </w:pPr>
          </w:p>
        </w:tc>
        <w:tc>
          <w:tcPr>
            <w:tcW w:w="1481" w:type="dxa"/>
          </w:tcPr>
          <w:p>
            <w:pPr>
              <w:pStyle w:val="9"/>
              <w:spacing w:before="0"/>
              <w:jc w:val="left"/>
              <w:rPr>
                <w:rFonts w:ascii="Times New Roman"/>
                <w:sz w:val="22"/>
              </w:rPr>
            </w:pPr>
          </w:p>
        </w:tc>
        <w:tc>
          <w:tcPr>
            <w:tcW w:w="178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37"/>
              <w:ind w:left="234"/>
              <w:jc w:val="left"/>
              <w:rPr>
                <w:sz w:val="22"/>
              </w:rPr>
            </w:pPr>
            <w:r>
              <w:rPr>
                <w:sz w:val="22"/>
              </w:rPr>
              <w:t>政府性基金预算财政拨款</w:t>
            </w:r>
          </w:p>
        </w:tc>
        <w:tc>
          <w:tcPr>
            <w:tcW w:w="469" w:type="dxa"/>
            <w:shd w:val="clear" w:color="auto" w:fill="C0C0C0"/>
          </w:tcPr>
          <w:p>
            <w:pPr>
              <w:pStyle w:val="9"/>
              <w:spacing w:before="37"/>
              <w:ind w:right="112"/>
              <w:rPr>
                <w:sz w:val="22"/>
              </w:rPr>
            </w:pPr>
            <w:r>
              <w:rPr>
                <w:sz w:val="22"/>
              </w:rPr>
              <w:t>25</w:t>
            </w:r>
          </w:p>
        </w:tc>
        <w:tc>
          <w:tcPr>
            <w:tcW w:w="1479" w:type="dxa"/>
          </w:tcPr>
          <w:p>
            <w:pPr>
              <w:pStyle w:val="9"/>
              <w:spacing w:before="37"/>
              <w:ind w:right="2"/>
              <w:rPr>
                <w:sz w:val="22"/>
              </w:rPr>
            </w:pPr>
            <w:r>
              <w:rPr>
                <w:sz w:val="22"/>
              </w:rPr>
              <w:t>0.00</w:t>
            </w:r>
          </w:p>
        </w:tc>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7"/>
              <w:ind w:right="111"/>
              <w:rPr>
                <w:sz w:val="22"/>
              </w:rPr>
            </w:pPr>
            <w:r>
              <w:rPr>
                <w:sz w:val="22"/>
              </w:rPr>
              <w:t>52</w:t>
            </w:r>
          </w:p>
        </w:tc>
        <w:tc>
          <w:tcPr>
            <w:tcW w:w="1040" w:type="dxa"/>
          </w:tcPr>
          <w:p>
            <w:pPr>
              <w:pStyle w:val="9"/>
              <w:spacing w:before="0"/>
              <w:jc w:val="left"/>
              <w:rPr>
                <w:rFonts w:ascii="Times New Roman"/>
                <w:sz w:val="22"/>
              </w:rPr>
            </w:pPr>
          </w:p>
        </w:tc>
        <w:tc>
          <w:tcPr>
            <w:tcW w:w="1481" w:type="dxa"/>
          </w:tcPr>
          <w:p>
            <w:pPr>
              <w:pStyle w:val="9"/>
              <w:spacing w:before="0"/>
              <w:jc w:val="left"/>
              <w:rPr>
                <w:rFonts w:ascii="Times New Roman"/>
                <w:sz w:val="22"/>
              </w:rPr>
            </w:pPr>
          </w:p>
        </w:tc>
        <w:tc>
          <w:tcPr>
            <w:tcW w:w="178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9"/>
              <w:ind w:right="112"/>
              <w:rPr>
                <w:sz w:val="22"/>
              </w:rPr>
            </w:pPr>
            <w:r>
              <w:rPr>
                <w:sz w:val="22"/>
              </w:rPr>
              <w:t>26</w:t>
            </w:r>
          </w:p>
        </w:tc>
        <w:tc>
          <w:tcPr>
            <w:tcW w:w="1479" w:type="dxa"/>
          </w:tcPr>
          <w:p>
            <w:pPr>
              <w:pStyle w:val="9"/>
              <w:spacing w:before="0"/>
              <w:jc w:val="left"/>
              <w:rPr>
                <w:rFonts w:ascii="Times New Roman"/>
                <w:sz w:val="22"/>
              </w:rPr>
            </w:pPr>
          </w:p>
        </w:tc>
        <w:tc>
          <w:tcPr>
            <w:tcW w:w="3581" w:type="dxa"/>
            <w:shd w:val="clear" w:color="auto" w:fill="C0C0C0"/>
          </w:tcPr>
          <w:p>
            <w:pPr>
              <w:pStyle w:val="9"/>
              <w:spacing w:before="0"/>
              <w:jc w:val="left"/>
              <w:rPr>
                <w:rFonts w:ascii="Times New Roman"/>
                <w:sz w:val="22"/>
              </w:rPr>
            </w:pPr>
          </w:p>
        </w:tc>
        <w:tc>
          <w:tcPr>
            <w:tcW w:w="469" w:type="dxa"/>
            <w:shd w:val="clear" w:color="auto" w:fill="C0C0C0"/>
          </w:tcPr>
          <w:p>
            <w:pPr>
              <w:pStyle w:val="9"/>
              <w:spacing w:before="39"/>
              <w:ind w:right="111"/>
              <w:rPr>
                <w:sz w:val="22"/>
              </w:rPr>
            </w:pPr>
            <w:r>
              <w:rPr>
                <w:sz w:val="22"/>
              </w:rPr>
              <w:t>53</w:t>
            </w:r>
          </w:p>
        </w:tc>
        <w:tc>
          <w:tcPr>
            <w:tcW w:w="1040" w:type="dxa"/>
          </w:tcPr>
          <w:p>
            <w:pPr>
              <w:pStyle w:val="9"/>
              <w:spacing w:before="0"/>
              <w:jc w:val="left"/>
              <w:rPr>
                <w:rFonts w:ascii="Times New Roman"/>
                <w:sz w:val="22"/>
              </w:rPr>
            </w:pPr>
          </w:p>
        </w:tc>
        <w:tc>
          <w:tcPr>
            <w:tcW w:w="1481" w:type="dxa"/>
          </w:tcPr>
          <w:p>
            <w:pPr>
              <w:pStyle w:val="9"/>
              <w:spacing w:before="0"/>
              <w:jc w:val="left"/>
              <w:rPr>
                <w:rFonts w:ascii="Times New Roman"/>
                <w:sz w:val="22"/>
              </w:rPr>
            </w:pPr>
          </w:p>
        </w:tc>
        <w:tc>
          <w:tcPr>
            <w:tcW w:w="178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581" w:type="dxa"/>
            <w:shd w:val="clear" w:color="auto" w:fill="C0C0C0"/>
          </w:tcPr>
          <w:p>
            <w:pPr>
              <w:pStyle w:val="9"/>
              <w:spacing w:before="38"/>
              <w:ind w:left="1548" w:right="1540"/>
              <w:jc w:val="center"/>
              <w:rPr>
                <w:b/>
                <w:sz w:val="22"/>
              </w:rPr>
            </w:pPr>
            <w:r>
              <w:rPr>
                <w:b/>
                <w:sz w:val="22"/>
              </w:rPr>
              <w:t>总计</w:t>
            </w:r>
          </w:p>
        </w:tc>
        <w:tc>
          <w:tcPr>
            <w:tcW w:w="469" w:type="dxa"/>
            <w:shd w:val="clear" w:color="auto" w:fill="C0C0C0"/>
          </w:tcPr>
          <w:p>
            <w:pPr>
              <w:pStyle w:val="9"/>
              <w:spacing w:before="38"/>
              <w:ind w:right="112"/>
              <w:rPr>
                <w:sz w:val="22"/>
              </w:rPr>
            </w:pPr>
            <w:r>
              <w:rPr>
                <w:sz w:val="22"/>
              </w:rPr>
              <w:t>27</w:t>
            </w:r>
          </w:p>
        </w:tc>
        <w:tc>
          <w:tcPr>
            <w:tcW w:w="1479" w:type="dxa"/>
          </w:tcPr>
          <w:p>
            <w:pPr>
              <w:pStyle w:val="9"/>
              <w:spacing w:before="38"/>
              <w:ind w:right="2"/>
              <w:rPr>
                <w:sz w:val="22"/>
              </w:rPr>
            </w:pPr>
            <w:r>
              <w:rPr>
                <w:sz w:val="22"/>
              </w:rPr>
              <w:t>2,112.92</w:t>
            </w:r>
          </w:p>
        </w:tc>
        <w:tc>
          <w:tcPr>
            <w:tcW w:w="3581" w:type="dxa"/>
            <w:shd w:val="clear" w:color="auto" w:fill="C0C0C0"/>
          </w:tcPr>
          <w:p>
            <w:pPr>
              <w:pStyle w:val="9"/>
              <w:spacing w:before="38"/>
              <w:ind w:left="1548" w:right="1539"/>
              <w:jc w:val="center"/>
              <w:rPr>
                <w:b/>
                <w:sz w:val="22"/>
              </w:rPr>
            </w:pPr>
            <w:r>
              <w:rPr>
                <w:b/>
                <w:sz w:val="22"/>
              </w:rPr>
              <w:t>总计</w:t>
            </w:r>
          </w:p>
        </w:tc>
        <w:tc>
          <w:tcPr>
            <w:tcW w:w="469" w:type="dxa"/>
            <w:shd w:val="clear" w:color="auto" w:fill="C0C0C0"/>
          </w:tcPr>
          <w:p>
            <w:pPr>
              <w:pStyle w:val="9"/>
              <w:spacing w:before="38"/>
              <w:ind w:right="111"/>
              <w:rPr>
                <w:sz w:val="22"/>
              </w:rPr>
            </w:pPr>
            <w:r>
              <w:rPr>
                <w:sz w:val="22"/>
              </w:rPr>
              <w:t>54</w:t>
            </w:r>
          </w:p>
        </w:tc>
        <w:tc>
          <w:tcPr>
            <w:tcW w:w="1040" w:type="dxa"/>
          </w:tcPr>
          <w:p>
            <w:pPr>
              <w:pStyle w:val="9"/>
              <w:spacing w:before="38"/>
              <w:ind w:right="2"/>
              <w:rPr>
                <w:sz w:val="22"/>
              </w:rPr>
            </w:pPr>
            <w:r>
              <w:rPr>
                <w:sz w:val="22"/>
              </w:rPr>
              <w:t>2,112.92</w:t>
            </w:r>
          </w:p>
        </w:tc>
        <w:tc>
          <w:tcPr>
            <w:tcW w:w="1481" w:type="dxa"/>
          </w:tcPr>
          <w:p>
            <w:pPr>
              <w:pStyle w:val="9"/>
              <w:spacing w:before="38"/>
              <w:ind w:right="2"/>
              <w:rPr>
                <w:sz w:val="22"/>
              </w:rPr>
            </w:pPr>
            <w:r>
              <w:rPr>
                <w:sz w:val="22"/>
              </w:rPr>
              <w:t>2,037.74</w:t>
            </w:r>
          </w:p>
        </w:tc>
        <w:tc>
          <w:tcPr>
            <w:tcW w:w="1780" w:type="dxa"/>
          </w:tcPr>
          <w:p>
            <w:pPr>
              <w:pStyle w:val="9"/>
              <w:spacing w:before="38"/>
              <w:ind w:right="1"/>
              <w:rPr>
                <w:sz w:val="22"/>
              </w:rPr>
            </w:pPr>
            <w:r>
              <w:rPr>
                <w:sz w:val="22"/>
              </w:rPr>
              <w:t>75.18</w:t>
            </w:r>
          </w:p>
        </w:tc>
      </w:tr>
    </w:tbl>
    <w:p>
      <w:pPr>
        <w:spacing w:before="38"/>
        <w:ind w:left="172" w:right="0" w:firstLine="0"/>
        <w:jc w:val="left"/>
        <w:rPr>
          <w:sz w:val="22"/>
        </w:rPr>
      </w:pPr>
      <w:r>
        <w:rPr>
          <w:sz w:val="22"/>
        </w:rPr>
        <w:t>注：本表反映部门本年度一般公共预算财政拨款和政府性基金预算财政拨款的总收支和年末结转结余情况。</w:t>
      </w:r>
    </w:p>
    <w:p>
      <w:pPr>
        <w:spacing w:after="0"/>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2" w:line="240" w:lineRule="auto"/>
        <w:rPr>
          <w:sz w:val="20"/>
        </w:rPr>
      </w:pPr>
    </w:p>
    <w:p>
      <w:pPr>
        <w:spacing w:before="58"/>
        <w:ind w:left="20" w:right="105" w:firstLine="0"/>
        <w:jc w:val="center"/>
        <w:rPr>
          <w:sz w:val="30"/>
        </w:rPr>
      </w:pPr>
      <w:r>
        <w:rPr>
          <w:sz w:val="30"/>
        </w:rPr>
        <w:t>一般公共预算财政拨款支出决算表</w:t>
      </w:r>
    </w:p>
    <w:p>
      <w:pPr>
        <w:spacing w:before="170"/>
        <w:ind w:left="0" w:right="208" w:firstLine="0"/>
        <w:jc w:val="right"/>
        <w:rPr>
          <w:sz w:val="20"/>
        </w:rPr>
      </w:pPr>
      <w:r>
        <w:rPr>
          <w:spacing w:val="-18"/>
          <w:sz w:val="20"/>
        </w:rPr>
        <w:t xml:space="preserve">公开 </w:t>
      </w:r>
      <w:r>
        <w:rPr>
          <w:sz w:val="20"/>
        </w:rPr>
        <w:t>05</w:t>
      </w:r>
      <w:r>
        <w:rPr>
          <w:spacing w:val="-26"/>
          <w:sz w:val="20"/>
        </w:rPr>
        <w:t xml:space="preserve"> 表</w:t>
      </w:r>
    </w:p>
    <w:p>
      <w:pPr>
        <w:tabs>
          <w:tab w:val="left" w:pos="12448"/>
        </w:tabs>
        <w:spacing w:before="79" w:after="28"/>
        <w:ind w:left="0" w:right="208" w:firstLine="0"/>
        <w:jc w:val="right"/>
        <w:rPr>
          <w:sz w:val="20"/>
        </w:rPr>
      </w:pPr>
      <w:r>
        <w:rPr>
          <w:sz w:val="20"/>
        </w:rPr>
        <w:t>部门：洛阳市洛龙区水利局</w:t>
      </w:r>
      <w:r>
        <w:rPr>
          <w:sz w:val="20"/>
        </w:rPr>
        <w:tab/>
      </w:r>
      <w:r>
        <w:rPr>
          <w:w w:val="95"/>
          <w:sz w:val="20"/>
        </w:rPr>
        <w:t>金额单位：万元</w:t>
      </w: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3"/>
        <w:gridCol w:w="5573"/>
        <w:gridCol w:w="2341"/>
        <w:gridCol w:w="2341"/>
        <w:gridCol w:w="2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476" w:type="dxa"/>
            <w:gridSpan w:val="2"/>
            <w:shd w:val="clear" w:color="auto" w:fill="C0C0C0"/>
          </w:tcPr>
          <w:p>
            <w:pPr>
              <w:pStyle w:val="9"/>
              <w:spacing w:before="39"/>
              <w:ind w:left="2998" w:right="2988"/>
              <w:jc w:val="center"/>
              <w:rPr>
                <w:sz w:val="22"/>
              </w:rPr>
            </w:pPr>
            <w:r>
              <w:rPr>
                <w:sz w:val="22"/>
              </w:rPr>
              <w:t>项目</w:t>
            </w:r>
          </w:p>
        </w:tc>
        <w:tc>
          <w:tcPr>
            <w:tcW w:w="7404" w:type="dxa"/>
            <w:gridSpan w:val="3"/>
            <w:shd w:val="clear" w:color="auto" w:fill="C0C0C0"/>
          </w:tcPr>
          <w:p>
            <w:pPr>
              <w:pStyle w:val="9"/>
              <w:spacing w:before="39"/>
              <w:ind w:left="3241" w:right="3232"/>
              <w:jc w:val="center"/>
              <w:rPr>
                <w:sz w:val="22"/>
              </w:rPr>
            </w:pPr>
            <w:r>
              <w:rPr>
                <w:sz w:val="22"/>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903" w:type="dxa"/>
            <w:shd w:val="clear" w:color="auto" w:fill="C0C0C0"/>
          </w:tcPr>
          <w:p>
            <w:pPr>
              <w:pStyle w:val="9"/>
              <w:spacing w:before="42" w:line="310" w:lineRule="atLeast"/>
              <w:ind w:left="120" w:right="110"/>
              <w:jc w:val="both"/>
              <w:rPr>
                <w:sz w:val="22"/>
              </w:rPr>
            </w:pPr>
            <w:r>
              <w:rPr>
                <w:sz w:val="22"/>
              </w:rPr>
              <w:t>功能分类科目编码</w:t>
            </w:r>
          </w:p>
        </w:tc>
        <w:tc>
          <w:tcPr>
            <w:tcW w:w="5573" w:type="dxa"/>
            <w:shd w:val="clear" w:color="auto" w:fill="C0C0C0"/>
          </w:tcPr>
          <w:p>
            <w:pPr>
              <w:pStyle w:val="9"/>
              <w:spacing w:before="10"/>
              <w:jc w:val="left"/>
              <w:rPr>
                <w:sz w:val="29"/>
              </w:rPr>
            </w:pPr>
          </w:p>
          <w:p>
            <w:pPr>
              <w:pStyle w:val="9"/>
              <w:spacing w:before="1"/>
              <w:ind w:left="2325" w:right="2318"/>
              <w:jc w:val="center"/>
              <w:rPr>
                <w:sz w:val="22"/>
              </w:rPr>
            </w:pPr>
            <w:r>
              <w:rPr>
                <w:sz w:val="22"/>
              </w:rPr>
              <w:t>科目名称</w:t>
            </w:r>
          </w:p>
        </w:tc>
        <w:tc>
          <w:tcPr>
            <w:tcW w:w="2341" w:type="dxa"/>
            <w:shd w:val="clear" w:color="auto" w:fill="C0C0C0"/>
          </w:tcPr>
          <w:p>
            <w:pPr>
              <w:pStyle w:val="9"/>
              <w:spacing w:before="10"/>
              <w:jc w:val="left"/>
              <w:rPr>
                <w:sz w:val="29"/>
              </w:rPr>
            </w:pPr>
          </w:p>
          <w:p>
            <w:pPr>
              <w:pStyle w:val="9"/>
              <w:spacing w:before="1"/>
              <w:ind w:left="930" w:right="920"/>
              <w:jc w:val="center"/>
              <w:rPr>
                <w:sz w:val="22"/>
              </w:rPr>
            </w:pPr>
            <w:r>
              <w:rPr>
                <w:sz w:val="22"/>
              </w:rPr>
              <w:t>小计</w:t>
            </w:r>
          </w:p>
        </w:tc>
        <w:tc>
          <w:tcPr>
            <w:tcW w:w="2341" w:type="dxa"/>
            <w:shd w:val="clear" w:color="auto" w:fill="C0C0C0"/>
          </w:tcPr>
          <w:p>
            <w:pPr>
              <w:pStyle w:val="9"/>
              <w:spacing w:before="10"/>
              <w:jc w:val="left"/>
              <w:rPr>
                <w:sz w:val="29"/>
              </w:rPr>
            </w:pPr>
          </w:p>
          <w:p>
            <w:pPr>
              <w:pStyle w:val="9"/>
              <w:spacing w:before="1"/>
              <w:ind w:left="730"/>
              <w:jc w:val="left"/>
              <w:rPr>
                <w:sz w:val="22"/>
              </w:rPr>
            </w:pPr>
            <w:r>
              <w:rPr>
                <w:sz w:val="22"/>
              </w:rPr>
              <w:t>基本支出</w:t>
            </w:r>
          </w:p>
        </w:tc>
        <w:tc>
          <w:tcPr>
            <w:tcW w:w="2722" w:type="dxa"/>
            <w:shd w:val="clear" w:color="auto" w:fill="C0C0C0"/>
          </w:tcPr>
          <w:p>
            <w:pPr>
              <w:pStyle w:val="9"/>
              <w:spacing w:before="10"/>
              <w:jc w:val="left"/>
              <w:rPr>
                <w:sz w:val="29"/>
              </w:rPr>
            </w:pPr>
          </w:p>
          <w:p>
            <w:pPr>
              <w:pStyle w:val="9"/>
              <w:spacing w:before="1"/>
              <w:ind w:left="902" w:right="890"/>
              <w:jc w:val="center"/>
              <w:rPr>
                <w:sz w:val="22"/>
              </w:rPr>
            </w:pPr>
            <w:r>
              <w:rPr>
                <w:sz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476" w:type="dxa"/>
            <w:gridSpan w:val="2"/>
            <w:shd w:val="clear" w:color="auto" w:fill="C0C0C0"/>
          </w:tcPr>
          <w:p>
            <w:pPr>
              <w:pStyle w:val="9"/>
              <w:spacing w:before="39"/>
              <w:ind w:left="2998" w:right="2988"/>
              <w:jc w:val="center"/>
              <w:rPr>
                <w:sz w:val="22"/>
              </w:rPr>
            </w:pPr>
            <w:r>
              <w:rPr>
                <w:sz w:val="22"/>
              </w:rPr>
              <w:t>栏次</w:t>
            </w:r>
          </w:p>
        </w:tc>
        <w:tc>
          <w:tcPr>
            <w:tcW w:w="2341" w:type="dxa"/>
            <w:shd w:val="clear" w:color="auto" w:fill="C0C0C0"/>
          </w:tcPr>
          <w:p>
            <w:pPr>
              <w:pStyle w:val="9"/>
              <w:spacing w:before="39"/>
              <w:ind w:left="10"/>
              <w:jc w:val="center"/>
              <w:rPr>
                <w:sz w:val="22"/>
              </w:rPr>
            </w:pPr>
            <w:r>
              <w:rPr>
                <w:w w:val="100"/>
                <w:sz w:val="22"/>
              </w:rPr>
              <w:t>1</w:t>
            </w:r>
          </w:p>
        </w:tc>
        <w:tc>
          <w:tcPr>
            <w:tcW w:w="2341" w:type="dxa"/>
            <w:shd w:val="clear" w:color="auto" w:fill="C0C0C0"/>
          </w:tcPr>
          <w:p>
            <w:pPr>
              <w:pStyle w:val="9"/>
              <w:spacing w:before="39"/>
              <w:ind w:left="8"/>
              <w:jc w:val="center"/>
              <w:rPr>
                <w:sz w:val="22"/>
              </w:rPr>
            </w:pPr>
            <w:r>
              <w:rPr>
                <w:w w:val="100"/>
                <w:sz w:val="22"/>
              </w:rPr>
              <w:t>2</w:t>
            </w:r>
          </w:p>
        </w:tc>
        <w:tc>
          <w:tcPr>
            <w:tcW w:w="2722" w:type="dxa"/>
            <w:shd w:val="clear" w:color="auto" w:fill="C0C0C0"/>
          </w:tcPr>
          <w:p>
            <w:pPr>
              <w:pStyle w:val="9"/>
              <w:spacing w:before="39"/>
              <w:ind w:left="9"/>
              <w:jc w:val="center"/>
              <w:rPr>
                <w:sz w:val="22"/>
              </w:rPr>
            </w:pPr>
            <w:r>
              <w:rPr>
                <w:w w:val="100"/>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476" w:type="dxa"/>
            <w:gridSpan w:val="2"/>
            <w:shd w:val="clear" w:color="auto" w:fill="C0C0C0"/>
          </w:tcPr>
          <w:p>
            <w:pPr>
              <w:pStyle w:val="9"/>
              <w:spacing w:before="39"/>
              <w:ind w:left="2998" w:right="2988"/>
              <w:jc w:val="center"/>
              <w:rPr>
                <w:sz w:val="22"/>
              </w:rPr>
            </w:pPr>
            <w:r>
              <w:rPr>
                <w:sz w:val="22"/>
              </w:rPr>
              <w:t>合计</w:t>
            </w:r>
          </w:p>
        </w:tc>
        <w:tc>
          <w:tcPr>
            <w:tcW w:w="2341" w:type="dxa"/>
          </w:tcPr>
          <w:p>
            <w:pPr>
              <w:pStyle w:val="9"/>
              <w:spacing w:before="39"/>
              <w:ind w:right="-15"/>
              <w:rPr>
                <w:b/>
                <w:sz w:val="22"/>
              </w:rPr>
            </w:pPr>
            <w:r>
              <w:rPr>
                <w:b/>
                <w:sz w:val="22"/>
              </w:rPr>
              <w:t>1,978.41</w:t>
            </w:r>
          </w:p>
        </w:tc>
        <w:tc>
          <w:tcPr>
            <w:tcW w:w="2341" w:type="dxa"/>
          </w:tcPr>
          <w:p>
            <w:pPr>
              <w:pStyle w:val="9"/>
              <w:spacing w:before="39"/>
              <w:ind w:right="-15"/>
              <w:rPr>
                <w:b/>
                <w:sz w:val="22"/>
              </w:rPr>
            </w:pPr>
            <w:r>
              <w:rPr>
                <w:b/>
                <w:sz w:val="22"/>
              </w:rPr>
              <w:t>1,055.02</w:t>
            </w:r>
          </w:p>
        </w:tc>
        <w:tc>
          <w:tcPr>
            <w:tcW w:w="2722" w:type="dxa"/>
          </w:tcPr>
          <w:p>
            <w:pPr>
              <w:pStyle w:val="9"/>
              <w:spacing w:before="39"/>
              <w:ind w:right="-15"/>
              <w:rPr>
                <w:b/>
                <w:sz w:val="22"/>
              </w:rPr>
            </w:pPr>
            <w:r>
              <w:rPr>
                <w:b/>
                <w:sz w:val="22"/>
              </w:rPr>
              <w:t>923.38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201</w:t>
            </w:r>
          </w:p>
        </w:tc>
        <w:tc>
          <w:tcPr>
            <w:tcW w:w="5573" w:type="dxa"/>
          </w:tcPr>
          <w:p>
            <w:pPr>
              <w:pStyle w:val="9"/>
              <w:spacing w:before="39"/>
              <w:ind w:left="14"/>
              <w:jc w:val="left"/>
              <w:rPr>
                <w:sz w:val="22"/>
              </w:rPr>
            </w:pPr>
            <w:r>
              <w:rPr>
                <w:sz w:val="22"/>
              </w:rPr>
              <w:t>一般公共服务支出</w:t>
            </w:r>
          </w:p>
        </w:tc>
        <w:tc>
          <w:tcPr>
            <w:tcW w:w="2341" w:type="dxa"/>
          </w:tcPr>
          <w:p>
            <w:pPr>
              <w:pStyle w:val="9"/>
              <w:spacing w:before="39"/>
              <w:ind w:right="1"/>
              <w:rPr>
                <w:sz w:val="22"/>
              </w:rPr>
            </w:pPr>
            <w:r>
              <w:rPr>
                <w:sz w:val="22"/>
              </w:rPr>
              <w:t>6.26</w:t>
            </w:r>
          </w:p>
        </w:tc>
        <w:tc>
          <w:tcPr>
            <w:tcW w:w="2341" w:type="dxa"/>
          </w:tcPr>
          <w:p>
            <w:pPr>
              <w:pStyle w:val="9"/>
              <w:spacing w:before="39"/>
              <w:ind w:right="2"/>
              <w:rPr>
                <w:sz w:val="22"/>
              </w:rPr>
            </w:pPr>
            <w:r>
              <w:rPr>
                <w:sz w:val="22"/>
              </w:rPr>
              <w:t>6.26</w:t>
            </w:r>
          </w:p>
        </w:tc>
        <w:tc>
          <w:tcPr>
            <w:tcW w:w="2722" w:type="dxa"/>
          </w:tcPr>
          <w:p>
            <w:pPr>
              <w:pStyle w:val="9"/>
              <w:spacing w:before="39"/>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20103</w:t>
            </w:r>
          </w:p>
        </w:tc>
        <w:tc>
          <w:tcPr>
            <w:tcW w:w="5573" w:type="dxa"/>
          </w:tcPr>
          <w:p>
            <w:pPr>
              <w:pStyle w:val="9"/>
              <w:spacing w:before="40"/>
              <w:ind w:left="14"/>
              <w:jc w:val="left"/>
              <w:rPr>
                <w:sz w:val="22"/>
              </w:rPr>
            </w:pPr>
            <w:r>
              <w:rPr>
                <w:sz w:val="22"/>
              </w:rPr>
              <w:t>政府办公厅（室）及相关机构事务</w:t>
            </w:r>
          </w:p>
        </w:tc>
        <w:tc>
          <w:tcPr>
            <w:tcW w:w="2341" w:type="dxa"/>
          </w:tcPr>
          <w:p>
            <w:pPr>
              <w:pStyle w:val="9"/>
              <w:spacing w:before="40"/>
              <w:ind w:right="1"/>
              <w:rPr>
                <w:sz w:val="22"/>
              </w:rPr>
            </w:pPr>
            <w:r>
              <w:rPr>
                <w:sz w:val="22"/>
              </w:rPr>
              <w:t>6.26</w:t>
            </w:r>
          </w:p>
        </w:tc>
        <w:tc>
          <w:tcPr>
            <w:tcW w:w="2341" w:type="dxa"/>
          </w:tcPr>
          <w:p>
            <w:pPr>
              <w:pStyle w:val="9"/>
              <w:spacing w:before="40"/>
              <w:ind w:right="2"/>
              <w:rPr>
                <w:sz w:val="22"/>
              </w:rPr>
            </w:pPr>
            <w:r>
              <w:rPr>
                <w:sz w:val="22"/>
              </w:rPr>
              <w:t>6.26</w:t>
            </w:r>
          </w:p>
        </w:tc>
        <w:tc>
          <w:tcPr>
            <w:tcW w:w="2722" w:type="dxa"/>
          </w:tcPr>
          <w:p>
            <w:pPr>
              <w:pStyle w:val="9"/>
              <w:spacing w:before="4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2010301</w:t>
            </w:r>
          </w:p>
        </w:tc>
        <w:tc>
          <w:tcPr>
            <w:tcW w:w="5573" w:type="dxa"/>
          </w:tcPr>
          <w:p>
            <w:pPr>
              <w:pStyle w:val="9"/>
              <w:spacing w:before="40"/>
              <w:ind w:left="234"/>
              <w:jc w:val="left"/>
              <w:rPr>
                <w:sz w:val="22"/>
              </w:rPr>
            </w:pPr>
            <w:r>
              <w:rPr>
                <w:sz w:val="22"/>
              </w:rPr>
              <w:t>行政运行</w:t>
            </w:r>
          </w:p>
        </w:tc>
        <w:tc>
          <w:tcPr>
            <w:tcW w:w="2341" w:type="dxa"/>
          </w:tcPr>
          <w:p>
            <w:pPr>
              <w:pStyle w:val="9"/>
              <w:spacing w:before="40"/>
              <w:ind w:right="1"/>
              <w:rPr>
                <w:sz w:val="22"/>
              </w:rPr>
            </w:pPr>
            <w:r>
              <w:rPr>
                <w:sz w:val="22"/>
              </w:rPr>
              <w:t>6.26</w:t>
            </w:r>
          </w:p>
        </w:tc>
        <w:tc>
          <w:tcPr>
            <w:tcW w:w="2341" w:type="dxa"/>
          </w:tcPr>
          <w:p>
            <w:pPr>
              <w:pStyle w:val="9"/>
              <w:spacing w:before="40"/>
              <w:ind w:right="2"/>
              <w:rPr>
                <w:sz w:val="22"/>
              </w:rPr>
            </w:pPr>
            <w:r>
              <w:rPr>
                <w:sz w:val="22"/>
              </w:rPr>
              <w:t>6.26</w:t>
            </w:r>
          </w:p>
        </w:tc>
        <w:tc>
          <w:tcPr>
            <w:tcW w:w="2722" w:type="dxa"/>
          </w:tcPr>
          <w:p>
            <w:pPr>
              <w:pStyle w:val="9"/>
              <w:spacing w:before="4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208</w:t>
            </w:r>
          </w:p>
        </w:tc>
        <w:tc>
          <w:tcPr>
            <w:tcW w:w="5573" w:type="dxa"/>
          </w:tcPr>
          <w:p>
            <w:pPr>
              <w:pStyle w:val="9"/>
              <w:spacing w:before="40"/>
              <w:ind w:left="14"/>
              <w:jc w:val="left"/>
              <w:rPr>
                <w:sz w:val="22"/>
              </w:rPr>
            </w:pPr>
            <w:r>
              <w:rPr>
                <w:sz w:val="22"/>
              </w:rPr>
              <w:t>社会保障和就业支出</w:t>
            </w:r>
          </w:p>
        </w:tc>
        <w:tc>
          <w:tcPr>
            <w:tcW w:w="2341" w:type="dxa"/>
          </w:tcPr>
          <w:p>
            <w:pPr>
              <w:pStyle w:val="9"/>
              <w:spacing w:before="40"/>
              <w:ind w:right="1"/>
              <w:rPr>
                <w:sz w:val="22"/>
              </w:rPr>
            </w:pPr>
            <w:r>
              <w:rPr>
                <w:sz w:val="22"/>
              </w:rPr>
              <w:t>160.33</w:t>
            </w:r>
          </w:p>
        </w:tc>
        <w:tc>
          <w:tcPr>
            <w:tcW w:w="2341" w:type="dxa"/>
          </w:tcPr>
          <w:p>
            <w:pPr>
              <w:pStyle w:val="9"/>
              <w:spacing w:before="40"/>
              <w:ind w:right="2"/>
              <w:rPr>
                <w:sz w:val="22"/>
              </w:rPr>
            </w:pPr>
            <w:r>
              <w:rPr>
                <w:sz w:val="22"/>
              </w:rPr>
              <w:t>160.33</w:t>
            </w:r>
          </w:p>
        </w:tc>
        <w:tc>
          <w:tcPr>
            <w:tcW w:w="2722" w:type="dxa"/>
          </w:tcPr>
          <w:p>
            <w:pPr>
              <w:pStyle w:val="9"/>
              <w:spacing w:before="4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20805</w:t>
            </w:r>
          </w:p>
        </w:tc>
        <w:tc>
          <w:tcPr>
            <w:tcW w:w="5573" w:type="dxa"/>
          </w:tcPr>
          <w:p>
            <w:pPr>
              <w:pStyle w:val="9"/>
              <w:spacing w:before="40"/>
              <w:ind w:left="14"/>
              <w:jc w:val="left"/>
              <w:rPr>
                <w:sz w:val="22"/>
              </w:rPr>
            </w:pPr>
            <w:r>
              <w:rPr>
                <w:sz w:val="22"/>
              </w:rPr>
              <w:t>行政事业单位离退休</w:t>
            </w:r>
          </w:p>
        </w:tc>
        <w:tc>
          <w:tcPr>
            <w:tcW w:w="2341" w:type="dxa"/>
          </w:tcPr>
          <w:p>
            <w:pPr>
              <w:pStyle w:val="9"/>
              <w:spacing w:before="40"/>
              <w:ind w:right="1"/>
              <w:rPr>
                <w:sz w:val="22"/>
              </w:rPr>
            </w:pPr>
            <w:r>
              <w:rPr>
                <w:sz w:val="22"/>
              </w:rPr>
              <w:t>158.93</w:t>
            </w:r>
          </w:p>
        </w:tc>
        <w:tc>
          <w:tcPr>
            <w:tcW w:w="2341" w:type="dxa"/>
          </w:tcPr>
          <w:p>
            <w:pPr>
              <w:pStyle w:val="9"/>
              <w:spacing w:before="40"/>
              <w:ind w:right="2"/>
              <w:rPr>
                <w:sz w:val="22"/>
              </w:rPr>
            </w:pPr>
            <w:r>
              <w:rPr>
                <w:sz w:val="22"/>
              </w:rPr>
              <w:t>158.93</w:t>
            </w:r>
          </w:p>
        </w:tc>
        <w:tc>
          <w:tcPr>
            <w:tcW w:w="2722" w:type="dxa"/>
          </w:tcPr>
          <w:p>
            <w:pPr>
              <w:pStyle w:val="9"/>
              <w:spacing w:before="4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1"/>
              <w:ind w:left="14"/>
              <w:jc w:val="left"/>
              <w:rPr>
                <w:sz w:val="22"/>
              </w:rPr>
            </w:pPr>
            <w:r>
              <w:rPr>
                <w:sz w:val="22"/>
              </w:rPr>
              <w:t>2080501</w:t>
            </w:r>
          </w:p>
        </w:tc>
        <w:tc>
          <w:tcPr>
            <w:tcW w:w="5573" w:type="dxa"/>
          </w:tcPr>
          <w:p>
            <w:pPr>
              <w:pStyle w:val="9"/>
              <w:spacing w:before="41"/>
              <w:ind w:left="234"/>
              <w:jc w:val="left"/>
              <w:rPr>
                <w:sz w:val="22"/>
              </w:rPr>
            </w:pPr>
            <w:r>
              <w:rPr>
                <w:sz w:val="22"/>
              </w:rPr>
              <w:t>归口管理的行政单位离退休</w:t>
            </w:r>
          </w:p>
        </w:tc>
        <w:tc>
          <w:tcPr>
            <w:tcW w:w="2341" w:type="dxa"/>
          </w:tcPr>
          <w:p>
            <w:pPr>
              <w:pStyle w:val="9"/>
              <w:spacing w:before="41"/>
              <w:ind w:right="1"/>
              <w:rPr>
                <w:sz w:val="22"/>
              </w:rPr>
            </w:pPr>
            <w:r>
              <w:rPr>
                <w:sz w:val="22"/>
              </w:rPr>
              <w:t>64.52</w:t>
            </w:r>
          </w:p>
        </w:tc>
        <w:tc>
          <w:tcPr>
            <w:tcW w:w="2341" w:type="dxa"/>
          </w:tcPr>
          <w:p>
            <w:pPr>
              <w:pStyle w:val="9"/>
              <w:spacing w:before="41"/>
              <w:ind w:right="2"/>
              <w:rPr>
                <w:sz w:val="22"/>
              </w:rPr>
            </w:pPr>
            <w:r>
              <w:rPr>
                <w:sz w:val="22"/>
              </w:rPr>
              <w:t>64.52</w:t>
            </w:r>
          </w:p>
        </w:tc>
        <w:tc>
          <w:tcPr>
            <w:tcW w:w="2722" w:type="dxa"/>
          </w:tcPr>
          <w:p>
            <w:pPr>
              <w:pStyle w:val="9"/>
              <w:spacing w:before="41"/>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1"/>
              <w:ind w:left="14"/>
              <w:jc w:val="left"/>
              <w:rPr>
                <w:sz w:val="22"/>
              </w:rPr>
            </w:pPr>
            <w:r>
              <w:rPr>
                <w:sz w:val="22"/>
              </w:rPr>
              <w:t>2080502</w:t>
            </w:r>
          </w:p>
        </w:tc>
        <w:tc>
          <w:tcPr>
            <w:tcW w:w="5573" w:type="dxa"/>
          </w:tcPr>
          <w:p>
            <w:pPr>
              <w:pStyle w:val="9"/>
              <w:spacing w:before="41"/>
              <w:ind w:left="234"/>
              <w:jc w:val="left"/>
              <w:rPr>
                <w:sz w:val="22"/>
              </w:rPr>
            </w:pPr>
            <w:r>
              <w:rPr>
                <w:sz w:val="22"/>
              </w:rPr>
              <w:t>事业单位离退休</w:t>
            </w:r>
          </w:p>
        </w:tc>
        <w:tc>
          <w:tcPr>
            <w:tcW w:w="2341" w:type="dxa"/>
          </w:tcPr>
          <w:p>
            <w:pPr>
              <w:pStyle w:val="9"/>
              <w:spacing w:before="41"/>
              <w:ind w:right="1"/>
              <w:rPr>
                <w:sz w:val="22"/>
              </w:rPr>
            </w:pPr>
            <w:r>
              <w:rPr>
                <w:sz w:val="22"/>
              </w:rPr>
              <w:t>14.80</w:t>
            </w:r>
          </w:p>
        </w:tc>
        <w:tc>
          <w:tcPr>
            <w:tcW w:w="2341" w:type="dxa"/>
          </w:tcPr>
          <w:p>
            <w:pPr>
              <w:pStyle w:val="9"/>
              <w:spacing w:before="41"/>
              <w:ind w:right="2"/>
              <w:rPr>
                <w:sz w:val="22"/>
              </w:rPr>
            </w:pPr>
            <w:r>
              <w:rPr>
                <w:sz w:val="22"/>
              </w:rPr>
              <w:t>14.80</w:t>
            </w:r>
          </w:p>
        </w:tc>
        <w:tc>
          <w:tcPr>
            <w:tcW w:w="2722" w:type="dxa"/>
          </w:tcPr>
          <w:p>
            <w:pPr>
              <w:pStyle w:val="9"/>
              <w:spacing w:before="41"/>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1"/>
              <w:ind w:left="14"/>
              <w:jc w:val="left"/>
              <w:rPr>
                <w:sz w:val="22"/>
              </w:rPr>
            </w:pPr>
            <w:r>
              <w:rPr>
                <w:sz w:val="22"/>
              </w:rPr>
              <w:t>2080505</w:t>
            </w:r>
          </w:p>
        </w:tc>
        <w:tc>
          <w:tcPr>
            <w:tcW w:w="5573" w:type="dxa"/>
          </w:tcPr>
          <w:p>
            <w:pPr>
              <w:pStyle w:val="9"/>
              <w:spacing w:before="41"/>
              <w:ind w:left="234"/>
              <w:jc w:val="left"/>
              <w:rPr>
                <w:sz w:val="22"/>
              </w:rPr>
            </w:pPr>
            <w:r>
              <w:rPr>
                <w:sz w:val="22"/>
              </w:rPr>
              <w:t>机关事业单位基本养老保险缴费支出</w:t>
            </w:r>
          </w:p>
        </w:tc>
        <w:tc>
          <w:tcPr>
            <w:tcW w:w="2341" w:type="dxa"/>
          </w:tcPr>
          <w:p>
            <w:pPr>
              <w:pStyle w:val="9"/>
              <w:spacing w:before="41"/>
              <w:ind w:right="1"/>
              <w:rPr>
                <w:sz w:val="22"/>
              </w:rPr>
            </w:pPr>
            <w:r>
              <w:rPr>
                <w:sz w:val="22"/>
              </w:rPr>
              <w:t>79.61</w:t>
            </w:r>
          </w:p>
        </w:tc>
        <w:tc>
          <w:tcPr>
            <w:tcW w:w="2341" w:type="dxa"/>
          </w:tcPr>
          <w:p>
            <w:pPr>
              <w:pStyle w:val="9"/>
              <w:spacing w:before="41"/>
              <w:ind w:right="2"/>
              <w:rPr>
                <w:sz w:val="22"/>
              </w:rPr>
            </w:pPr>
            <w:r>
              <w:rPr>
                <w:sz w:val="22"/>
              </w:rPr>
              <w:t>79.61</w:t>
            </w:r>
          </w:p>
        </w:tc>
        <w:tc>
          <w:tcPr>
            <w:tcW w:w="2722" w:type="dxa"/>
          </w:tcPr>
          <w:p>
            <w:pPr>
              <w:pStyle w:val="9"/>
              <w:spacing w:before="41"/>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20808</w:t>
            </w:r>
          </w:p>
        </w:tc>
        <w:tc>
          <w:tcPr>
            <w:tcW w:w="5573" w:type="dxa"/>
          </w:tcPr>
          <w:p>
            <w:pPr>
              <w:pStyle w:val="9"/>
              <w:spacing w:before="39"/>
              <w:ind w:left="14"/>
              <w:jc w:val="left"/>
              <w:rPr>
                <w:sz w:val="22"/>
              </w:rPr>
            </w:pPr>
            <w:r>
              <w:rPr>
                <w:sz w:val="22"/>
              </w:rPr>
              <w:t>抚恤</w:t>
            </w:r>
          </w:p>
        </w:tc>
        <w:tc>
          <w:tcPr>
            <w:tcW w:w="2341" w:type="dxa"/>
          </w:tcPr>
          <w:p>
            <w:pPr>
              <w:pStyle w:val="9"/>
              <w:spacing w:before="39"/>
              <w:ind w:right="1"/>
              <w:rPr>
                <w:sz w:val="22"/>
              </w:rPr>
            </w:pPr>
            <w:r>
              <w:rPr>
                <w:sz w:val="22"/>
              </w:rPr>
              <w:t>1.40</w:t>
            </w:r>
          </w:p>
        </w:tc>
        <w:tc>
          <w:tcPr>
            <w:tcW w:w="2341" w:type="dxa"/>
          </w:tcPr>
          <w:p>
            <w:pPr>
              <w:pStyle w:val="9"/>
              <w:spacing w:before="39"/>
              <w:ind w:right="2"/>
              <w:rPr>
                <w:sz w:val="22"/>
              </w:rPr>
            </w:pPr>
            <w:r>
              <w:rPr>
                <w:sz w:val="22"/>
              </w:rPr>
              <w:t>1.40</w:t>
            </w:r>
          </w:p>
        </w:tc>
        <w:tc>
          <w:tcPr>
            <w:tcW w:w="2722" w:type="dxa"/>
          </w:tcPr>
          <w:p>
            <w:pPr>
              <w:pStyle w:val="9"/>
              <w:spacing w:before="39"/>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2080801</w:t>
            </w:r>
          </w:p>
        </w:tc>
        <w:tc>
          <w:tcPr>
            <w:tcW w:w="5573" w:type="dxa"/>
          </w:tcPr>
          <w:p>
            <w:pPr>
              <w:pStyle w:val="9"/>
              <w:spacing w:before="39"/>
              <w:ind w:left="234"/>
              <w:jc w:val="left"/>
              <w:rPr>
                <w:sz w:val="22"/>
              </w:rPr>
            </w:pPr>
            <w:r>
              <w:rPr>
                <w:sz w:val="22"/>
              </w:rPr>
              <w:t>死亡抚恤</w:t>
            </w:r>
          </w:p>
        </w:tc>
        <w:tc>
          <w:tcPr>
            <w:tcW w:w="2341" w:type="dxa"/>
          </w:tcPr>
          <w:p>
            <w:pPr>
              <w:pStyle w:val="9"/>
              <w:spacing w:before="39"/>
              <w:ind w:right="1"/>
              <w:rPr>
                <w:sz w:val="22"/>
              </w:rPr>
            </w:pPr>
            <w:r>
              <w:rPr>
                <w:sz w:val="22"/>
              </w:rPr>
              <w:t>1.40</w:t>
            </w:r>
          </w:p>
        </w:tc>
        <w:tc>
          <w:tcPr>
            <w:tcW w:w="2341" w:type="dxa"/>
          </w:tcPr>
          <w:p>
            <w:pPr>
              <w:pStyle w:val="9"/>
              <w:spacing w:before="39"/>
              <w:ind w:right="2"/>
              <w:rPr>
                <w:sz w:val="22"/>
              </w:rPr>
            </w:pPr>
            <w:r>
              <w:rPr>
                <w:sz w:val="22"/>
              </w:rPr>
              <w:t>1.40</w:t>
            </w:r>
          </w:p>
        </w:tc>
        <w:tc>
          <w:tcPr>
            <w:tcW w:w="2722" w:type="dxa"/>
          </w:tcPr>
          <w:p>
            <w:pPr>
              <w:pStyle w:val="9"/>
              <w:spacing w:before="39"/>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210</w:t>
            </w:r>
          </w:p>
        </w:tc>
        <w:tc>
          <w:tcPr>
            <w:tcW w:w="5573" w:type="dxa"/>
          </w:tcPr>
          <w:p>
            <w:pPr>
              <w:pStyle w:val="9"/>
              <w:spacing w:before="39"/>
              <w:ind w:left="14"/>
              <w:jc w:val="left"/>
              <w:rPr>
                <w:sz w:val="22"/>
              </w:rPr>
            </w:pPr>
            <w:r>
              <w:rPr>
                <w:sz w:val="22"/>
              </w:rPr>
              <w:t>医疗卫生与计划生育支出</w:t>
            </w:r>
          </w:p>
        </w:tc>
        <w:tc>
          <w:tcPr>
            <w:tcW w:w="2341" w:type="dxa"/>
          </w:tcPr>
          <w:p>
            <w:pPr>
              <w:pStyle w:val="9"/>
              <w:spacing w:before="39"/>
              <w:ind w:right="1"/>
              <w:rPr>
                <w:sz w:val="22"/>
              </w:rPr>
            </w:pPr>
            <w:r>
              <w:rPr>
                <w:sz w:val="22"/>
              </w:rPr>
              <w:t>32.96</w:t>
            </w:r>
          </w:p>
        </w:tc>
        <w:tc>
          <w:tcPr>
            <w:tcW w:w="2341" w:type="dxa"/>
          </w:tcPr>
          <w:p>
            <w:pPr>
              <w:pStyle w:val="9"/>
              <w:spacing w:before="39"/>
              <w:ind w:right="2"/>
              <w:rPr>
                <w:sz w:val="22"/>
              </w:rPr>
            </w:pPr>
            <w:r>
              <w:rPr>
                <w:sz w:val="22"/>
              </w:rPr>
              <w:t>32.96</w:t>
            </w:r>
          </w:p>
        </w:tc>
        <w:tc>
          <w:tcPr>
            <w:tcW w:w="2722" w:type="dxa"/>
          </w:tcPr>
          <w:p>
            <w:pPr>
              <w:pStyle w:val="9"/>
              <w:spacing w:before="39"/>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21011</w:t>
            </w:r>
          </w:p>
        </w:tc>
        <w:tc>
          <w:tcPr>
            <w:tcW w:w="5573" w:type="dxa"/>
          </w:tcPr>
          <w:p>
            <w:pPr>
              <w:pStyle w:val="9"/>
              <w:spacing w:before="39"/>
              <w:ind w:left="14"/>
              <w:jc w:val="left"/>
              <w:rPr>
                <w:sz w:val="22"/>
              </w:rPr>
            </w:pPr>
            <w:r>
              <w:rPr>
                <w:sz w:val="22"/>
              </w:rPr>
              <w:t>行政事业单位医疗</w:t>
            </w:r>
          </w:p>
        </w:tc>
        <w:tc>
          <w:tcPr>
            <w:tcW w:w="2341" w:type="dxa"/>
          </w:tcPr>
          <w:p>
            <w:pPr>
              <w:pStyle w:val="9"/>
              <w:spacing w:before="39"/>
              <w:ind w:right="1"/>
              <w:rPr>
                <w:sz w:val="22"/>
              </w:rPr>
            </w:pPr>
            <w:r>
              <w:rPr>
                <w:sz w:val="22"/>
              </w:rPr>
              <w:t>32.96</w:t>
            </w:r>
          </w:p>
        </w:tc>
        <w:tc>
          <w:tcPr>
            <w:tcW w:w="2341" w:type="dxa"/>
          </w:tcPr>
          <w:p>
            <w:pPr>
              <w:pStyle w:val="9"/>
              <w:spacing w:before="39"/>
              <w:ind w:right="2"/>
              <w:rPr>
                <w:sz w:val="22"/>
              </w:rPr>
            </w:pPr>
            <w:r>
              <w:rPr>
                <w:sz w:val="22"/>
              </w:rPr>
              <w:t>32.96</w:t>
            </w:r>
          </w:p>
        </w:tc>
        <w:tc>
          <w:tcPr>
            <w:tcW w:w="2722" w:type="dxa"/>
          </w:tcPr>
          <w:p>
            <w:pPr>
              <w:pStyle w:val="9"/>
              <w:spacing w:before="39"/>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03" w:type="dxa"/>
          </w:tcPr>
          <w:p>
            <w:pPr>
              <w:pStyle w:val="9"/>
              <w:spacing w:before="40"/>
              <w:ind w:left="14"/>
              <w:jc w:val="left"/>
              <w:rPr>
                <w:sz w:val="22"/>
              </w:rPr>
            </w:pPr>
            <w:r>
              <w:rPr>
                <w:sz w:val="22"/>
              </w:rPr>
              <w:t>2101101</w:t>
            </w:r>
          </w:p>
        </w:tc>
        <w:tc>
          <w:tcPr>
            <w:tcW w:w="5573" w:type="dxa"/>
          </w:tcPr>
          <w:p>
            <w:pPr>
              <w:pStyle w:val="9"/>
              <w:spacing w:before="40"/>
              <w:ind w:left="234"/>
              <w:jc w:val="left"/>
              <w:rPr>
                <w:sz w:val="22"/>
              </w:rPr>
            </w:pPr>
            <w:r>
              <w:rPr>
                <w:sz w:val="22"/>
              </w:rPr>
              <w:t>行政单位医疗</w:t>
            </w:r>
          </w:p>
        </w:tc>
        <w:tc>
          <w:tcPr>
            <w:tcW w:w="2341" w:type="dxa"/>
          </w:tcPr>
          <w:p>
            <w:pPr>
              <w:pStyle w:val="9"/>
              <w:spacing w:before="40"/>
              <w:ind w:right="1"/>
              <w:rPr>
                <w:sz w:val="22"/>
              </w:rPr>
            </w:pPr>
            <w:r>
              <w:rPr>
                <w:sz w:val="22"/>
              </w:rPr>
              <w:t>3.01</w:t>
            </w:r>
          </w:p>
        </w:tc>
        <w:tc>
          <w:tcPr>
            <w:tcW w:w="2341" w:type="dxa"/>
          </w:tcPr>
          <w:p>
            <w:pPr>
              <w:pStyle w:val="9"/>
              <w:spacing w:before="40"/>
              <w:ind w:right="2"/>
              <w:rPr>
                <w:sz w:val="22"/>
              </w:rPr>
            </w:pPr>
            <w:r>
              <w:rPr>
                <w:sz w:val="22"/>
              </w:rPr>
              <w:t>3.01</w:t>
            </w:r>
          </w:p>
        </w:tc>
        <w:tc>
          <w:tcPr>
            <w:tcW w:w="2722" w:type="dxa"/>
          </w:tcPr>
          <w:p>
            <w:pPr>
              <w:pStyle w:val="9"/>
              <w:spacing w:before="40"/>
              <w:ind w:right="2"/>
              <w:rPr>
                <w:sz w:val="22"/>
              </w:rPr>
            </w:pPr>
            <w:r>
              <w:rPr>
                <w:sz w:val="22"/>
              </w:rPr>
              <w:t>0.00</w:t>
            </w:r>
          </w:p>
        </w:tc>
      </w:tr>
    </w:tbl>
    <w:p>
      <w:pPr>
        <w:spacing w:after="0"/>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10" w:after="0" w:line="240" w:lineRule="auto"/>
        <w:rPr>
          <w:sz w:val="13"/>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3"/>
        <w:gridCol w:w="5573"/>
        <w:gridCol w:w="2341"/>
        <w:gridCol w:w="2341"/>
        <w:gridCol w:w="2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903" w:type="dxa"/>
            <w:tcBorders>
              <w:top w:val="nil"/>
            </w:tcBorders>
          </w:tcPr>
          <w:p>
            <w:pPr>
              <w:pStyle w:val="9"/>
              <w:spacing w:before="50"/>
              <w:ind w:left="14"/>
              <w:jc w:val="left"/>
              <w:rPr>
                <w:sz w:val="22"/>
              </w:rPr>
            </w:pPr>
            <w:r>
              <w:rPr>
                <w:sz w:val="22"/>
              </w:rPr>
              <w:t>2101102</w:t>
            </w:r>
          </w:p>
        </w:tc>
        <w:tc>
          <w:tcPr>
            <w:tcW w:w="5573" w:type="dxa"/>
            <w:tcBorders>
              <w:top w:val="nil"/>
            </w:tcBorders>
          </w:tcPr>
          <w:p>
            <w:pPr>
              <w:pStyle w:val="9"/>
              <w:spacing w:before="50"/>
              <w:ind w:left="234"/>
              <w:jc w:val="left"/>
              <w:rPr>
                <w:sz w:val="22"/>
              </w:rPr>
            </w:pPr>
            <w:r>
              <w:rPr>
                <w:sz w:val="22"/>
              </w:rPr>
              <w:t>事业单位医疗</w:t>
            </w:r>
          </w:p>
        </w:tc>
        <w:tc>
          <w:tcPr>
            <w:tcW w:w="2341" w:type="dxa"/>
            <w:tcBorders>
              <w:top w:val="nil"/>
            </w:tcBorders>
          </w:tcPr>
          <w:p>
            <w:pPr>
              <w:pStyle w:val="9"/>
              <w:spacing w:before="50"/>
              <w:ind w:right="1"/>
              <w:rPr>
                <w:sz w:val="22"/>
              </w:rPr>
            </w:pPr>
            <w:r>
              <w:rPr>
                <w:sz w:val="22"/>
              </w:rPr>
              <w:t>29.95</w:t>
            </w:r>
          </w:p>
        </w:tc>
        <w:tc>
          <w:tcPr>
            <w:tcW w:w="2341" w:type="dxa"/>
            <w:tcBorders>
              <w:top w:val="nil"/>
            </w:tcBorders>
          </w:tcPr>
          <w:p>
            <w:pPr>
              <w:pStyle w:val="9"/>
              <w:spacing w:before="50"/>
              <w:ind w:right="2"/>
              <w:rPr>
                <w:sz w:val="22"/>
              </w:rPr>
            </w:pPr>
            <w:r>
              <w:rPr>
                <w:sz w:val="22"/>
              </w:rPr>
              <w:t>29.95</w:t>
            </w:r>
          </w:p>
        </w:tc>
        <w:tc>
          <w:tcPr>
            <w:tcW w:w="2722" w:type="dxa"/>
            <w:tcBorders>
              <w:top w:val="nil"/>
            </w:tcBorders>
          </w:tcPr>
          <w:p>
            <w:pPr>
              <w:pStyle w:val="9"/>
              <w:spacing w:before="5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213</w:t>
            </w:r>
          </w:p>
        </w:tc>
        <w:tc>
          <w:tcPr>
            <w:tcW w:w="5573" w:type="dxa"/>
          </w:tcPr>
          <w:p>
            <w:pPr>
              <w:pStyle w:val="9"/>
              <w:spacing w:before="40"/>
              <w:ind w:left="14"/>
              <w:jc w:val="left"/>
              <w:rPr>
                <w:sz w:val="22"/>
              </w:rPr>
            </w:pPr>
            <w:r>
              <w:rPr>
                <w:sz w:val="22"/>
              </w:rPr>
              <w:t>农林水支出</w:t>
            </w:r>
          </w:p>
        </w:tc>
        <w:tc>
          <w:tcPr>
            <w:tcW w:w="2341" w:type="dxa"/>
          </w:tcPr>
          <w:p>
            <w:pPr>
              <w:pStyle w:val="9"/>
              <w:spacing w:before="40"/>
              <w:ind w:right="1"/>
              <w:rPr>
                <w:sz w:val="22"/>
              </w:rPr>
            </w:pPr>
            <w:r>
              <w:rPr>
                <w:sz w:val="22"/>
              </w:rPr>
              <w:t>1,738.80</w:t>
            </w:r>
          </w:p>
        </w:tc>
        <w:tc>
          <w:tcPr>
            <w:tcW w:w="2341" w:type="dxa"/>
          </w:tcPr>
          <w:p>
            <w:pPr>
              <w:pStyle w:val="9"/>
              <w:spacing w:before="40"/>
              <w:ind w:right="2"/>
              <w:rPr>
                <w:sz w:val="22"/>
              </w:rPr>
            </w:pPr>
            <w:r>
              <w:rPr>
                <w:sz w:val="22"/>
              </w:rPr>
              <w:t>815.42</w:t>
            </w:r>
          </w:p>
        </w:tc>
        <w:tc>
          <w:tcPr>
            <w:tcW w:w="2722" w:type="dxa"/>
          </w:tcPr>
          <w:p>
            <w:pPr>
              <w:pStyle w:val="9"/>
              <w:spacing w:before="40"/>
              <w:ind w:right="2"/>
              <w:rPr>
                <w:sz w:val="22"/>
              </w:rPr>
            </w:pPr>
            <w:r>
              <w:rPr>
                <w:sz w:val="22"/>
              </w:rPr>
              <w:t>923.38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21301</w:t>
            </w:r>
          </w:p>
        </w:tc>
        <w:tc>
          <w:tcPr>
            <w:tcW w:w="5573" w:type="dxa"/>
          </w:tcPr>
          <w:p>
            <w:pPr>
              <w:pStyle w:val="9"/>
              <w:spacing w:before="40"/>
              <w:ind w:left="14"/>
              <w:jc w:val="left"/>
              <w:rPr>
                <w:sz w:val="22"/>
              </w:rPr>
            </w:pPr>
            <w:r>
              <w:rPr>
                <w:sz w:val="22"/>
              </w:rPr>
              <w:t>农业</w:t>
            </w:r>
          </w:p>
        </w:tc>
        <w:tc>
          <w:tcPr>
            <w:tcW w:w="2341" w:type="dxa"/>
          </w:tcPr>
          <w:p>
            <w:pPr>
              <w:pStyle w:val="9"/>
              <w:spacing w:before="40"/>
              <w:ind w:right="1"/>
              <w:rPr>
                <w:sz w:val="22"/>
              </w:rPr>
            </w:pPr>
            <w:r>
              <w:rPr>
                <w:sz w:val="22"/>
              </w:rPr>
              <w:t>640.46</w:t>
            </w:r>
          </w:p>
        </w:tc>
        <w:tc>
          <w:tcPr>
            <w:tcW w:w="2341" w:type="dxa"/>
          </w:tcPr>
          <w:p>
            <w:pPr>
              <w:pStyle w:val="9"/>
              <w:spacing w:before="40"/>
              <w:ind w:right="2"/>
              <w:rPr>
                <w:sz w:val="22"/>
              </w:rPr>
            </w:pPr>
            <w:r>
              <w:rPr>
                <w:sz w:val="22"/>
              </w:rPr>
              <w:t>518.98</w:t>
            </w:r>
          </w:p>
        </w:tc>
        <w:tc>
          <w:tcPr>
            <w:tcW w:w="2722" w:type="dxa"/>
          </w:tcPr>
          <w:p>
            <w:pPr>
              <w:pStyle w:val="9"/>
              <w:spacing w:before="40"/>
              <w:ind w:right="2"/>
              <w:rPr>
                <w:sz w:val="22"/>
              </w:rPr>
            </w:pPr>
            <w:r>
              <w:rPr>
                <w:sz w:val="22"/>
              </w:rPr>
              <w:t>121.47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2130104</w:t>
            </w:r>
          </w:p>
        </w:tc>
        <w:tc>
          <w:tcPr>
            <w:tcW w:w="5573" w:type="dxa"/>
          </w:tcPr>
          <w:p>
            <w:pPr>
              <w:pStyle w:val="9"/>
              <w:spacing w:before="40"/>
              <w:ind w:left="234"/>
              <w:jc w:val="left"/>
              <w:rPr>
                <w:sz w:val="22"/>
              </w:rPr>
            </w:pPr>
            <w:r>
              <w:rPr>
                <w:sz w:val="22"/>
              </w:rPr>
              <w:t>事业运行</w:t>
            </w:r>
          </w:p>
        </w:tc>
        <w:tc>
          <w:tcPr>
            <w:tcW w:w="2341" w:type="dxa"/>
          </w:tcPr>
          <w:p>
            <w:pPr>
              <w:pStyle w:val="9"/>
              <w:spacing w:before="40"/>
              <w:ind w:right="1"/>
              <w:rPr>
                <w:sz w:val="22"/>
              </w:rPr>
            </w:pPr>
            <w:r>
              <w:rPr>
                <w:sz w:val="22"/>
              </w:rPr>
              <w:t>412.28</w:t>
            </w:r>
          </w:p>
        </w:tc>
        <w:tc>
          <w:tcPr>
            <w:tcW w:w="2341" w:type="dxa"/>
          </w:tcPr>
          <w:p>
            <w:pPr>
              <w:pStyle w:val="9"/>
              <w:spacing w:before="40"/>
              <w:ind w:right="2"/>
              <w:rPr>
                <w:sz w:val="22"/>
              </w:rPr>
            </w:pPr>
            <w:r>
              <w:rPr>
                <w:sz w:val="22"/>
              </w:rPr>
              <w:t>412.28</w:t>
            </w:r>
          </w:p>
        </w:tc>
        <w:tc>
          <w:tcPr>
            <w:tcW w:w="2722" w:type="dxa"/>
          </w:tcPr>
          <w:p>
            <w:pPr>
              <w:pStyle w:val="9"/>
              <w:spacing w:before="4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1"/>
              <w:ind w:left="14"/>
              <w:jc w:val="left"/>
              <w:rPr>
                <w:sz w:val="22"/>
              </w:rPr>
            </w:pPr>
            <w:r>
              <w:rPr>
                <w:sz w:val="22"/>
              </w:rPr>
              <w:t>2130199</w:t>
            </w:r>
          </w:p>
        </w:tc>
        <w:tc>
          <w:tcPr>
            <w:tcW w:w="5573" w:type="dxa"/>
          </w:tcPr>
          <w:p>
            <w:pPr>
              <w:pStyle w:val="9"/>
              <w:spacing w:before="41"/>
              <w:ind w:left="234"/>
              <w:jc w:val="left"/>
              <w:rPr>
                <w:sz w:val="22"/>
              </w:rPr>
            </w:pPr>
            <w:r>
              <w:rPr>
                <w:sz w:val="22"/>
              </w:rPr>
              <w:t>其他农业支出</w:t>
            </w:r>
          </w:p>
        </w:tc>
        <w:tc>
          <w:tcPr>
            <w:tcW w:w="2341" w:type="dxa"/>
          </w:tcPr>
          <w:p>
            <w:pPr>
              <w:pStyle w:val="9"/>
              <w:spacing w:before="41"/>
              <w:ind w:right="1"/>
              <w:rPr>
                <w:sz w:val="22"/>
              </w:rPr>
            </w:pPr>
            <w:r>
              <w:rPr>
                <w:sz w:val="22"/>
              </w:rPr>
              <w:t>228.17</w:t>
            </w:r>
          </w:p>
        </w:tc>
        <w:tc>
          <w:tcPr>
            <w:tcW w:w="2341" w:type="dxa"/>
          </w:tcPr>
          <w:p>
            <w:pPr>
              <w:pStyle w:val="9"/>
              <w:spacing w:before="41"/>
              <w:ind w:right="2"/>
              <w:rPr>
                <w:sz w:val="22"/>
              </w:rPr>
            </w:pPr>
            <w:r>
              <w:rPr>
                <w:sz w:val="22"/>
              </w:rPr>
              <w:t>106.70</w:t>
            </w:r>
          </w:p>
        </w:tc>
        <w:tc>
          <w:tcPr>
            <w:tcW w:w="2722" w:type="dxa"/>
          </w:tcPr>
          <w:p>
            <w:pPr>
              <w:pStyle w:val="9"/>
              <w:spacing w:before="41"/>
              <w:ind w:right="2"/>
              <w:rPr>
                <w:sz w:val="22"/>
              </w:rPr>
            </w:pPr>
            <w:r>
              <w:rPr>
                <w:sz w:val="22"/>
              </w:rPr>
              <w:t>121.47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1"/>
              <w:ind w:left="14"/>
              <w:jc w:val="left"/>
              <w:rPr>
                <w:sz w:val="22"/>
              </w:rPr>
            </w:pPr>
            <w:r>
              <w:rPr>
                <w:sz w:val="22"/>
              </w:rPr>
              <w:t>21303</w:t>
            </w:r>
          </w:p>
        </w:tc>
        <w:tc>
          <w:tcPr>
            <w:tcW w:w="5573" w:type="dxa"/>
          </w:tcPr>
          <w:p>
            <w:pPr>
              <w:pStyle w:val="9"/>
              <w:spacing w:before="41"/>
              <w:ind w:left="14"/>
              <w:jc w:val="left"/>
              <w:rPr>
                <w:sz w:val="22"/>
              </w:rPr>
            </w:pPr>
            <w:r>
              <w:rPr>
                <w:sz w:val="22"/>
              </w:rPr>
              <w:t>水利</w:t>
            </w:r>
          </w:p>
        </w:tc>
        <w:tc>
          <w:tcPr>
            <w:tcW w:w="2341" w:type="dxa"/>
          </w:tcPr>
          <w:p>
            <w:pPr>
              <w:pStyle w:val="9"/>
              <w:spacing w:before="41"/>
              <w:ind w:right="1"/>
              <w:rPr>
                <w:sz w:val="22"/>
              </w:rPr>
            </w:pPr>
            <w:r>
              <w:rPr>
                <w:sz w:val="22"/>
              </w:rPr>
              <w:t>1,098.34</w:t>
            </w:r>
          </w:p>
        </w:tc>
        <w:tc>
          <w:tcPr>
            <w:tcW w:w="2341" w:type="dxa"/>
          </w:tcPr>
          <w:p>
            <w:pPr>
              <w:pStyle w:val="9"/>
              <w:spacing w:before="41"/>
              <w:ind w:right="2"/>
              <w:rPr>
                <w:sz w:val="22"/>
              </w:rPr>
            </w:pPr>
            <w:r>
              <w:rPr>
                <w:sz w:val="22"/>
              </w:rPr>
              <w:t>296.43</w:t>
            </w:r>
          </w:p>
        </w:tc>
        <w:tc>
          <w:tcPr>
            <w:tcW w:w="2722" w:type="dxa"/>
          </w:tcPr>
          <w:p>
            <w:pPr>
              <w:pStyle w:val="9"/>
              <w:spacing w:before="41"/>
              <w:ind w:right="2"/>
              <w:rPr>
                <w:sz w:val="22"/>
              </w:rPr>
            </w:pPr>
            <w:r>
              <w:rPr>
                <w:sz w:val="22"/>
              </w:rPr>
              <w:t>801.91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1"/>
              <w:ind w:left="14"/>
              <w:jc w:val="left"/>
              <w:rPr>
                <w:sz w:val="22"/>
              </w:rPr>
            </w:pPr>
            <w:r>
              <w:rPr>
                <w:sz w:val="22"/>
              </w:rPr>
              <w:t>2130301</w:t>
            </w:r>
          </w:p>
        </w:tc>
        <w:tc>
          <w:tcPr>
            <w:tcW w:w="5573" w:type="dxa"/>
          </w:tcPr>
          <w:p>
            <w:pPr>
              <w:pStyle w:val="9"/>
              <w:spacing w:before="41"/>
              <w:ind w:left="234"/>
              <w:jc w:val="left"/>
              <w:rPr>
                <w:sz w:val="22"/>
              </w:rPr>
            </w:pPr>
            <w:r>
              <w:rPr>
                <w:sz w:val="22"/>
              </w:rPr>
              <w:t>行政运行</w:t>
            </w:r>
          </w:p>
        </w:tc>
        <w:tc>
          <w:tcPr>
            <w:tcW w:w="2341" w:type="dxa"/>
          </w:tcPr>
          <w:p>
            <w:pPr>
              <w:pStyle w:val="9"/>
              <w:spacing w:before="41"/>
              <w:ind w:right="1"/>
              <w:rPr>
                <w:sz w:val="22"/>
              </w:rPr>
            </w:pPr>
            <w:r>
              <w:rPr>
                <w:sz w:val="22"/>
              </w:rPr>
              <w:t>291.59</w:t>
            </w:r>
          </w:p>
        </w:tc>
        <w:tc>
          <w:tcPr>
            <w:tcW w:w="2341" w:type="dxa"/>
          </w:tcPr>
          <w:p>
            <w:pPr>
              <w:pStyle w:val="9"/>
              <w:spacing w:before="41"/>
              <w:ind w:right="2"/>
              <w:rPr>
                <w:sz w:val="22"/>
              </w:rPr>
            </w:pPr>
            <w:r>
              <w:rPr>
                <w:sz w:val="22"/>
              </w:rPr>
              <w:t>291.59</w:t>
            </w:r>
          </w:p>
        </w:tc>
        <w:tc>
          <w:tcPr>
            <w:tcW w:w="2722" w:type="dxa"/>
          </w:tcPr>
          <w:p>
            <w:pPr>
              <w:pStyle w:val="9"/>
              <w:spacing w:before="41"/>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2130306</w:t>
            </w:r>
          </w:p>
        </w:tc>
        <w:tc>
          <w:tcPr>
            <w:tcW w:w="5573" w:type="dxa"/>
          </w:tcPr>
          <w:p>
            <w:pPr>
              <w:pStyle w:val="9"/>
              <w:spacing w:before="39"/>
              <w:ind w:left="234"/>
              <w:jc w:val="left"/>
              <w:rPr>
                <w:sz w:val="22"/>
              </w:rPr>
            </w:pPr>
            <w:r>
              <w:rPr>
                <w:sz w:val="22"/>
              </w:rPr>
              <w:t>水利工程运行与维护</w:t>
            </w:r>
          </w:p>
        </w:tc>
        <w:tc>
          <w:tcPr>
            <w:tcW w:w="2341" w:type="dxa"/>
          </w:tcPr>
          <w:p>
            <w:pPr>
              <w:pStyle w:val="9"/>
              <w:spacing w:before="39"/>
              <w:ind w:right="1"/>
              <w:rPr>
                <w:sz w:val="22"/>
              </w:rPr>
            </w:pPr>
            <w:r>
              <w:rPr>
                <w:sz w:val="22"/>
              </w:rPr>
              <w:t>28.85</w:t>
            </w:r>
          </w:p>
        </w:tc>
        <w:tc>
          <w:tcPr>
            <w:tcW w:w="2341" w:type="dxa"/>
          </w:tcPr>
          <w:p>
            <w:pPr>
              <w:pStyle w:val="9"/>
              <w:spacing w:before="39"/>
              <w:ind w:right="2"/>
              <w:rPr>
                <w:sz w:val="22"/>
              </w:rPr>
            </w:pPr>
            <w:r>
              <w:rPr>
                <w:sz w:val="22"/>
              </w:rPr>
              <w:t>0.00</w:t>
            </w:r>
          </w:p>
        </w:tc>
        <w:tc>
          <w:tcPr>
            <w:tcW w:w="2722" w:type="dxa"/>
          </w:tcPr>
          <w:p>
            <w:pPr>
              <w:pStyle w:val="9"/>
              <w:spacing w:before="39"/>
              <w:ind w:right="2"/>
              <w:rPr>
                <w:sz w:val="22"/>
              </w:rPr>
            </w:pPr>
            <w:r>
              <w:rPr>
                <w:sz w:val="22"/>
              </w:rPr>
              <w:t>28.85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2130311</w:t>
            </w:r>
          </w:p>
        </w:tc>
        <w:tc>
          <w:tcPr>
            <w:tcW w:w="5573" w:type="dxa"/>
          </w:tcPr>
          <w:p>
            <w:pPr>
              <w:pStyle w:val="9"/>
              <w:spacing w:before="39"/>
              <w:ind w:left="234"/>
              <w:jc w:val="left"/>
              <w:rPr>
                <w:sz w:val="22"/>
              </w:rPr>
            </w:pPr>
            <w:r>
              <w:rPr>
                <w:sz w:val="22"/>
              </w:rPr>
              <w:t>水资源节约管理与保护</w:t>
            </w:r>
          </w:p>
        </w:tc>
        <w:tc>
          <w:tcPr>
            <w:tcW w:w="2341" w:type="dxa"/>
          </w:tcPr>
          <w:p>
            <w:pPr>
              <w:pStyle w:val="9"/>
              <w:spacing w:before="39"/>
              <w:ind w:right="1"/>
              <w:rPr>
                <w:sz w:val="22"/>
              </w:rPr>
            </w:pPr>
            <w:r>
              <w:rPr>
                <w:sz w:val="22"/>
              </w:rPr>
              <w:t>4.84</w:t>
            </w:r>
          </w:p>
        </w:tc>
        <w:tc>
          <w:tcPr>
            <w:tcW w:w="2341" w:type="dxa"/>
          </w:tcPr>
          <w:p>
            <w:pPr>
              <w:pStyle w:val="9"/>
              <w:spacing w:before="39"/>
              <w:ind w:right="2"/>
              <w:rPr>
                <w:sz w:val="22"/>
              </w:rPr>
            </w:pPr>
            <w:r>
              <w:rPr>
                <w:sz w:val="22"/>
              </w:rPr>
              <w:t>4.84</w:t>
            </w:r>
          </w:p>
        </w:tc>
        <w:tc>
          <w:tcPr>
            <w:tcW w:w="2722" w:type="dxa"/>
          </w:tcPr>
          <w:p>
            <w:pPr>
              <w:pStyle w:val="9"/>
              <w:spacing w:before="39"/>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2130312</w:t>
            </w:r>
          </w:p>
        </w:tc>
        <w:tc>
          <w:tcPr>
            <w:tcW w:w="5573" w:type="dxa"/>
          </w:tcPr>
          <w:p>
            <w:pPr>
              <w:pStyle w:val="9"/>
              <w:spacing w:before="39"/>
              <w:ind w:left="234"/>
              <w:jc w:val="left"/>
              <w:rPr>
                <w:sz w:val="22"/>
              </w:rPr>
            </w:pPr>
            <w:r>
              <w:rPr>
                <w:sz w:val="22"/>
              </w:rPr>
              <w:t>水质监测</w:t>
            </w:r>
          </w:p>
        </w:tc>
        <w:tc>
          <w:tcPr>
            <w:tcW w:w="2341" w:type="dxa"/>
          </w:tcPr>
          <w:p>
            <w:pPr>
              <w:pStyle w:val="9"/>
              <w:spacing w:before="39"/>
              <w:ind w:right="1"/>
              <w:rPr>
                <w:sz w:val="22"/>
              </w:rPr>
            </w:pPr>
            <w:r>
              <w:rPr>
                <w:sz w:val="22"/>
              </w:rPr>
              <w:t>12.60</w:t>
            </w:r>
          </w:p>
        </w:tc>
        <w:tc>
          <w:tcPr>
            <w:tcW w:w="2341" w:type="dxa"/>
          </w:tcPr>
          <w:p>
            <w:pPr>
              <w:pStyle w:val="9"/>
              <w:spacing w:before="39"/>
              <w:ind w:right="2"/>
              <w:rPr>
                <w:sz w:val="22"/>
              </w:rPr>
            </w:pPr>
            <w:r>
              <w:rPr>
                <w:sz w:val="22"/>
              </w:rPr>
              <w:t>0.00</w:t>
            </w:r>
          </w:p>
        </w:tc>
        <w:tc>
          <w:tcPr>
            <w:tcW w:w="2722" w:type="dxa"/>
          </w:tcPr>
          <w:p>
            <w:pPr>
              <w:pStyle w:val="9"/>
              <w:spacing w:before="39"/>
              <w:ind w:right="2"/>
              <w:rPr>
                <w:sz w:val="22"/>
              </w:rPr>
            </w:pPr>
            <w:r>
              <w:rPr>
                <w:sz w:val="22"/>
              </w:rPr>
              <w:t>12.60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2130314</w:t>
            </w:r>
          </w:p>
        </w:tc>
        <w:tc>
          <w:tcPr>
            <w:tcW w:w="5573" w:type="dxa"/>
          </w:tcPr>
          <w:p>
            <w:pPr>
              <w:pStyle w:val="9"/>
              <w:spacing w:before="39"/>
              <w:ind w:left="234"/>
              <w:jc w:val="left"/>
              <w:rPr>
                <w:sz w:val="22"/>
              </w:rPr>
            </w:pPr>
            <w:r>
              <w:rPr>
                <w:sz w:val="22"/>
              </w:rPr>
              <w:t>防汛</w:t>
            </w:r>
          </w:p>
        </w:tc>
        <w:tc>
          <w:tcPr>
            <w:tcW w:w="2341" w:type="dxa"/>
          </w:tcPr>
          <w:p>
            <w:pPr>
              <w:pStyle w:val="9"/>
              <w:spacing w:before="39"/>
              <w:ind w:right="1"/>
              <w:rPr>
                <w:sz w:val="22"/>
              </w:rPr>
            </w:pPr>
            <w:r>
              <w:rPr>
                <w:sz w:val="22"/>
              </w:rPr>
              <w:t>54.87</w:t>
            </w:r>
          </w:p>
        </w:tc>
        <w:tc>
          <w:tcPr>
            <w:tcW w:w="2341" w:type="dxa"/>
          </w:tcPr>
          <w:p>
            <w:pPr>
              <w:pStyle w:val="9"/>
              <w:spacing w:before="39"/>
              <w:ind w:right="2"/>
              <w:rPr>
                <w:sz w:val="22"/>
              </w:rPr>
            </w:pPr>
            <w:r>
              <w:rPr>
                <w:sz w:val="22"/>
              </w:rPr>
              <w:t>0.00</w:t>
            </w:r>
          </w:p>
        </w:tc>
        <w:tc>
          <w:tcPr>
            <w:tcW w:w="2722" w:type="dxa"/>
          </w:tcPr>
          <w:p>
            <w:pPr>
              <w:pStyle w:val="9"/>
              <w:spacing w:before="39"/>
              <w:ind w:right="2"/>
              <w:rPr>
                <w:sz w:val="22"/>
              </w:rPr>
            </w:pPr>
            <w:r>
              <w:rPr>
                <w:sz w:val="22"/>
              </w:rPr>
              <w:t>54.87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39"/>
              <w:ind w:left="14"/>
              <w:jc w:val="left"/>
              <w:rPr>
                <w:sz w:val="22"/>
              </w:rPr>
            </w:pPr>
            <w:r>
              <w:rPr>
                <w:sz w:val="22"/>
              </w:rPr>
              <w:t>2130316</w:t>
            </w:r>
          </w:p>
        </w:tc>
        <w:tc>
          <w:tcPr>
            <w:tcW w:w="5573" w:type="dxa"/>
          </w:tcPr>
          <w:p>
            <w:pPr>
              <w:pStyle w:val="9"/>
              <w:spacing w:before="39"/>
              <w:ind w:left="234"/>
              <w:jc w:val="left"/>
              <w:rPr>
                <w:sz w:val="22"/>
              </w:rPr>
            </w:pPr>
            <w:r>
              <w:rPr>
                <w:sz w:val="22"/>
              </w:rPr>
              <w:t>农田水利</w:t>
            </w:r>
          </w:p>
        </w:tc>
        <w:tc>
          <w:tcPr>
            <w:tcW w:w="2341" w:type="dxa"/>
          </w:tcPr>
          <w:p>
            <w:pPr>
              <w:pStyle w:val="9"/>
              <w:spacing w:before="39"/>
              <w:ind w:right="1"/>
              <w:rPr>
                <w:sz w:val="22"/>
              </w:rPr>
            </w:pPr>
            <w:r>
              <w:rPr>
                <w:sz w:val="22"/>
              </w:rPr>
              <w:t>382.93</w:t>
            </w:r>
          </w:p>
        </w:tc>
        <w:tc>
          <w:tcPr>
            <w:tcW w:w="2341" w:type="dxa"/>
          </w:tcPr>
          <w:p>
            <w:pPr>
              <w:pStyle w:val="9"/>
              <w:spacing w:before="39"/>
              <w:ind w:right="2"/>
              <w:rPr>
                <w:sz w:val="22"/>
              </w:rPr>
            </w:pPr>
            <w:r>
              <w:rPr>
                <w:sz w:val="22"/>
              </w:rPr>
              <w:t>0.00</w:t>
            </w:r>
          </w:p>
        </w:tc>
        <w:tc>
          <w:tcPr>
            <w:tcW w:w="2722" w:type="dxa"/>
          </w:tcPr>
          <w:p>
            <w:pPr>
              <w:pStyle w:val="9"/>
              <w:spacing w:before="39"/>
              <w:ind w:right="2"/>
              <w:rPr>
                <w:sz w:val="22"/>
              </w:rPr>
            </w:pPr>
            <w:r>
              <w:rPr>
                <w:sz w:val="22"/>
              </w:rPr>
              <w:t>382.93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2130335</w:t>
            </w:r>
          </w:p>
        </w:tc>
        <w:tc>
          <w:tcPr>
            <w:tcW w:w="5573" w:type="dxa"/>
          </w:tcPr>
          <w:p>
            <w:pPr>
              <w:pStyle w:val="9"/>
              <w:spacing w:before="40"/>
              <w:ind w:left="234"/>
              <w:jc w:val="left"/>
              <w:rPr>
                <w:sz w:val="22"/>
              </w:rPr>
            </w:pPr>
            <w:r>
              <w:rPr>
                <w:sz w:val="22"/>
              </w:rPr>
              <w:t>农村人畜饮水</w:t>
            </w:r>
          </w:p>
        </w:tc>
        <w:tc>
          <w:tcPr>
            <w:tcW w:w="2341" w:type="dxa"/>
          </w:tcPr>
          <w:p>
            <w:pPr>
              <w:pStyle w:val="9"/>
              <w:spacing w:before="40"/>
              <w:ind w:right="1"/>
              <w:rPr>
                <w:sz w:val="22"/>
              </w:rPr>
            </w:pPr>
            <w:r>
              <w:rPr>
                <w:sz w:val="22"/>
              </w:rPr>
              <w:t>290.08</w:t>
            </w:r>
          </w:p>
        </w:tc>
        <w:tc>
          <w:tcPr>
            <w:tcW w:w="2341" w:type="dxa"/>
          </w:tcPr>
          <w:p>
            <w:pPr>
              <w:pStyle w:val="9"/>
              <w:spacing w:before="40"/>
              <w:ind w:right="2"/>
              <w:rPr>
                <w:sz w:val="22"/>
              </w:rPr>
            </w:pPr>
            <w:r>
              <w:rPr>
                <w:sz w:val="22"/>
              </w:rPr>
              <w:t>0.00</w:t>
            </w:r>
          </w:p>
        </w:tc>
        <w:tc>
          <w:tcPr>
            <w:tcW w:w="2722" w:type="dxa"/>
          </w:tcPr>
          <w:p>
            <w:pPr>
              <w:pStyle w:val="9"/>
              <w:spacing w:before="40"/>
              <w:ind w:right="2"/>
              <w:rPr>
                <w:sz w:val="22"/>
              </w:rPr>
            </w:pPr>
            <w:r>
              <w:rPr>
                <w:sz w:val="22"/>
              </w:rPr>
              <w:t>290.08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2130399</w:t>
            </w:r>
          </w:p>
        </w:tc>
        <w:tc>
          <w:tcPr>
            <w:tcW w:w="5573" w:type="dxa"/>
          </w:tcPr>
          <w:p>
            <w:pPr>
              <w:pStyle w:val="9"/>
              <w:spacing w:before="40"/>
              <w:ind w:left="234"/>
              <w:jc w:val="left"/>
              <w:rPr>
                <w:sz w:val="22"/>
              </w:rPr>
            </w:pPr>
            <w:r>
              <w:rPr>
                <w:sz w:val="22"/>
              </w:rPr>
              <w:t>其他水利支出</w:t>
            </w:r>
          </w:p>
        </w:tc>
        <w:tc>
          <w:tcPr>
            <w:tcW w:w="2341" w:type="dxa"/>
          </w:tcPr>
          <w:p>
            <w:pPr>
              <w:pStyle w:val="9"/>
              <w:spacing w:before="40"/>
              <w:ind w:right="1"/>
              <w:rPr>
                <w:sz w:val="22"/>
              </w:rPr>
            </w:pPr>
            <w:r>
              <w:rPr>
                <w:sz w:val="22"/>
              </w:rPr>
              <w:t>32.58</w:t>
            </w:r>
          </w:p>
        </w:tc>
        <w:tc>
          <w:tcPr>
            <w:tcW w:w="2341" w:type="dxa"/>
          </w:tcPr>
          <w:p>
            <w:pPr>
              <w:pStyle w:val="9"/>
              <w:spacing w:before="40"/>
              <w:ind w:right="2"/>
              <w:rPr>
                <w:sz w:val="22"/>
              </w:rPr>
            </w:pPr>
            <w:r>
              <w:rPr>
                <w:sz w:val="22"/>
              </w:rPr>
              <w:t>0.00</w:t>
            </w:r>
          </w:p>
        </w:tc>
        <w:tc>
          <w:tcPr>
            <w:tcW w:w="2722" w:type="dxa"/>
          </w:tcPr>
          <w:p>
            <w:pPr>
              <w:pStyle w:val="9"/>
              <w:spacing w:before="40"/>
              <w:ind w:right="2"/>
              <w:rPr>
                <w:sz w:val="22"/>
              </w:rPr>
            </w:pPr>
            <w:r>
              <w:rPr>
                <w:sz w:val="22"/>
              </w:rPr>
              <w:t>32.58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221</w:t>
            </w:r>
          </w:p>
        </w:tc>
        <w:tc>
          <w:tcPr>
            <w:tcW w:w="5573" w:type="dxa"/>
          </w:tcPr>
          <w:p>
            <w:pPr>
              <w:pStyle w:val="9"/>
              <w:spacing w:before="40"/>
              <w:ind w:left="14"/>
              <w:jc w:val="left"/>
              <w:rPr>
                <w:sz w:val="22"/>
              </w:rPr>
            </w:pPr>
            <w:r>
              <w:rPr>
                <w:sz w:val="22"/>
              </w:rPr>
              <w:t>住房保障支出</w:t>
            </w:r>
          </w:p>
        </w:tc>
        <w:tc>
          <w:tcPr>
            <w:tcW w:w="2341" w:type="dxa"/>
          </w:tcPr>
          <w:p>
            <w:pPr>
              <w:pStyle w:val="9"/>
              <w:spacing w:before="40"/>
              <w:ind w:right="1"/>
              <w:rPr>
                <w:sz w:val="22"/>
              </w:rPr>
            </w:pPr>
            <w:r>
              <w:rPr>
                <w:sz w:val="22"/>
              </w:rPr>
              <w:t>40.06</w:t>
            </w:r>
          </w:p>
        </w:tc>
        <w:tc>
          <w:tcPr>
            <w:tcW w:w="2341" w:type="dxa"/>
          </w:tcPr>
          <w:p>
            <w:pPr>
              <w:pStyle w:val="9"/>
              <w:spacing w:before="40"/>
              <w:ind w:right="2"/>
              <w:rPr>
                <w:sz w:val="22"/>
              </w:rPr>
            </w:pPr>
            <w:r>
              <w:rPr>
                <w:sz w:val="22"/>
              </w:rPr>
              <w:t>40.06</w:t>
            </w:r>
          </w:p>
        </w:tc>
        <w:tc>
          <w:tcPr>
            <w:tcW w:w="2722" w:type="dxa"/>
          </w:tcPr>
          <w:p>
            <w:pPr>
              <w:pStyle w:val="9"/>
              <w:spacing w:before="4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22102</w:t>
            </w:r>
          </w:p>
        </w:tc>
        <w:tc>
          <w:tcPr>
            <w:tcW w:w="5573" w:type="dxa"/>
          </w:tcPr>
          <w:p>
            <w:pPr>
              <w:pStyle w:val="9"/>
              <w:spacing w:before="40"/>
              <w:ind w:left="14"/>
              <w:jc w:val="left"/>
              <w:rPr>
                <w:sz w:val="22"/>
              </w:rPr>
            </w:pPr>
            <w:r>
              <w:rPr>
                <w:sz w:val="22"/>
              </w:rPr>
              <w:t>住房改革支出</w:t>
            </w:r>
          </w:p>
        </w:tc>
        <w:tc>
          <w:tcPr>
            <w:tcW w:w="2341" w:type="dxa"/>
          </w:tcPr>
          <w:p>
            <w:pPr>
              <w:pStyle w:val="9"/>
              <w:spacing w:before="40"/>
              <w:ind w:right="1"/>
              <w:rPr>
                <w:sz w:val="22"/>
              </w:rPr>
            </w:pPr>
            <w:r>
              <w:rPr>
                <w:sz w:val="22"/>
              </w:rPr>
              <w:t>40.06</w:t>
            </w:r>
          </w:p>
        </w:tc>
        <w:tc>
          <w:tcPr>
            <w:tcW w:w="2341" w:type="dxa"/>
          </w:tcPr>
          <w:p>
            <w:pPr>
              <w:pStyle w:val="9"/>
              <w:spacing w:before="40"/>
              <w:ind w:right="2"/>
              <w:rPr>
                <w:sz w:val="22"/>
              </w:rPr>
            </w:pPr>
            <w:r>
              <w:rPr>
                <w:sz w:val="22"/>
              </w:rPr>
              <w:t>40.06</w:t>
            </w:r>
          </w:p>
        </w:tc>
        <w:tc>
          <w:tcPr>
            <w:tcW w:w="2722" w:type="dxa"/>
          </w:tcPr>
          <w:p>
            <w:pPr>
              <w:pStyle w:val="9"/>
              <w:spacing w:before="40"/>
              <w:ind w:right="2"/>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03" w:type="dxa"/>
          </w:tcPr>
          <w:p>
            <w:pPr>
              <w:pStyle w:val="9"/>
              <w:spacing w:before="40"/>
              <w:ind w:left="14"/>
              <w:jc w:val="left"/>
              <w:rPr>
                <w:sz w:val="22"/>
              </w:rPr>
            </w:pPr>
            <w:r>
              <w:rPr>
                <w:sz w:val="22"/>
              </w:rPr>
              <w:t>2210201</w:t>
            </w:r>
          </w:p>
        </w:tc>
        <w:tc>
          <w:tcPr>
            <w:tcW w:w="5573" w:type="dxa"/>
          </w:tcPr>
          <w:p>
            <w:pPr>
              <w:pStyle w:val="9"/>
              <w:spacing w:before="40"/>
              <w:ind w:left="234"/>
              <w:jc w:val="left"/>
              <w:rPr>
                <w:sz w:val="22"/>
              </w:rPr>
            </w:pPr>
            <w:r>
              <w:rPr>
                <w:sz w:val="22"/>
              </w:rPr>
              <w:t>住房公积金</w:t>
            </w:r>
          </w:p>
        </w:tc>
        <w:tc>
          <w:tcPr>
            <w:tcW w:w="2341" w:type="dxa"/>
          </w:tcPr>
          <w:p>
            <w:pPr>
              <w:pStyle w:val="9"/>
              <w:spacing w:before="40"/>
              <w:ind w:right="1"/>
              <w:rPr>
                <w:sz w:val="22"/>
              </w:rPr>
            </w:pPr>
            <w:r>
              <w:rPr>
                <w:sz w:val="22"/>
              </w:rPr>
              <w:t>40.06</w:t>
            </w:r>
          </w:p>
        </w:tc>
        <w:tc>
          <w:tcPr>
            <w:tcW w:w="2341" w:type="dxa"/>
          </w:tcPr>
          <w:p>
            <w:pPr>
              <w:pStyle w:val="9"/>
              <w:spacing w:before="40"/>
              <w:ind w:right="2"/>
              <w:rPr>
                <w:sz w:val="22"/>
              </w:rPr>
            </w:pPr>
            <w:r>
              <w:rPr>
                <w:sz w:val="22"/>
              </w:rPr>
              <w:t>40.06</w:t>
            </w:r>
          </w:p>
        </w:tc>
        <w:tc>
          <w:tcPr>
            <w:tcW w:w="2722" w:type="dxa"/>
          </w:tcPr>
          <w:p>
            <w:pPr>
              <w:pStyle w:val="9"/>
              <w:spacing w:before="40"/>
              <w:ind w:right="2"/>
              <w:rPr>
                <w:sz w:val="22"/>
              </w:rPr>
            </w:pPr>
            <w:r>
              <w:rPr>
                <w:sz w:val="22"/>
              </w:rPr>
              <w:t>0.00</w:t>
            </w:r>
          </w:p>
        </w:tc>
      </w:tr>
    </w:tbl>
    <w:p>
      <w:pPr>
        <w:spacing w:before="41"/>
        <w:ind w:left="120" w:right="0" w:firstLine="0"/>
        <w:jc w:val="left"/>
        <w:rPr>
          <w:sz w:val="22"/>
        </w:rPr>
      </w:pPr>
      <w:r>
        <w:rPr>
          <w:sz w:val="22"/>
        </w:rPr>
        <w:t>注：本表反映部门本年度一般公共预算财政拨款支出情况。</w:t>
      </w:r>
    </w:p>
    <w:p>
      <w:pPr>
        <w:spacing w:after="0"/>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6" w:line="240" w:lineRule="auto"/>
        <w:rPr>
          <w:sz w:val="28"/>
        </w:rPr>
      </w:pPr>
    </w:p>
    <w:p>
      <w:pPr>
        <w:pStyle w:val="4"/>
        <w:spacing w:before="54"/>
        <w:ind w:left="20"/>
        <w:jc w:val="center"/>
        <w:rPr>
          <w:rFonts w:hint="eastAsia" w:ascii="宋体" w:eastAsia="宋体"/>
        </w:rPr>
      </w:pPr>
      <w:r>
        <w:rPr>
          <w:rFonts w:hint="eastAsia" w:ascii="宋体" w:eastAsia="宋体"/>
        </w:rPr>
        <w:t>一般公共预算财政拨款基本支出决算表</w:t>
      </w:r>
    </w:p>
    <w:p>
      <w:pPr>
        <w:spacing w:before="237"/>
        <w:ind w:left="0" w:right="124" w:firstLine="0"/>
        <w:jc w:val="right"/>
        <w:rPr>
          <w:sz w:val="24"/>
        </w:rPr>
      </w:pPr>
      <w:r>
        <w:rPr>
          <w:spacing w:val="-20"/>
          <w:sz w:val="24"/>
        </w:rPr>
        <w:t xml:space="preserve">公开 </w:t>
      </w:r>
      <w:r>
        <w:rPr>
          <w:sz w:val="24"/>
        </w:rPr>
        <w:t>06</w:t>
      </w:r>
      <w:r>
        <w:rPr>
          <w:spacing w:val="-30"/>
          <w:sz w:val="24"/>
        </w:rPr>
        <w:t xml:space="preserve"> 表</w:t>
      </w:r>
    </w:p>
    <w:p>
      <w:pPr>
        <w:tabs>
          <w:tab w:val="left" w:pos="12665"/>
        </w:tabs>
        <w:spacing w:before="44" w:after="29"/>
        <w:ind w:left="20" w:right="0" w:firstLine="0"/>
        <w:jc w:val="center"/>
        <w:rPr>
          <w:sz w:val="18"/>
        </w:rPr>
      </w:pPr>
      <w:r>
        <w:rPr>
          <w:sz w:val="20"/>
        </w:rPr>
        <w:t>部门：洛阳市洛龙区水利局</w:t>
      </w:r>
      <w:r>
        <w:rPr>
          <w:sz w:val="20"/>
        </w:rPr>
        <w:tab/>
      </w:r>
      <w:r>
        <w:rPr>
          <w:position w:val="1"/>
          <w:sz w:val="18"/>
        </w:rPr>
        <w:t>金额单位：万元</w:t>
      </w:r>
    </w:p>
    <w:tbl>
      <w:tblPr>
        <w:tblStyle w:val="5"/>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3397"/>
        <w:gridCol w:w="766"/>
        <w:gridCol w:w="940"/>
        <w:gridCol w:w="2325"/>
        <w:gridCol w:w="950"/>
        <w:gridCol w:w="960"/>
        <w:gridCol w:w="279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161" w:type="dxa"/>
            <w:gridSpan w:val="3"/>
            <w:shd w:val="clear" w:color="auto" w:fill="C0C0C0"/>
          </w:tcPr>
          <w:p>
            <w:pPr>
              <w:pStyle w:val="9"/>
              <w:spacing w:line="276" w:lineRule="exact"/>
              <w:ind w:left="2119" w:right="2111"/>
              <w:jc w:val="center"/>
              <w:rPr>
                <w:sz w:val="22"/>
              </w:rPr>
            </w:pPr>
            <w:r>
              <w:rPr>
                <w:sz w:val="22"/>
              </w:rPr>
              <w:t>人员经费</w:t>
            </w:r>
          </w:p>
        </w:tc>
        <w:tc>
          <w:tcPr>
            <w:tcW w:w="8775" w:type="dxa"/>
            <w:gridSpan w:val="6"/>
            <w:shd w:val="clear" w:color="auto" w:fill="C0C0C0"/>
          </w:tcPr>
          <w:p>
            <w:pPr>
              <w:pStyle w:val="9"/>
              <w:spacing w:line="276" w:lineRule="exact"/>
              <w:ind w:left="3928" w:right="3917"/>
              <w:jc w:val="center"/>
              <w:rPr>
                <w:sz w:val="22"/>
              </w:rPr>
            </w:pPr>
            <w:r>
              <w:rPr>
                <w:sz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998" w:type="dxa"/>
            <w:shd w:val="clear" w:color="auto" w:fill="C0C0C0"/>
          </w:tcPr>
          <w:p>
            <w:pPr>
              <w:pStyle w:val="9"/>
              <w:spacing w:before="195"/>
              <w:ind w:left="58"/>
              <w:jc w:val="left"/>
              <w:rPr>
                <w:sz w:val="22"/>
              </w:rPr>
            </w:pPr>
            <w:r>
              <w:rPr>
                <w:sz w:val="22"/>
              </w:rPr>
              <w:t>科目编码</w:t>
            </w:r>
          </w:p>
        </w:tc>
        <w:tc>
          <w:tcPr>
            <w:tcW w:w="3397" w:type="dxa"/>
            <w:shd w:val="clear" w:color="auto" w:fill="C0C0C0"/>
          </w:tcPr>
          <w:p>
            <w:pPr>
              <w:pStyle w:val="9"/>
              <w:spacing w:before="195"/>
              <w:ind w:left="1239" w:right="1228"/>
              <w:jc w:val="center"/>
              <w:rPr>
                <w:sz w:val="22"/>
              </w:rPr>
            </w:pPr>
            <w:r>
              <w:rPr>
                <w:sz w:val="22"/>
              </w:rPr>
              <w:t>科目名称</w:t>
            </w:r>
          </w:p>
        </w:tc>
        <w:tc>
          <w:tcPr>
            <w:tcW w:w="766" w:type="dxa"/>
            <w:shd w:val="clear" w:color="auto" w:fill="C0C0C0"/>
          </w:tcPr>
          <w:p>
            <w:pPr>
              <w:pStyle w:val="9"/>
              <w:spacing w:before="195"/>
              <w:ind w:right="40"/>
              <w:rPr>
                <w:sz w:val="22"/>
              </w:rPr>
            </w:pPr>
            <w:r>
              <w:rPr>
                <w:sz w:val="22"/>
              </w:rPr>
              <w:t>决算数</w:t>
            </w:r>
          </w:p>
        </w:tc>
        <w:tc>
          <w:tcPr>
            <w:tcW w:w="940" w:type="dxa"/>
            <w:shd w:val="clear" w:color="auto" w:fill="C0C0C0"/>
          </w:tcPr>
          <w:p>
            <w:pPr>
              <w:pStyle w:val="9"/>
              <w:spacing w:before="195"/>
              <w:ind w:left="28"/>
              <w:jc w:val="left"/>
              <w:rPr>
                <w:sz w:val="22"/>
              </w:rPr>
            </w:pPr>
            <w:r>
              <w:rPr>
                <w:sz w:val="22"/>
              </w:rPr>
              <w:t>科目编码</w:t>
            </w:r>
          </w:p>
        </w:tc>
        <w:tc>
          <w:tcPr>
            <w:tcW w:w="2325" w:type="dxa"/>
            <w:shd w:val="clear" w:color="auto" w:fill="C0C0C0"/>
          </w:tcPr>
          <w:p>
            <w:pPr>
              <w:pStyle w:val="9"/>
              <w:spacing w:before="195"/>
              <w:ind w:left="720"/>
              <w:jc w:val="left"/>
              <w:rPr>
                <w:sz w:val="22"/>
              </w:rPr>
            </w:pPr>
            <w:r>
              <w:rPr>
                <w:sz w:val="22"/>
              </w:rPr>
              <w:t>科目名称</w:t>
            </w:r>
          </w:p>
        </w:tc>
        <w:tc>
          <w:tcPr>
            <w:tcW w:w="950" w:type="dxa"/>
            <w:shd w:val="clear" w:color="auto" w:fill="C0C0C0"/>
          </w:tcPr>
          <w:p>
            <w:pPr>
              <w:pStyle w:val="9"/>
              <w:spacing w:before="195"/>
              <w:ind w:left="145"/>
              <w:jc w:val="left"/>
              <w:rPr>
                <w:sz w:val="22"/>
              </w:rPr>
            </w:pPr>
            <w:r>
              <w:rPr>
                <w:sz w:val="22"/>
              </w:rPr>
              <w:t>决算数</w:t>
            </w:r>
          </w:p>
        </w:tc>
        <w:tc>
          <w:tcPr>
            <w:tcW w:w="960" w:type="dxa"/>
            <w:shd w:val="clear" w:color="auto" w:fill="C0C0C0"/>
          </w:tcPr>
          <w:p>
            <w:pPr>
              <w:pStyle w:val="9"/>
              <w:spacing w:before="195"/>
              <w:ind w:left="39"/>
              <w:jc w:val="left"/>
              <w:rPr>
                <w:sz w:val="22"/>
              </w:rPr>
            </w:pPr>
            <w:r>
              <w:rPr>
                <w:sz w:val="22"/>
              </w:rPr>
              <w:t>科目编码</w:t>
            </w:r>
          </w:p>
        </w:tc>
        <w:tc>
          <w:tcPr>
            <w:tcW w:w="2790" w:type="dxa"/>
            <w:shd w:val="clear" w:color="auto" w:fill="C0C0C0"/>
          </w:tcPr>
          <w:p>
            <w:pPr>
              <w:pStyle w:val="9"/>
              <w:spacing w:before="195"/>
              <w:ind w:left="934" w:right="925"/>
              <w:jc w:val="center"/>
              <w:rPr>
                <w:sz w:val="22"/>
              </w:rPr>
            </w:pPr>
            <w:r>
              <w:rPr>
                <w:sz w:val="22"/>
              </w:rPr>
              <w:t>科目名称</w:t>
            </w:r>
          </w:p>
        </w:tc>
        <w:tc>
          <w:tcPr>
            <w:tcW w:w="810" w:type="dxa"/>
            <w:shd w:val="clear" w:color="auto" w:fill="C0C0C0"/>
          </w:tcPr>
          <w:p>
            <w:pPr>
              <w:pStyle w:val="9"/>
              <w:spacing w:before="195"/>
              <w:ind w:left="74"/>
              <w:jc w:val="left"/>
              <w:rPr>
                <w:sz w:val="22"/>
              </w:rPr>
            </w:pPr>
            <w:r>
              <w:rPr>
                <w:sz w:val="22"/>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line="276" w:lineRule="exact"/>
              <w:ind w:left="15"/>
              <w:jc w:val="left"/>
              <w:rPr>
                <w:sz w:val="22"/>
              </w:rPr>
            </w:pPr>
            <w:r>
              <w:rPr>
                <w:sz w:val="22"/>
              </w:rPr>
              <w:t>301</w:t>
            </w:r>
          </w:p>
        </w:tc>
        <w:tc>
          <w:tcPr>
            <w:tcW w:w="3397" w:type="dxa"/>
            <w:shd w:val="clear" w:color="auto" w:fill="C0C0C0"/>
          </w:tcPr>
          <w:p>
            <w:pPr>
              <w:pStyle w:val="9"/>
              <w:spacing w:line="276" w:lineRule="exact"/>
              <w:ind w:left="15"/>
              <w:jc w:val="left"/>
              <w:rPr>
                <w:sz w:val="22"/>
              </w:rPr>
            </w:pPr>
            <w:r>
              <w:rPr>
                <w:sz w:val="22"/>
              </w:rPr>
              <w:t>工资福利支出</w:t>
            </w:r>
          </w:p>
        </w:tc>
        <w:tc>
          <w:tcPr>
            <w:tcW w:w="766" w:type="dxa"/>
          </w:tcPr>
          <w:p>
            <w:pPr>
              <w:pStyle w:val="9"/>
              <w:spacing w:line="276" w:lineRule="exact"/>
              <w:ind w:right="2"/>
              <w:rPr>
                <w:sz w:val="22"/>
              </w:rPr>
            </w:pPr>
            <w:r>
              <w:rPr>
                <w:sz w:val="22"/>
              </w:rPr>
              <w:t>721.51</w:t>
            </w:r>
          </w:p>
        </w:tc>
        <w:tc>
          <w:tcPr>
            <w:tcW w:w="940" w:type="dxa"/>
            <w:shd w:val="clear" w:color="auto" w:fill="C0C0C0"/>
          </w:tcPr>
          <w:p>
            <w:pPr>
              <w:pStyle w:val="9"/>
              <w:spacing w:line="276" w:lineRule="exact"/>
              <w:ind w:left="14"/>
              <w:jc w:val="left"/>
              <w:rPr>
                <w:sz w:val="22"/>
              </w:rPr>
            </w:pPr>
            <w:r>
              <w:rPr>
                <w:sz w:val="22"/>
              </w:rPr>
              <w:t>302</w:t>
            </w:r>
          </w:p>
        </w:tc>
        <w:tc>
          <w:tcPr>
            <w:tcW w:w="2325" w:type="dxa"/>
            <w:shd w:val="clear" w:color="auto" w:fill="C0C0C0"/>
          </w:tcPr>
          <w:p>
            <w:pPr>
              <w:pStyle w:val="9"/>
              <w:spacing w:line="276" w:lineRule="exact"/>
              <w:ind w:left="14"/>
              <w:jc w:val="left"/>
              <w:rPr>
                <w:sz w:val="22"/>
              </w:rPr>
            </w:pPr>
            <w:r>
              <w:rPr>
                <w:sz w:val="22"/>
              </w:rPr>
              <w:t>商品和服务支出</w:t>
            </w:r>
          </w:p>
        </w:tc>
        <w:tc>
          <w:tcPr>
            <w:tcW w:w="950" w:type="dxa"/>
          </w:tcPr>
          <w:p>
            <w:pPr>
              <w:pStyle w:val="9"/>
              <w:spacing w:line="276" w:lineRule="exact"/>
              <w:rPr>
                <w:sz w:val="22"/>
              </w:rPr>
            </w:pPr>
            <w:r>
              <w:rPr>
                <w:sz w:val="22"/>
              </w:rPr>
              <w:t>238.43</w:t>
            </w:r>
          </w:p>
        </w:tc>
        <w:tc>
          <w:tcPr>
            <w:tcW w:w="960" w:type="dxa"/>
            <w:shd w:val="clear" w:color="auto" w:fill="C0C0C0"/>
          </w:tcPr>
          <w:p>
            <w:pPr>
              <w:pStyle w:val="9"/>
              <w:spacing w:line="276" w:lineRule="exact"/>
              <w:ind w:left="13"/>
              <w:jc w:val="left"/>
              <w:rPr>
                <w:sz w:val="22"/>
              </w:rPr>
            </w:pPr>
            <w:r>
              <w:rPr>
                <w:sz w:val="22"/>
              </w:rPr>
              <w:t>307</w:t>
            </w:r>
          </w:p>
        </w:tc>
        <w:tc>
          <w:tcPr>
            <w:tcW w:w="2790" w:type="dxa"/>
            <w:shd w:val="clear" w:color="auto" w:fill="C0C0C0"/>
          </w:tcPr>
          <w:p>
            <w:pPr>
              <w:pStyle w:val="9"/>
              <w:spacing w:line="276" w:lineRule="exact"/>
              <w:ind w:left="13"/>
              <w:jc w:val="left"/>
              <w:rPr>
                <w:sz w:val="22"/>
              </w:rPr>
            </w:pPr>
            <w:r>
              <w:rPr>
                <w:sz w:val="22"/>
              </w:rPr>
              <w:t>债务利息及费用支出</w:t>
            </w:r>
          </w:p>
        </w:tc>
        <w:tc>
          <w:tcPr>
            <w:tcW w:w="810"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0" w:line="277" w:lineRule="exact"/>
              <w:ind w:left="15"/>
              <w:jc w:val="left"/>
              <w:rPr>
                <w:sz w:val="22"/>
              </w:rPr>
            </w:pPr>
            <w:r>
              <w:rPr>
                <w:sz w:val="22"/>
              </w:rPr>
              <w:t>30101</w:t>
            </w:r>
          </w:p>
        </w:tc>
        <w:tc>
          <w:tcPr>
            <w:tcW w:w="3397" w:type="dxa"/>
            <w:shd w:val="clear" w:color="auto" w:fill="C0C0C0"/>
          </w:tcPr>
          <w:p>
            <w:pPr>
              <w:pStyle w:val="9"/>
              <w:spacing w:before="30" w:line="277" w:lineRule="exact"/>
              <w:ind w:left="233"/>
              <w:jc w:val="left"/>
              <w:rPr>
                <w:sz w:val="22"/>
              </w:rPr>
            </w:pPr>
            <w:r>
              <w:rPr>
                <w:sz w:val="22"/>
              </w:rPr>
              <w:t>基本工资</w:t>
            </w:r>
          </w:p>
        </w:tc>
        <w:tc>
          <w:tcPr>
            <w:tcW w:w="766" w:type="dxa"/>
          </w:tcPr>
          <w:p>
            <w:pPr>
              <w:pStyle w:val="9"/>
              <w:spacing w:before="30" w:line="277" w:lineRule="exact"/>
              <w:ind w:right="2"/>
              <w:rPr>
                <w:sz w:val="22"/>
              </w:rPr>
            </w:pPr>
            <w:r>
              <w:rPr>
                <w:sz w:val="22"/>
              </w:rPr>
              <w:t>242.93</w:t>
            </w:r>
          </w:p>
        </w:tc>
        <w:tc>
          <w:tcPr>
            <w:tcW w:w="940" w:type="dxa"/>
            <w:shd w:val="clear" w:color="auto" w:fill="C0C0C0"/>
          </w:tcPr>
          <w:p>
            <w:pPr>
              <w:pStyle w:val="9"/>
              <w:spacing w:before="30" w:line="277" w:lineRule="exact"/>
              <w:ind w:left="14"/>
              <w:jc w:val="left"/>
              <w:rPr>
                <w:sz w:val="22"/>
              </w:rPr>
            </w:pPr>
            <w:r>
              <w:rPr>
                <w:sz w:val="22"/>
              </w:rPr>
              <w:t>30201</w:t>
            </w:r>
          </w:p>
        </w:tc>
        <w:tc>
          <w:tcPr>
            <w:tcW w:w="2325" w:type="dxa"/>
            <w:shd w:val="clear" w:color="auto" w:fill="C0C0C0"/>
          </w:tcPr>
          <w:p>
            <w:pPr>
              <w:pStyle w:val="9"/>
              <w:spacing w:before="30" w:line="277" w:lineRule="exact"/>
              <w:ind w:left="235"/>
              <w:jc w:val="left"/>
              <w:rPr>
                <w:sz w:val="22"/>
              </w:rPr>
            </w:pPr>
            <w:r>
              <w:rPr>
                <w:sz w:val="22"/>
              </w:rPr>
              <w:t>办公费</w:t>
            </w:r>
          </w:p>
        </w:tc>
        <w:tc>
          <w:tcPr>
            <w:tcW w:w="950" w:type="dxa"/>
          </w:tcPr>
          <w:p>
            <w:pPr>
              <w:pStyle w:val="9"/>
              <w:spacing w:before="30" w:line="277" w:lineRule="exact"/>
              <w:rPr>
                <w:sz w:val="22"/>
              </w:rPr>
            </w:pPr>
            <w:r>
              <w:rPr>
                <w:sz w:val="22"/>
              </w:rPr>
              <w:t>34.08</w:t>
            </w:r>
          </w:p>
        </w:tc>
        <w:tc>
          <w:tcPr>
            <w:tcW w:w="960" w:type="dxa"/>
            <w:shd w:val="clear" w:color="auto" w:fill="C0C0C0"/>
          </w:tcPr>
          <w:p>
            <w:pPr>
              <w:pStyle w:val="9"/>
              <w:spacing w:before="30" w:line="277" w:lineRule="exact"/>
              <w:ind w:left="13"/>
              <w:jc w:val="left"/>
              <w:rPr>
                <w:sz w:val="22"/>
              </w:rPr>
            </w:pPr>
            <w:r>
              <w:rPr>
                <w:sz w:val="22"/>
              </w:rPr>
              <w:t>30701</w:t>
            </w:r>
          </w:p>
        </w:tc>
        <w:tc>
          <w:tcPr>
            <w:tcW w:w="2790" w:type="dxa"/>
            <w:shd w:val="clear" w:color="auto" w:fill="C0C0C0"/>
          </w:tcPr>
          <w:p>
            <w:pPr>
              <w:pStyle w:val="9"/>
              <w:spacing w:before="30" w:line="277" w:lineRule="exact"/>
              <w:ind w:left="234"/>
              <w:jc w:val="left"/>
              <w:rPr>
                <w:sz w:val="22"/>
              </w:rPr>
            </w:pPr>
            <w:r>
              <w:rPr>
                <w:sz w:val="22"/>
              </w:rPr>
              <w:t>国内债务付息</w:t>
            </w:r>
          </w:p>
        </w:tc>
        <w:tc>
          <w:tcPr>
            <w:tcW w:w="810"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line="275" w:lineRule="exact"/>
              <w:ind w:left="15"/>
              <w:jc w:val="left"/>
              <w:rPr>
                <w:sz w:val="22"/>
              </w:rPr>
            </w:pPr>
            <w:r>
              <w:rPr>
                <w:sz w:val="22"/>
              </w:rPr>
              <w:t>30102</w:t>
            </w:r>
          </w:p>
        </w:tc>
        <w:tc>
          <w:tcPr>
            <w:tcW w:w="3397" w:type="dxa"/>
            <w:shd w:val="clear" w:color="auto" w:fill="C0C0C0"/>
          </w:tcPr>
          <w:p>
            <w:pPr>
              <w:pStyle w:val="9"/>
              <w:spacing w:line="275" w:lineRule="exact"/>
              <w:ind w:left="233"/>
              <w:jc w:val="left"/>
              <w:rPr>
                <w:sz w:val="22"/>
              </w:rPr>
            </w:pPr>
            <w:r>
              <w:rPr>
                <w:sz w:val="22"/>
              </w:rPr>
              <w:t>津贴补贴</w:t>
            </w:r>
          </w:p>
        </w:tc>
        <w:tc>
          <w:tcPr>
            <w:tcW w:w="766" w:type="dxa"/>
          </w:tcPr>
          <w:p>
            <w:pPr>
              <w:pStyle w:val="9"/>
              <w:spacing w:line="275" w:lineRule="exact"/>
              <w:ind w:right="2"/>
              <w:rPr>
                <w:sz w:val="22"/>
              </w:rPr>
            </w:pPr>
            <w:r>
              <w:rPr>
                <w:sz w:val="22"/>
              </w:rPr>
              <w:t>123.80</w:t>
            </w:r>
          </w:p>
        </w:tc>
        <w:tc>
          <w:tcPr>
            <w:tcW w:w="940" w:type="dxa"/>
            <w:shd w:val="clear" w:color="auto" w:fill="C0C0C0"/>
          </w:tcPr>
          <w:p>
            <w:pPr>
              <w:pStyle w:val="9"/>
              <w:spacing w:line="275" w:lineRule="exact"/>
              <w:ind w:left="14"/>
              <w:jc w:val="left"/>
              <w:rPr>
                <w:sz w:val="22"/>
              </w:rPr>
            </w:pPr>
            <w:r>
              <w:rPr>
                <w:sz w:val="22"/>
              </w:rPr>
              <w:t>30202</w:t>
            </w:r>
          </w:p>
        </w:tc>
        <w:tc>
          <w:tcPr>
            <w:tcW w:w="2325" w:type="dxa"/>
            <w:shd w:val="clear" w:color="auto" w:fill="C0C0C0"/>
          </w:tcPr>
          <w:p>
            <w:pPr>
              <w:pStyle w:val="9"/>
              <w:spacing w:line="275" w:lineRule="exact"/>
              <w:ind w:left="235"/>
              <w:jc w:val="left"/>
              <w:rPr>
                <w:sz w:val="22"/>
              </w:rPr>
            </w:pPr>
            <w:r>
              <w:rPr>
                <w:sz w:val="22"/>
              </w:rPr>
              <w:t>印刷费</w:t>
            </w:r>
          </w:p>
        </w:tc>
        <w:tc>
          <w:tcPr>
            <w:tcW w:w="950" w:type="dxa"/>
          </w:tcPr>
          <w:p>
            <w:pPr>
              <w:pStyle w:val="9"/>
              <w:spacing w:line="275" w:lineRule="exact"/>
              <w:rPr>
                <w:sz w:val="22"/>
              </w:rPr>
            </w:pPr>
            <w:r>
              <w:rPr>
                <w:sz w:val="22"/>
              </w:rPr>
              <w:t>6.20</w:t>
            </w:r>
          </w:p>
        </w:tc>
        <w:tc>
          <w:tcPr>
            <w:tcW w:w="960" w:type="dxa"/>
            <w:shd w:val="clear" w:color="auto" w:fill="C0C0C0"/>
          </w:tcPr>
          <w:p>
            <w:pPr>
              <w:pStyle w:val="9"/>
              <w:spacing w:line="275" w:lineRule="exact"/>
              <w:ind w:left="13"/>
              <w:jc w:val="left"/>
              <w:rPr>
                <w:sz w:val="22"/>
              </w:rPr>
            </w:pPr>
            <w:r>
              <w:rPr>
                <w:sz w:val="22"/>
              </w:rPr>
              <w:t>30702</w:t>
            </w:r>
          </w:p>
        </w:tc>
        <w:tc>
          <w:tcPr>
            <w:tcW w:w="2790" w:type="dxa"/>
            <w:shd w:val="clear" w:color="auto" w:fill="C0C0C0"/>
          </w:tcPr>
          <w:p>
            <w:pPr>
              <w:pStyle w:val="9"/>
              <w:spacing w:line="275" w:lineRule="exact"/>
              <w:ind w:left="234"/>
              <w:jc w:val="left"/>
              <w:rPr>
                <w:sz w:val="22"/>
              </w:rPr>
            </w:pPr>
            <w:r>
              <w:rPr>
                <w:sz w:val="22"/>
              </w:rPr>
              <w:t>国外债务付息</w:t>
            </w:r>
          </w:p>
        </w:tc>
        <w:tc>
          <w:tcPr>
            <w:tcW w:w="810" w:type="dxa"/>
          </w:tcPr>
          <w:p>
            <w:pPr>
              <w:pStyle w:val="9"/>
              <w:spacing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30" w:line="276" w:lineRule="exact"/>
              <w:ind w:left="15"/>
              <w:jc w:val="left"/>
              <w:rPr>
                <w:sz w:val="22"/>
              </w:rPr>
            </w:pPr>
            <w:r>
              <w:rPr>
                <w:sz w:val="22"/>
              </w:rPr>
              <w:t>30103</w:t>
            </w:r>
          </w:p>
        </w:tc>
        <w:tc>
          <w:tcPr>
            <w:tcW w:w="3397" w:type="dxa"/>
            <w:shd w:val="clear" w:color="auto" w:fill="C0C0C0"/>
          </w:tcPr>
          <w:p>
            <w:pPr>
              <w:pStyle w:val="9"/>
              <w:spacing w:before="30" w:line="276" w:lineRule="exact"/>
              <w:ind w:left="233"/>
              <w:jc w:val="left"/>
              <w:rPr>
                <w:sz w:val="22"/>
              </w:rPr>
            </w:pPr>
            <w:r>
              <w:rPr>
                <w:sz w:val="22"/>
              </w:rPr>
              <w:t>奖金</w:t>
            </w:r>
          </w:p>
        </w:tc>
        <w:tc>
          <w:tcPr>
            <w:tcW w:w="766" w:type="dxa"/>
          </w:tcPr>
          <w:p>
            <w:pPr>
              <w:pStyle w:val="9"/>
              <w:spacing w:before="30" w:line="276" w:lineRule="exact"/>
              <w:ind w:right="2"/>
              <w:rPr>
                <w:sz w:val="22"/>
              </w:rPr>
            </w:pPr>
            <w:r>
              <w:rPr>
                <w:sz w:val="22"/>
              </w:rPr>
              <w:t>66.00</w:t>
            </w:r>
          </w:p>
        </w:tc>
        <w:tc>
          <w:tcPr>
            <w:tcW w:w="940" w:type="dxa"/>
            <w:shd w:val="clear" w:color="auto" w:fill="C0C0C0"/>
          </w:tcPr>
          <w:p>
            <w:pPr>
              <w:pStyle w:val="9"/>
              <w:spacing w:before="30" w:line="276" w:lineRule="exact"/>
              <w:ind w:left="14"/>
              <w:jc w:val="left"/>
              <w:rPr>
                <w:sz w:val="22"/>
              </w:rPr>
            </w:pPr>
            <w:r>
              <w:rPr>
                <w:sz w:val="22"/>
              </w:rPr>
              <w:t>30203</w:t>
            </w:r>
          </w:p>
        </w:tc>
        <w:tc>
          <w:tcPr>
            <w:tcW w:w="2325" w:type="dxa"/>
            <w:shd w:val="clear" w:color="auto" w:fill="C0C0C0"/>
          </w:tcPr>
          <w:p>
            <w:pPr>
              <w:pStyle w:val="9"/>
              <w:spacing w:before="30" w:line="276" w:lineRule="exact"/>
              <w:ind w:left="235"/>
              <w:jc w:val="left"/>
              <w:rPr>
                <w:sz w:val="22"/>
              </w:rPr>
            </w:pPr>
            <w:r>
              <w:rPr>
                <w:sz w:val="22"/>
              </w:rPr>
              <w:t>咨询费</w:t>
            </w:r>
          </w:p>
        </w:tc>
        <w:tc>
          <w:tcPr>
            <w:tcW w:w="950" w:type="dxa"/>
          </w:tcPr>
          <w:p>
            <w:pPr>
              <w:pStyle w:val="9"/>
              <w:spacing w:before="30" w:line="276" w:lineRule="exact"/>
              <w:rPr>
                <w:sz w:val="22"/>
              </w:rPr>
            </w:pPr>
            <w:r>
              <w:rPr>
                <w:sz w:val="22"/>
              </w:rPr>
              <w:t>0.00</w:t>
            </w:r>
          </w:p>
        </w:tc>
        <w:tc>
          <w:tcPr>
            <w:tcW w:w="960" w:type="dxa"/>
            <w:shd w:val="clear" w:color="auto" w:fill="C0C0C0"/>
          </w:tcPr>
          <w:p>
            <w:pPr>
              <w:pStyle w:val="9"/>
              <w:spacing w:before="30" w:line="276" w:lineRule="exact"/>
              <w:ind w:left="13"/>
              <w:jc w:val="left"/>
              <w:rPr>
                <w:sz w:val="22"/>
              </w:rPr>
            </w:pPr>
            <w:r>
              <w:rPr>
                <w:sz w:val="22"/>
              </w:rPr>
              <w:t>310</w:t>
            </w:r>
          </w:p>
        </w:tc>
        <w:tc>
          <w:tcPr>
            <w:tcW w:w="2790" w:type="dxa"/>
            <w:shd w:val="clear" w:color="auto" w:fill="C0C0C0"/>
          </w:tcPr>
          <w:p>
            <w:pPr>
              <w:pStyle w:val="9"/>
              <w:spacing w:before="30" w:line="276" w:lineRule="exact"/>
              <w:ind w:left="13"/>
              <w:jc w:val="left"/>
              <w:rPr>
                <w:sz w:val="22"/>
              </w:rPr>
            </w:pPr>
            <w:r>
              <w:rPr>
                <w:sz w:val="22"/>
              </w:rPr>
              <w:t>资本性支出</w:t>
            </w:r>
          </w:p>
        </w:tc>
        <w:tc>
          <w:tcPr>
            <w:tcW w:w="810" w:type="dxa"/>
          </w:tcPr>
          <w:p>
            <w:pPr>
              <w:pStyle w:val="9"/>
              <w:spacing w:before="30" w:line="276" w:lineRule="exact"/>
              <w:rPr>
                <w:sz w:val="22"/>
              </w:rPr>
            </w:pPr>
            <w:r>
              <w:rPr>
                <w:sz w:val="22"/>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2" w:line="275" w:lineRule="exact"/>
              <w:ind w:left="15"/>
              <w:jc w:val="left"/>
              <w:rPr>
                <w:sz w:val="22"/>
              </w:rPr>
            </w:pPr>
            <w:r>
              <w:rPr>
                <w:sz w:val="22"/>
              </w:rPr>
              <w:t>30106</w:t>
            </w:r>
          </w:p>
        </w:tc>
        <w:tc>
          <w:tcPr>
            <w:tcW w:w="3397" w:type="dxa"/>
            <w:shd w:val="clear" w:color="auto" w:fill="C0C0C0"/>
          </w:tcPr>
          <w:p>
            <w:pPr>
              <w:pStyle w:val="9"/>
              <w:spacing w:before="32" w:line="275" w:lineRule="exact"/>
              <w:ind w:left="233"/>
              <w:jc w:val="left"/>
              <w:rPr>
                <w:sz w:val="22"/>
              </w:rPr>
            </w:pPr>
            <w:r>
              <w:rPr>
                <w:sz w:val="22"/>
              </w:rPr>
              <w:t>伙食补助费</w:t>
            </w:r>
          </w:p>
        </w:tc>
        <w:tc>
          <w:tcPr>
            <w:tcW w:w="766" w:type="dxa"/>
          </w:tcPr>
          <w:p>
            <w:pPr>
              <w:pStyle w:val="9"/>
              <w:spacing w:before="32" w:line="275" w:lineRule="exact"/>
              <w:ind w:right="2"/>
              <w:rPr>
                <w:sz w:val="22"/>
              </w:rPr>
            </w:pPr>
            <w:r>
              <w:rPr>
                <w:sz w:val="22"/>
              </w:rPr>
              <w:t>7.66</w:t>
            </w:r>
          </w:p>
        </w:tc>
        <w:tc>
          <w:tcPr>
            <w:tcW w:w="940" w:type="dxa"/>
            <w:shd w:val="clear" w:color="auto" w:fill="C0C0C0"/>
          </w:tcPr>
          <w:p>
            <w:pPr>
              <w:pStyle w:val="9"/>
              <w:spacing w:before="32" w:line="275" w:lineRule="exact"/>
              <w:ind w:left="14"/>
              <w:jc w:val="left"/>
              <w:rPr>
                <w:sz w:val="22"/>
              </w:rPr>
            </w:pPr>
            <w:r>
              <w:rPr>
                <w:sz w:val="22"/>
              </w:rPr>
              <w:t>30204</w:t>
            </w:r>
          </w:p>
        </w:tc>
        <w:tc>
          <w:tcPr>
            <w:tcW w:w="2325" w:type="dxa"/>
            <w:shd w:val="clear" w:color="auto" w:fill="C0C0C0"/>
          </w:tcPr>
          <w:p>
            <w:pPr>
              <w:pStyle w:val="9"/>
              <w:spacing w:before="32" w:line="275" w:lineRule="exact"/>
              <w:ind w:left="235"/>
              <w:jc w:val="left"/>
              <w:rPr>
                <w:sz w:val="22"/>
              </w:rPr>
            </w:pPr>
            <w:r>
              <w:rPr>
                <w:sz w:val="22"/>
              </w:rPr>
              <w:t>手续费</w:t>
            </w:r>
          </w:p>
        </w:tc>
        <w:tc>
          <w:tcPr>
            <w:tcW w:w="950" w:type="dxa"/>
          </w:tcPr>
          <w:p>
            <w:pPr>
              <w:pStyle w:val="9"/>
              <w:spacing w:before="32" w:line="275" w:lineRule="exact"/>
              <w:rPr>
                <w:sz w:val="22"/>
              </w:rPr>
            </w:pPr>
            <w:r>
              <w:rPr>
                <w:sz w:val="22"/>
              </w:rPr>
              <w:t>0.00</w:t>
            </w:r>
          </w:p>
        </w:tc>
        <w:tc>
          <w:tcPr>
            <w:tcW w:w="960" w:type="dxa"/>
            <w:shd w:val="clear" w:color="auto" w:fill="C0C0C0"/>
          </w:tcPr>
          <w:p>
            <w:pPr>
              <w:pStyle w:val="9"/>
              <w:spacing w:before="32" w:line="275" w:lineRule="exact"/>
              <w:ind w:left="13"/>
              <w:jc w:val="left"/>
              <w:rPr>
                <w:sz w:val="22"/>
              </w:rPr>
            </w:pPr>
            <w:r>
              <w:rPr>
                <w:sz w:val="22"/>
              </w:rPr>
              <w:t>31001</w:t>
            </w:r>
          </w:p>
        </w:tc>
        <w:tc>
          <w:tcPr>
            <w:tcW w:w="2790" w:type="dxa"/>
            <w:shd w:val="clear" w:color="auto" w:fill="C0C0C0"/>
          </w:tcPr>
          <w:p>
            <w:pPr>
              <w:pStyle w:val="9"/>
              <w:spacing w:before="32" w:line="275" w:lineRule="exact"/>
              <w:ind w:left="234"/>
              <w:jc w:val="left"/>
              <w:rPr>
                <w:sz w:val="22"/>
              </w:rPr>
            </w:pPr>
            <w:r>
              <w:rPr>
                <w:sz w:val="22"/>
              </w:rPr>
              <w:t>房屋建筑物购建</w:t>
            </w:r>
          </w:p>
        </w:tc>
        <w:tc>
          <w:tcPr>
            <w:tcW w:w="810" w:type="dxa"/>
          </w:tcPr>
          <w:p>
            <w:pPr>
              <w:pStyle w:val="9"/>
              <w:spacing w:before="32"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line="276" w:lineRule="exact"/>
              <w:ind w:left="15"/>
              <w:jc w:val="left"/>
              <w:rPr>
                <w:sz w:val="22"/>
              </w:rPr>
            </w:pPr>
            <w:r>
              <w:rPr>
                <w:sz w:val="22"/>
              </w:rPr>
              <w:t>30107</w:t>
            </w:r>
          </w:p>
        </w:tc>
        <w:tc>
          <w:tcPr>
            <w:tcW w:w="3397" w:type="dxa"/>
            <w:shd w:val="clear" w:color="auto" w:fill="C0C0C0"/>
          </w:tcPr>
          <w:p>
            <w:pPr>
              <w:pStyle w:val="9"/>
              <w:spacing w:line="276" w:lineRule="exact"/>
              <w:ind w:left="233"/>
              <w:jc w:val="left"/>
              <w:rPr>
                <w:sz w:val="22"/>
              </w:rPr>
            </w:pPr>
            <w:r>
              <w:rPr>
                <w:sz w:val="22"/>
              </w:rPr>
              <w:t>绩效工资</w:t>
            </w:r>
          </w:p>
        </w:tc>
        <w:tc>
          <w:tcPr>
            <w:tcW w:w="766" w:type="dxa"/>
          </w:tcPr>
          <w:p>
            <w:pPr>
              <w:pStyle w:val="9"/>
              <w:spacing w:line="276" w:lineRule="exact"/>
              <w:ind w:right="2"/>
              <w:rPr>
                <w:sz w:val="22"/>
              </w:rPr>
            </w:pPr>
            <w:r>
              <w:rPr>
                <w:sz w:val="22"/>
              </w:rPr>
              <w:t>99.46</w:t>
            </w:r>
          </w:p>
        </w:tc>
        <w:tc>
          <w:tcPr>
            <w:tcW w:w="940" w:type="dxa"/>
            <w:shd w:val="clear" w:color="auto" w:fill="C0C0C0"/>
          </w:tcPr>
          <w:p>
            <w:pPr>
              <w:pStyle w:val="9"/>
              <w:spacing w:line="276" w:lineRule="exact"/>
              <w:ind w:left="14"/>
              <w:jc w:val="left"/>
              <w:rPr>
                <w:sz w:val="22"/>
              </w:rPr>
            </w:pPr>
            <w:r>
              <w:rPr>
                <w:sz w:val="22"/>
              </w:rPr>
              <w:t>30205</w:t>
            </w:r>
          </w:p>
        </w:tc>
        <w:tc>
          <w:tcPr>
            <w:tcW w:w="2325" w:type="dxa"/>
            <w:shd w:val="clear" w:color="auto" w:fill="C0C0C0"/>
          </w:tcPr>
          <w:p>
            <w:pPr>
              <w:pStyle w:val="9"/>
              <w:spacing w:line="276" w:lineRule="exact"/>
              <w:ind w:left="235"/>
              <w:jc w:val="left"/>
              <w:rPr>
                <w:sz w:val="22"/>
              </w:rPr>
            </w:pPr>
            <w:r>
              <w:rPr>
                <w:sz w:val="22"/>
              </w:rPr>
              <w:t>水费</w:t>
            </w:r>
          </w:p>
        </w:tc>
        <w:tc>
          <w:tcPr>
            <w:tcW w:w="950" w:type="dxa"/>
          </w:tcPr>
          <w:p>
            <w:pPr>
              <w:pStyle w:val="9"/>
              <w:spacing w:line="276" w:lineRule="exact"/>
              <w:rPr>
                <w:sz w:val="22"/>
              </w:rPr>
            </w:pPr>
            <w:r>
              <w:rPr>
                <w:sz w:val="22"/>
              </w:rPr>
              <w:t>0.03</w:t>
            </w:r>
          </w:p>
        </w:tc>
        <w:tc>
          <w:tcPr>
            <w:tcW w:w="960" w:type="dxa"/>
            <w:shd w:val="clear" w:color="auto" w:fill="C0C0C0"/>
          </w:tcPr>
          <w:p>
            <w:pPr>
              <w:pStyle w:val="9"/>
              <w:spacing w:line="276" w:lineRule="exact"/>
              <w:ind w:left="13"/>
              <w:jc w:val="left"/>
              <w:rPr>
                <w:sz w:val="22"/>
              </w:rPr>
            </w:pPr>
            <w:r>
              <w:rPr>
                <w:sz w:val="22"/>
              </w:rPr>
              <w:t>31002</w:t>
            </w:r>
          </w:p>
        </w:tc>
        <w:tc>
          <w:tcPr>
            <w:tcW w:w="2790" w:type="dxa"/>
            <w:shd w:val="clear" w:color="auto" w:fill="C0C0C0"/>
          </w:tcPr>
          <w:p>
            <w:pPr>
              <w:pStyle w:val="9"/>
              <w:spacing w:line="276" w:lineRule="exact"/>
              <w:ind w:left="234"/>
              <w:jc w:val="left"/>
              <w:rPr>
                <w:sz w:val="22"/>
              </w:rPr>
            </w:pPr>
            <w:r>
              <w:rPr>
                <w:sz w:val="22"/>
              </w:rPr>
              <w:t>办公设备购置</w:t>
            </w:r>
          </w:p>
        </w:tc>
        <w:tc>
          <w:tcPr>
            <w:tcW w:w="810" w:type="dxa"/>
          </w:tcPr>
          <w:p>
            <w:pPr>
              <w:pStyle w:val="9"/>
              <w:spacing w:line="276" w:lineRule="exact"/>
              <w:rPr>
                <w:sz w:val="22"/>
              </w:rPr>
            </w:pPr>
            <w:r>
              <w:rPr>
                <w:sz w:val="22"/>
              </w:rPr>
              <w:t>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30" w:line="277" w:lineRule="exact"/>
              <w:ind w:left="15"/>
              <w:jc w:val="left"/>
              <w:rPr>
                <w:sz w:val="22"/>
              </w:rPr>
            </w:pPr>
            <w:r>
              <w:rPr>
                <w:sz w:val="22"/>
              </w:rPr>
              <w:t>30108</w:t>
            </w:r>
          </w:p>
        </w:tc>
        <w:tc>
          <w:tcPr>
            <w:tcW w:w="3397" w:type="dxa"/>
            <w:shd w:val="clear" w:color="auto" w:fill="C0C0C0"/>
          </w:tcPr>
          <w:p>
            <w:pPr>
              <w:pStyle w:val="9"/>
              <w:spacing w:before="30" w:line="277" w:lineRule="exact"/>
              <w:ind w:left="233"/>
              <w:jc w:val="left"/>
              <w:rPr>
                <w:sz w:val="22"/>
              </w:rPr>
            </w:pPr>
            <w:r>
              <w:rPr>
                <w:sz w:val="22"/>
              </w:rPr>
              <w:t>机关事业单位基本养老保险缴费</w:t>
            </w:r>
          </w:p>
        </w:tc>
        <w:tc>
          <w:tcPr>
            <w:tcW w:w="766" w:type="dxa"/>
          </w:tcPr>
          <w:p>
            <w:pPr>
              <w:pStyle w:val="9"/>
              <w:spacing w:before="30" w:line="277" w:lineRule="exact"/>
              <w:ind w:right="2"/>
              <w:rPr>
                <w:sz w:val="22"/>
              </w:rPr>
            </w:pPr>
            <w:r>
              <w:rPr>
                <w:sz w:val="22"/>
              </w:rPr>
              <w:t>79.61</w:t>
            </w:r>
          </w:p>
        </w:tc>
        <w:tc>
          <w:tcPr>
            <w:tcW w:w="940" w:type="dxa"/>
            <w:shd w:val="clear" w:color="auto" w:fill="C0C0C0"/>
          </w:tcPr>
          <w:p>
            <w:pPr>
              <w:pStyle w:val="9"/>
              <w:spacing w:before="30" w:line="277" w:lineRule="exact"/>
              <w:ind w:left="14"/>
              <w:jc w:val="left"/>
              <w:rPr>
                <w:sz w:val="22"/>
              </w:rPr>
            </w:pPr>
            <w:r>
              <w:rPr>
                <w:sz w:val="22"/>
              </w:rPr>
              <w:t>30206</w:t>
            </w:r>
          </w:p>
        </w:tc>
        <w:tc>
          <w:tcPr>
            <w:tcW w:w="2325" w:type="dxa"/>
            <w:shd w:val="clear" w:color="auto" w:fill="C0C0C0"/>
          </w:tcPr>
          <w:p>
            <w:pPr>
              <w:pStyle w:val="9"/>
              <w:spacing w:before="30" w:line="277" w:lineRule="exact"/>
              <w:ind w:left="235"/>
              <w:jc w:val="left"/>
              <w:rPr>
                <w:sz w:val="22"/>
              </w:rPr>
            </w:pPr>
            <w:r>
              <w:rPr>
                <w:sz w:val="22"/>
              </w:rPr>
              <w:t>电费</w:t>
            </w:r>
          </w:p>
        </w:tc>
        <w:tc>
          <w:tcPr>
            <w:tcW w:w="950" w:type="dxa"/>
          </w:tcPr>
          <w:p>
            <w:pPr>
              <w:pStyle w:val="9"/>
              <w:spacing w:before="30" w:line="277" w:lineRule="exact"/>
              <w:rPr>
                <w:sz w:val="22"/>
              </w:rPr>
            </w:pPr>
            <w:r>
              <w:rPr>
                <w:sz w:val="22"/>
              </w:rPr>
              <w:t>0.00</w:t>
            </w:r>
          </w:p>
        </w:tc>
        <w:tc>
          <w:tcPr>
            <w:tcW w:w="960" w:type="dxa"/>
            <w:shd w:val="clear" w:color="auto" w:fill="C0C0C0"/>
          </w:tcPr>
          <w:p>
            <w:pPr>
              <w:pStyle w:val="9"/>
              <w:spacing w:before="30" w:line="277" w:lineRule="exact"/>
              <w:ind w:left="13"/>
              <w:jc w:val="left"/>
              <w:rPr>
                <w:sz w:val="22"/>
              </w:rPr>
            </w:pPr>
            <w:r>
              <w:rPr>
                <w:sz w:val="22"/>
              </w:rPr>
              <w:t>31003</w:t>
            </w:r>
          </w:p>
        </w:tc>
        <w:tc>
          <w:tcPr>
            <w:tcW w:w="2790" w:type="dxa"/>
            <w:shd w:val="clear" w:color="auto" w:fill="C0C0C0"/>
          </w:tcPr>
          <w:p>
            <w:pPr>
              <w:pStyle w:val="9"/>
              <w:spacing w:before="30" w:line="277" w:lineRule="exact"/>
              <w:ind w:left="234"/>
              <w:jc w:val="left"/>
              <w:rPr>
                <w:sz w:val="22"/>
              </w:rPr>
            </w:pPr>
            <w:r>
              <w:rPr>
                <w:sz w:val="22"/>
              </w:rPr>
              <w:t>专用设备购置</w:t>
            </w:r>
          </w:p>
        </w:tc>
        <w:tc>
          <w:tcPr>
            <w:tcW w:w="810"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line="276" w:lineRule="exact"/>
              <w:ind w:left="15"/>
              <w:jc w:val="left"/>
              <w:rPr>
                <w:sz w:val="22"/>
              </w:rPr>
            </w:pPr>
            <w:r>
              <w:rPr>
                <w:sz w:val="22"/>
              </w:rPr>
              <w:t>30109</w:t>
            </w:r>
          </w:p>
        </w:tc>
        <w:tc>
          <w:tcPr>
            <w:tcW w:w="3397" w:type="dxa"/>
            <w:shd w:val="clear" w:color="auto" w:fill="C0C0C0"/>
          </w:tcPr>
          <w:p>
            <w:pPr>
              <w:pStyle w:val="9"/>
              <w:spacing w:line="276" w:lineRule="exact"/>
              <w:ind w:left="233"/>
              <w:jc w:val="left"/>
              <w:rPr>
                <w:sz w:val="22"/>
              </w:rPr>
            </w:pPr>
            <w:r>
              <w:rPr>
                <w:sz w:val="22"/>
              </w:rPr>
              <w:t>职业年金缴费</w:t>
            </w:r>
          </w:p>
        </w:tc>
        <w:tc>
          <w:tcPr>
            <w:tcW w:w="766" w:type="dxa"/>
          </w:tcPr>
          <w:p>
            <w:pPr>
              <w:pStyle w:val="9"/>
              <w:spacing w:line="276" w:lineRule="exact"/>
              <w:ind w:right="2"/>
              <w:rPr>
                <w:sz w:val="22"/>
              </w:rPr>
            </w:pPr>
            <w:r>
              <w:rPr>
                <w:sz w:val="22"/>
              </w:rPr>
              <w:t>9.11</w:t>
            </w:r>
          </w:p>
        </w:tc>
        <w:tc>
          <w:tcPr>
            <w:tcW w:w="940" w:type="dxa"/>
            <w:shd w:val="clear" w:color="auto" w:fill="C0C0C0"/>
          </w:tcPr>
          <w:p>
            <w:pPr>
              <w:pStyle w:val="9"/>
              <w:spacing w:line="276" w:lineRule="exact"/>
              <w:ind w:left="14"/>
              <w:jc w:val="left"/>
              <w:rPr>
                <w:sz w:val="22"/>
              </w:rPr>
            </w:pPr>
            <w:r>
              <w:rPr>
                <w:sz w:val="22"/>
              </w:rPr>
              <w:t>30207</w:t>
            </w:r>
          </w:p>
        </w:tc>
        <w:tc>
          <w:tcPr>
            <w:tcW w:w="2325" w:type="dxa"/>
            <w:shd w:val="clear" w:color="auto" w:fill="C0C0C0"/>
          </w:tcPr>
          <w:p>
            <w:pPr>
              <w:pStyle w:val="9"/>
              <w:spacing w:line="276" w:lineRule="exact"/>
              <w:ind w:left="235"/>
              <w:jc w:val="left"/>
              <w:rPr>
                <w:sz w:val="22"/>
              </w:rPr>
            </w:pPr>
            <w:r>
              <w:rPr>
                <w:sz w:val="22"/>
              </w:rPr>
              <w:t>邮电费</w:t>
            </w:r>
          </w:p>
        </w:tc>
        <w:tc>
          <w:tcPr>
            <w:tcW w:w="950" w:type="dxa"/>
          </w:tcPr>
          <w:p>
            <w:pPr>
              <w:pStyle w:val="9"/>
              <w:spacing w:line="276" w:lineRule="exact"/>
              <w:rPr>
                <w:sz w:val="22"/>
              </w:rPr>
            </w:pPr>
            <w:r>
              <w:rPr>
                <w:sz w:val="22"/>
              </w:rPr>
              <w:t>2.36</w:t>
            </w:r>
          </w:p>
        </w:tc>
        <w:tc>
          <w:tcPr>
            <w:tcW w:w="960" w:type="dxa"/>
            <w:shd w:val="clear" w:color="auto" w:fill="C0C0C0"/>
          </w:tcPr>
          <w:p>
            <w:pPr>
              <w:pStyle w:val="9"/>
              <w:spacing w:line="276" w:lineRule="exact"/>
              <w:ind w:left="13"/>
              <w:jc w:val="left"/>
              <w:rPr>
                <w:sz w:val="22"/>
              </w:rPr>
            </w:pPr>
            <w:r>
              <w:rPr>
                <w:sz w:val="22"/>
              </w:rPr>
              <w:t>31005</w:t>
            </w:r>
          </w:p>
        </w:tc>
        <w:tc>
          <w:tcPr>
            <w:tcW w:w="2790" w:type="dxa"/>
            <w:shd w:val="clear" w:color="auto" w:fill="C0C0C0"/>
          </w:tcPr>
          <w:p>
            <w:pPr>
              <w:pStyle w:val="9"/>
              <w:spacing w:line="276" w:lineRule="exact"/>
              <w:ind w:left="234"/>
              <w:jc w:val="left"/>
              <w:rPr>
                <w:sz w:val="22"/>
              </w:rPr>
            </w:pPr>
            <w:r>
              <w:rPr>
                <w:sz w:val="22"/>
              </w:rPr>
              <w:t>基础设施建设</w:t>
            </w:r>
          </w:p>
        </w:tc>
        <w:tc>
          <w:tcPr>
            <w:tcW w:w="810"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30" w:line="277" w:lineRule="exact"/>
              <w:ind w:left="15"/>
              <w:jc w:val="left"/>
              <w:rPr>
                <w:sz w:val="22"/>
              </w:rPr>
            </w:pPr>
            <w:r>
              <w:rPr>
                <w:sz w:val="22"/>
              </w:rPr>
              <w:t>30110</w:t>
            </w:r>
          </w:p>
        </w:tc>
        <w:tc>
          <w:tcPr>
            <w:tcW w:w="3397" w:type="dxa"/>
            <w:shd w:val="clear" w:color="auto" w:fill="C0C0C0"/>
          </w:tcPr>
          <w:p>
            <w:pPr>
              <w:pStyle w:val="9"/>
              <w:spacing w:before="30" w:line="277" w:lineRule="exact"/>
              <w:ind w:left="233"/>
              <w:jc w:val="left"/>
              <w:rPr>
                <w:sz w:val="22"/>
              </w:rPr>
            </w:pPr>
            <w:r>
              <w:rPr>
                <w:sz w:val="22"/>
              </w:rPr>
              <w:t>职工基本医疗保险缴费</w:t>
            </w:r>
          </w:p>
        </w:tc>
        <w:tc>
          <w:tcPr>
            <w:tcW w:w="766" w:type="dxa"/>
          </w:tcPr>
          <w:p>
            <w:pPr>
              <w:pStyle w:val="9"/>
              <w:spacing w:before="30" w:line="277" w:lineRule="exact"/>
              <w:ind w:right="2"/>
              <w:rPr>
                <w:sz w:val="22"/>
              </w:rPr>
            </w:pPr>
            <w:r>
              <w:rPr>
                <w:sz w:val="22"/>
              </w:rPr>
              <w:t>23.19</w:t>
            </w:r>
          </w:p>
        </w:tc>
        <w:tc>
          <w:tcPr>
            <w:tcW w:w="940" w:type="dxa"/>
            <w:shd w:val="clear" w:color="auto" w:fill="C0C0C0"/>
          </w:tcPr>
          <w:p>
            <w:pPr>
              <w:pStyle w:val="9"/>
              <w:spacing w:before="30" w:line="277" w:lineRule="exact"/>
              <w:ind w:left="14"/>
              <w:jc w:val="left"/>
              <w:rPr>
                <w:sz w:val="22"/>
              </w:rPr>
            </w:pPr>
            <w:r>
              <w:rPr>
                <w:sz w:val="22"/>
              </w:rPr>
              <w:t>30208</w:t>
            </w:r>
          </w:p>
        </w:tc>
        <w:tc>
          <w:tcPr>
            <w:tcW w:w="2325" w:type="dxa"/>
            <w:shd w:val="clear" w:color="auto" w:fill="C0C0C0"/>
          </w:tcPr>
          <w:p>
            <w:pPr>
              <w:pStyle w:val="9"/>
              <w:spacing w:before="30" w:line="277" w:lineRule="exact"/>
              <w:ind w:left="235"/>
              <w:jc w:val="left"/>
              <w:rPr>
                <w:sz w:val="22"/>
              </w:rPr>
            </w:pPr>
            <w:r>
              <w:rPr>
                <w:sz w:val="22"/>
              </w:rPr>
              <w:t>取暖费</w:t>
            </w:r>
          </w:p>
        </w:tc>
        <w:tc>
          <w:tcPr>
            <w:tcW w:w="950" w:type="dxa"/>
          </w:tcPr>
          <w:p>
            <w:pPr>
              <w:pStyle w:val="9"/>
              <w:spacing w:before="30" w:line="277" w:lineRule="exact"/>
              <w:rPr>
                <w:sz w:val="22"/>
              </w:rPr>
            </w:pPr>
            <w:r>
              <w:rPr>
                <w:sz w:val="22"/>
              </w:rPr>
              <w:t>0.00</w:t>
            </w:r>
          </w:p>
        </w:tc>
        <w:tc>
          <w:tcPr>
            <w:tcW w:w="960" w:type="dxa"/>
            <w:shd w:val="clear" w:color="auto" w:fill="C0C0C0"/>
          </w:tcPr>
          <w:p>
            <w:pPr>
              <w:pStyle w:val="9"/>
              <w:spacing w:before="30" w:line="277" w:lineRule="exact"/>
              <w:ind w:left="13"/>
              <w:jc w:val="left"/>
              <w:rPr>
                <w:sz w:val="22"/>
              </w:rPr>
            </w:pPr>
            <w:r>
              <w:rPr>
                <w:sz w:val="22"/>
              </w:rPr>
              <w:t>31006</w:t>
            </w:r>
          </w:p>
        </w:tc>
        <w:tc>
          <w:tcPr>
            <w:tcW w:w="2790" w:type="dxa"/>
            <w:shd w:val="clear" w:color="auto" w:fill="C0C0C0"/>
          </w:tcPr>
          <w:p>
            <w:pPr>
              <w:pStyle w:val="9"/>
              <w:spacing w:before="30" w:line="277" w:lineRule="exact"/>
              <w:ind w:left="234"/>
              <w:jc w:val="left"/>
              <w:rPr>
                <w:sz w:val="22"/>
              </w:rPr>
            </w:pPr>
            <w:r>
              <w:rPr>
                <w:sz w:val="22"/>
              </w:rPr>
              <w:t>大型修缮</w:t>
            </w:r>
          </w:p>
        </w:tc>
        <w:tc>
          <w:tcPr>
            <w:tcW w:w="810"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2" w:line="275" w:lineRule="exact"/>
              <w:ind w:left="15"/>
              <w:jc w:val="left"/>
              <w:rPr>
                <w:sz w:val="22"/>
              </w:rPr>
            </w:pPr>
            <w:r>
              <w:rPr>
                <w:sz w:val="22"/>
              </w:rPr>
              <w:t>30111</w:t>
            </w:r>
          </w:p>
        </w:tc>
        <w:tc>
          <w:tcPr>
            <w:tcW w:w="3397" w:type="dxa"/>
            <w:shd w:val="clear" w:color="auto" w:fill="C0C0C0"/>
          </w:tcPr>
          <w:p>
            <w:pPr>
              <w:pStyle w:val="9"/>
              <w:spacing w:before="32" w:line="275" w:lineRule="exact"/>
              <w:ind w:left="233"/>
              <w:jc w:val="left"/>
              <w:rPr>
                <w:sz w:val="22"/>
              </w:rPr>
            </w:pPr>
            <w:r>
              <w:rPr>
                <w:sz w:val="22"/>
              </w:rPr>
              <w:t>公务员医疗补助缴费</w:t>
            </w:r>
          </w:p>
        </w:tc>
        <w:tc>
          <w:tcPr>
            <w:tcW w:w="766" w:type="dxa"/>
          </w:tcPr>
          <w:p>
            <w:pPr>
              <w:pStyle w:val="9"/>
              <w:spacing w:before="32" w:line="275" w:lineRule="exact"/>
              <w:ind w:right="2"/>
              <w:rPr>
                <w:sz w:val="22"/>
              </w:rPr>
            </w:pPr>
            <w:r>
              <w:rPr>
                <w:sz w:val="22"/>
              </w:rPr>
              <w:t>0.00</w:t>
            </w:r>
          </w:p>
        </w:tc>
        <w:tc>
          <w:tcPr>
            <w:tcW w:w="940" w:type="dxa"/>
            <w:shd w:val="clear" w:color="auto" w:fill="C0C0C0"/>
          </w:tcPr>
          <w:p>
            <w:pPr>
              <w:pStyle w:val="9"/>
              <w:spacing w:before="32" w:line="275" w:lineRule="exact"/>
              <w:ind w:left="14"/>
              <w:jc w:val="left"/>
              <w:rPr>
                <w:sz w:val="22"/>
              </w:rPr>
            </w:pPr>
            <w:r>
              <w:rPr>
                <w:sz w:val="22"/>
              </w:rPr>
              <w:t>30209</w:t>
            </w:r>
          </w:p>
        </w:tc>
        <w:tc>
          <w:tcPr>
            <w:tcW w:w="2325" w:type="dxa"/>
            <w:shd w:val="clear" w:color="auto" w:fill="C0C0C0"/>
          </w:tcPr>
          <w:p>
            <w:pPr>
              <w:pStyle w:val="9"/>
              <w:spacing w:before="32" w:line="275" w:lineRule="exact"/>
              <w:ind w:left="235"/>
              <w:jc w:val="left"/>
              <w:rPr>
                <w:sz w:val="22"/>
              </w:rPr>
            </w:pPr>
            <w:r>
              <w:rPr>
                <w:sz w:val="22"/>
              </w:rPr>
              <w:t>物业管理费</w:t>
            </w:r>
          </w:p>
        </w:tc>
        <w:tc>
          <w:tcPr>
            <w:tcW w:w="950" w:type="dxa"/>
          </w:tcPr>
          <w:p>
            <w:pPr>
              <w:pStyle w:val="9"/>
              <w:spacing w:before="32" w:line="275" w:lineRule="exact"/>
              <w:rPr>
                <w:sz w:val="22"/>
              </w:rPr>
            </w:pPr>
            <w:r>
              <w:rPr>
                <w:sz w:val="22"/>
              </w:rPr>
              <w:t>0.00</w:t>
            </w:r>
          </w:p>
        </w:tc>
        <w:tc>
          <w:tcPr>
            <w:tcW w:w="960" w:type="dxa"/>
            <w:shd w:val="clear" w:color="auto" w:fill="C0C0C0"/>
          </w:tcPr>
          <w:p>
            <w:pPr>
              <w:pStyle w:val="9"/>
              <w:spacing w:before="32" w:line="275" w:lineRule="exact"/>
              <w:ind w:left="13"/>
              <w:jc w:val="left"/>
              <w:rPr>
                <w:sz w:val="22"/>
              </w:rPr>
            </w:pPr>
            <w:r>
              <w:rPr>
                <w:sz w:val="22"/>
              </w:rPr>
              <w:t>31007</w:t>
            </w:r>
          </w:p>
        </w:tc>
        <w:tc>
          <w:tcPr>
            <w:tcW w:w="2790" w:type="dxa"/>
            <w:shd w:val="clear" w:color="auto" w:fill="C0C0C0"/>
          </w:tcPr>
          <w:p>
            <w:pPr>
              <w:pStyle w:val="9"/>
              <w:spacing w:before="32" w:line="275" w:lineRule="exact"/>
              <w:ind w:left="234"/>
              <w:jc w:val="left"/>
              <w:rPr>
                <w:sz w:val="22"/>
              </w:rPr>
            </w:pPr>
            <w:r>
              <w:rPr>
                <w:sz w:val="22"/>
              </w:rPr>
              <w:t>信息网络及软件购置更新</w:t>
            </w:r>
          </w:p>
        </w:tc>
        <w:tc>
          <w:tcPr>
            <w:tcW w:w="810" w:type="dxa"/>
          </w:tcPr>
          <w:p>
            <w:pPr>
              <w:pStyle w:val="9"/>
              <w:spacing w:before="32" w:line="275" w:lineRule="exact"/>
              <w:rPr>
                <w:sz w:val="22"/>
              </w:rPr>
            </w:pPr>
            <w:r>
              <w:rPr>
                <w:sz w:val="22"/>
              </w:rPr>
              <w:t>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0" w:line="276" w:lineRule="exact"/>
              <w:ind w:left="15"/>
              <w:jc w:val="left"/>
              <w:rPr>
                <w:sz w:val="22"/>
              </w:rPr>
            </w:pPr>
            <w:r>
              <w:rPr>
                <w:sz w:val="22"/>
              </w:rPr>
              <w:t>30112</w:t>
            </w:r>
          </w:p>
        </w:tc>
        <w:tc>
          <w:tcPr>
            <w:tcW w:w="3397" w:type="dxa"/>
            <w:shd w:val="clear" w:color="auto" w:fill="C0C0C0"/>
          </w:tcPr>
          <w:p>
            <w:pPr>
              <w:pStyle w:val="9"/>
              <w:spacing w:before="30" w:line="276" w:lineRule="exact"/>
              <w:ind w:left="233"/>
              <w:jc w:val="left"/>
              <w:rPr>
                <w:sz w:val="22"/>
              </w:rPr>
            </w:pPr>
            <w:r>
              <w:rPr>
                <w:sz w:val="22"/>
              </w:rPr>
              <w:t>其他社会保障缴费</w:t>
            </w:r>
          </w:p>
        </w:tc>
        <w:tc>
          <w:tcPr>
            <w:tcW w:w="766" w:type="dxa"/>
          </w:tcPr>
          <w:p>
            <w:pPr>
              <w:pStyle w:val="9"/>
              <w:spacing w:before="30" w:line="276" w:lineRule="exact"/>
              <w:ind w:right="2"/>
              <w:rPr>
                <w:sz w:val="22"/>
              </w:rPr>
            </w:pPr>
            <w:r>
              <w:rPr>
                <w:sz w:val="22"/>
              </w:rPr>
              <w:t>12.23</w:t>
            </w:r>
          </w:p>
        </w:tc>
        <w:tc>
          <w:tcPr>
            <w:tcW w:w="940" w:type="dxa"/>
            <w:shd w:val="clear" w:color="auto" w:fill="C0C0C0"/>
          </w:tcPr>
          <w:p>
            <w:pPr>
              <w:pStyle w:val="9"/>
              <w:spacing w:before="30" w:line="276" w:lineRule="exact"/>
              <w:ind w:left="14"/>
              <w:jc w:val="left"/>
              <w:rPr>
                <w:sz w:val="22"/>
              </w:rPr>
            </w:pPr>
            <w:r>
              <w:rPr>
                <w:sz w:val="22"/>
              </w:rPr>
              <w:t>30211</w:t>
            </w:r>
          </w:p>
        </w:tc>
        <w:tc>
          <w:tcPr>
            <w:tcW w:w="2325" w:type="dxa"/>
            <w:shd w:val="clear" w:color="auto" w:fill="C0C0C0"/>
          </w:tcPr>
          <w:p>
            <w:pPr>
              <w:pStyle w:val="9"/>
              <w:spacing w:before="30" w:line="276" w:lineRule="exact"/>
              <w:ind w:left="235"/>
              <w:jc w:val="left"/>
              <w:rPr>
                <w:sz w:val="22"/>
              </w:rPr>
            </w:pPr>
            <w:r>
              <w:rPr>
                <w:sz w:val="22"/>
              </w:rPr>
              <w:t>差旅费</w:t>
            </w:r>
          </w:p>
        </w:tc>
        <w:tc>
          <w:tcPr>
            <w:tcW w:w="950" w:type="dxa"/>
          </w:tcPr>
          <w:p>
            <w:pPr>
              <w:pStyle w:val="9"/>
              <w:spacing w:before="30" w:line="276" w:lineRule="exact"/>
              <w:rPr>
                <w:sz w:val="22"/>
              </w:rPr>
            </w:pPr>
            <w:r>
              <w:rPr>
                <w:sz w:val="22"/>
              </w:rPr>
              <w:t>0.00</w:t>
            </w:r>
          </w:p>
        </w:tc>
        <w:tc>
          <w:tcPr>
            <w:tcW w:w="960" w:type="dxa"/>
            <w:shd w:val="clear" w:color="auto" w:fill="C0C0C0"/>
          </w:tcPr>
          <w:p>
            <w:pPr>
              <w:pStyle w:val="9"/>
              <w:spacing w:before="30" w:line="276" w:lineRule="exact"/>
              <w:ind w:left="13"/>
              <w:jc w:val="left"/>
              <w:rPr>
                <w:sz w:val="22"/>
              </w:rPr>
            </w:pPr>
            <w:r>
              <w:rPr>
                <w:sz w:val="22"/>
              </w:rPr>
              <w:t>31008</w:t>
            </w:r>
          </w:p>
        </w:tc>
        <w:tc>
          <w:tcPr>
            <w:tcW w:w="2790" w:type="dxa"/>
            <w:shd w:val="clear" w:color="auto" w:fill="C0C0C0"/>
          </w:tcPr>
          <w:p>
            <w:pPr>
              <w:pStyle w:val="9"/>
              <w:spacing w:before="30" w:line="276" w:lineRule="exact"/>
              <w:ind w:left="234"/>
              <w:jc w:val="left"/>
              <w:rPr>
                <w:sz w:val="22"/>
              </w:rPr>
            </w:pPr>
            <w:r>
              <w:rPr>
                <w:sz w:val="22"/>
              </w:rPr>
              <w:t>物资储备</w:t>
            </w:r>
          </w:p>
        </w:tc>
        <w:tc>
          <w:tcPr>
            <w:tcW w:w="810" w:type="dxa"/>
          </w:tcPr>
          <w:p>
            <w:pPr>
              <w:pStyle w:val="9"/>
              <w:spacing w:before="30"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32" w:line="275" w:lineRule="exact"/>
              <w:ind w:left="15"/>
              <w:jc w:val="left"/>
              <w:rPr>
                <w:sz w:val="22"/>
              </w:rPr>
            </w:pPr>
            <w:r>
              <w:rPr>
                <w:sz w:val="22"/>
              </w:rPr>
              <w:t>30113</w:t>
            </w:r>
          </w:p>
        </w:tc>
        <w:tc>
          <w:tcPr>
            <w:tcW w:w="3397" w:type="dxa"/>
            <w:shd w:val="clear" w:color="auto" w:fill="C0C0C0"/>
          </w:tcPr>
          <w:p>
            <w:pPr>
              <w:pStyle w:val="9"/>
              <w:spacing w:before="32" w:line="275" w:lineRule="exact"/>
              <w:ind w:left="233"/>
              <w:jc w:val="left"/>
              <w:rPr>
                <w:sz w:val="22"/>
              </w:rPr>
            </w:pPr>
            <w:r>
              <w:rPr>
                <w:sz w:val="22"/>
              </w:rPr>
              <w:t>住房公积金</w:t>
            </w:r>
          </w:p>
        </w:tc>
        <w:tc>
          <w:tcPr>
            <w:tcW w:w="766" w:type="dxa"/>
          </w:tcPr>
          <w:p>
            <w:pPr>
              <w:pStyle w:val="9"/>
              <w:spacing w:before="32" w:line="275" w:lineRule="exact"/>
              <w:ind w:right="2"/>
              <w:rPr>
                <w:sz w:val="22"/>
              </w:rPr>
            </w:pPr>
            <w:r>
              <w:rPr>
                <w:sz w:val="22"/>
              </w:rPr>
              <w:t>57.05</w:t>
            </w:r>
          </w:p>
        </w:tc>
        <w:tc>
          <w:tcPr>
            <w:tcW w:w="940" w:type="dxa"/>
            <w:shd w:val="clear" w:color="auto" w:fill="C0C0C0"/>
          </w:tcPr>
          <w:p>
            <w:pPr>
              <w:pStyle w:val="9"/>
              <w:spacing w:before="32" w:line="275" w:lineRule="exact"/>
              <w:ind w:left="14"/>
              <w:jc w:val="left"/>
              <w:rPr>
                <w:sz w:val="22"/>
              </w:rPr>
            </w:pPr>
            <w:r>
              <w:rPr>
                <w:sz w:val="22"/>
              </w:rPr>
              <w:t>30212</w:t>
            </w:r>
          </w:p>
        </w:tc>
        <w:tc>
          <w:tcPr>
            <w:tcW w:w="2325" w:type="dxa"/>
            <w:shd w:val="clear" w:color="auto" w:fill="C0C0C0"/>
          </w:tcPr>
          <w:p>
            <w:pPr>
              <w:pStyle w:val="9"/>
              <w:spacing w:before="32" w:line="275" w:lineRule="exact"/>
              <w:ind w:left="235"/>
              <w:jc w:val="left"/>
              <w:rPr>
                <w:sz w:val="22"/>
              </w:rPr>
            </w:pPr>
            <w:r>
              <w:rPr>
                <w:sz w:val="22"/>
              </w:rPr>
              <w:t>因公出国（境）费用</w:t>
            </w:r>
          </w:p>
        </w:tc>
        <w:tc>
          <w:tcPr>
            <w:tcW w:w="950" w:type="dxa"/>
          </w:tcPr>
          <w:p>
            <w:pPr>
              <w:pStyle w:val="9"/>
              <w:spacing w:before="32" w:line="275" w:lineRule="exact"/>
              <w:rPr>
                <w:sz w:val="22"/>
              </w:rPr>
            </w:pPr>
            <w:r>
              <w:rPr>
                <w:sz w:val="22"/>
              </w:rPr>
              <w:t>0.00</w:t>
            </w:r>
          </w:p>
        </w:tc>
        <w:tc>
          <w:tcPr>
            <w:tcW w:w="960" w:type="dxa"/>
            <w:shd w:val="clear" w:color="auto" w:fill="C0C0C0"/>
          </w:tcPr>
          <w:p>
            <w:pPr>
              <w:pStyle w:val="9"/>
              <w:spacing w:before="32" w:line="275" w:lineRule="exact"/>
              <w:ind w:left="13"/>
              <w:jc w:val="left"/>
              <w:rPr>
                <w:sz w:val="22"/>
              </w:rPr>
            </w:pPr>
            <w:r>
              <w:rPr>
                <w:sz w:val="22"/>
              </w:rPr>
              <w:t>31009</w:t>
            </w:r>
          </w:p>
        </w:tc>
        <w:tc>
          <w:tcPr>
            <w:tcW w:w="2790" w:type="dxa"/>
            <w:shd w:val="clear" w:color="auto" w:fill="C0C0C0"/>
          </w:tcPr>
          <w:p>
            <w:pPr>
              <w:pStyle w:val="9"/>
              <w:spacing w:before="32" w:line="275" w:lineRule="exact"/>
              <w:ind w:left="234"/>
              <w:jc w:val="left"/>
              <w:rPr>
                <w:sz w:val="22"/>
              </w:rPr>
            </w:pPr>
            <w:r>
              <w:rPr>
                <w:sz w:val="22"/>
              </w:rPr>
              <w:t>土地补偿</w:t>
            </w:r>
          </w:p>
        </w:tc>
        <w:tc>
          <w:tcPr>
            <w:tcW w:w="810" w:type="dxa"/>
          </w:tcPr>
          <w:p>
            <w:pPr>
              <w:pStyle w:val="9"/>
              <w:spacing w:before="32"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line="276" w:lineRule="exact"/>
              <w:ind w:left="15"/>
              <w:jc w:val="left"/>
              <w:rPr>
                <w:sz w:val="22"/>
              </w:rPr>
            </w:pPr>
            <w:r>
              <w:rPr>
                <w:sz w:val="22"/>
              </w:rPr>
              <w:t>30114</w:t>
            </w:r>
          </w:p>
        </w:tc>
        <w:tc>
          <w:tcPr>
            <w:tcW w:w="3397" w:type="dxa"/>
            <w:shd w:val="clear" w:color="auto" w:fill="C0C0C0"/>
          </w:tcPr>
          <w:p>
            <w:pPr>
              <w:pStyle w:val="9"/>
              <w:spacing w:line="276" w:lineRule="exact"/>
              <w:ind w:left="233"/>
              <w:jc w:val="left"/>
              <w:rPr>
                <w:sz w:val="22"/>
              </w:rPr>
            </w:pPr>
            <w:r>
              <w:rPr>
                <w:sz w:val="22"/>
              </w:rPr>
              <w:t>医疗费</w:t>
            </w:r>
          </w:p>
        </w:tc>
        <w:tc>
          <w:tcPr>
            <w:tcW w:w="766" w:type="dxa"/>
          </w:tcPr>
          <w:p>
            <w:pPr>
              <w:pStyle w:val="9"/>
              <w:spacing w:line="276" w:lineRule="exact"/>
              <w:ind w:right="2"/>
              <w:rPr>
                <w:sz w:val="22"/>
              </w:rPr>
            </w:pPr>
            <w:r>
              <w:rPr>
                <w:sz w:val="22"/>
              </w:rPr>
              <w:t>0.00</w:t>
            </w:r>
          </w:p>
        </w:tc>
        <w:tc>
          <w:tcPr>
            <w:tcW w:w="940" w:type="dxa"/>
            <w:shd w:val="clear" w:color="auto" w:fill="C0C0C0"/>
          </w:tcPr>
          <w:p>
            <w:pPr>
              <w:pStyle w:val="9"/>
              <w:spacing w:line="276" w:lineRule="exact"/>
              <w:ind w:left="14"/>
              <w:jc w:val="left"/>
              <w:rPr>
                <w:sz w:val="22"/>
              </w:rPr>
            </w:pPr>
            <w:r>
              <w:rPr>
                <w:sz w:val="22"/>
              </w:rPr>
              <w:t>30213</w:t>
            </w:r>
          </w:p>
        </w:tc>
        <w:tc>
          <w:tcPr>
            <w:tcW w:w="2325" w:type="dxa"/>
            <w:shd w:val="clear" w:color="auto" w:fill="C0C0C0"/>
          </w:tcPr>
          <w:p>
            <w:pPr>
              <w:pStyle w:val="9"/>
              <w:spacing w:line="276" w:lineRule="exact"/>
              <w:ind w:left="235"/>
              <w:jc w:val="left"/>
              <w:rPr>
                <w:sz w:val="22"/>
              </w:rPr>
            </w:pPr>
            <w:r>
              <w:rPr>
                <w:sz w:val="22"/>
              </w:rPr>
              <w:t>维修（护）费</w:t>
            </w:r>
          </w:p>
        </w:tc>
        <w:tc>
          <w:tcPr>
            <w:tcW w:w="950" w:type="dxa"/>
          </w:tcPr>
          <w:p>
            <w:pPr>
              <w:pStyle w:val="9"/>
              <w:spacing w:line="276" w:lineRule="exact"/>
              <w:rPr>
                <w:sz w:val="22"/>
              </w:rPr>
            </w:pPr>
            <w:r>
              <w:rPr>
                <w:sz w:val="22"/>
              </w:rPr>
              <w:t>0.00</w:t>
            </w:r>
          </w:p>
        </w:tc>
        <w:tc>
          <w:tcPr>
            <w:tcW w:w="960" w:type="dxa"/>
            <w:shd w:val="clear" w:color="auto" w:fill="C0C0C0"/>
          </w:tcPr>
          <w:p>
            <w:pPr>
              <w:pStyle w:val="9"/>
              <w:spacing w:line="276" w:lineRule="exact"/>
              <w:ind w:left="13"/>
              <w:jc w:val="left"/>
              <w:rPr>
                <w:sz w:val="22"/>
              </w:rPr>
            </w:pPr>
            <w:r>
              <w:rPr>
                <w:sz w:val="22"/>
              </w:rPr>
              <w:t>31010</w:t>
            </w:r>
          </w:p>
        </w:tc>
        <w:tc>
          <w:tcPr>
            <w:tcW w:w="2790" w:type="dxa"/>
            <w:shd w:val="clear" w:color="auto" w:fill="C0C0C0"/>
          </w:tcPr>
          <w:p>
            <w:pPr>
              <w:pStyle w:val="9"/>
              <w:spacing w:line="276" w:lineRule="exact"/>
              <w:ind w:left="234"/>
              <w:jc w:val="left"/>
              <w:rPr>
                <w:sz w:val="22"/>
              </w:rPr>
            </w:pPr>
            <w:r>
              <w:rPr>
                <w:sz w:val="22"/>
              </w:rPr>
              <w:t>安置补助</w:t>
            </w:r>
          </w:p>
        </w:tc>
        <w:tc>
          <w:tcPr>
            <w:tcW w:w="810"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30" w:line="277" w:lineRule="exact"/>
              <w:ind w:left="15"/>
              <w:jc w:val="left"/>
              <w:rPr>
                <w:sz w:val="22"/>
              </w:rPr>
            </w:pPr>
            <w:r>
              <w:rPr>
                <w:sz w:val="22"/>
              </w:rPr>
              <w:t>30199</w:t>
            </w:r>
          </w:p>
        </w:tc>
        <w:tc>
          <w:tcPr>
            <w:tcW w:w="3397" w:type="dxa"/>
            <w:shd w:val="clear" w:color="auto" w:fill="C0C0C0"/>
          </w:tcPr>
          <w:p>
            <w:pPr>
              <w:pStyle w:val="9"/>
              <w:spacing w:before="30" w:line="277" w:lineRule="exact"/>
              <w:ind w:left="233"/>
              <w:jc w:val="left"/>
              <w:rPr>
                <w:sz w:val="22"/>
              </w:rPr>
            </w:pPr>
            <w:r>
              <w:rPr>
                <w:sz w:val="22"/>
              </w:rPr>
              <w:t>其他工资福利支出</w:t>
            </w:r>
          </w:p>
        </w:tc>
        <w:tc>
          <w:tcPr>
            <w:tcW w:w="766" w:type="dxa"/>
          </w:tcPr>
          <w:p>
            <w:pPr>
              <w:pStyle w:val="9"/>
              <w:spacing w:before="30" w:line="277" w:lineRule="exact"/>
              <w:ind w:right="2"/>
              <w:rPr>
                <w:sz w:val="22"/>
              </w:rPr>
            </w:pPr>
            <w:r>
              <w:rPr>
                <w:sz w:val="22"/>
              </w:rPr>
              <w:t>0.46</w:t>
            </w:r>
          </w:p>
        </w:tc>
        <w:tc>
          <w:tcPr>
            <w:tcW w:w="940" w:type="dxa"/>
            <w:shd w:val="clear" w:color="auto" w:fill="C0C0C0"/>
          </w:tcPr>
          <w:p>
            <w:pPr>
              <w:pStyle w:val="9"/>
              <w:spacing w:before="30" w:line="277" w:lineRule="exact"/>
              <w:ind w:left="14"/>
              <w:jc w:val="left"/>
              <w:rPr>
                <w:sz w:val="22"/>
              </w:rPr>
            </w:pPr>
            <w:r>
              <w:rPr>
                <w:sz w:val="22"/>
              </w:rPr>
              <w:t>30214</w:t>
            </w:r>
          </w:p>
        </w:tc>
        <w:tc>
          <w:tcPr>
            <w:tcW w:w="2325" w:type="dxa"/>
            <w:shd w:val="clear" w:color="auto" w:fill="C0C0C0"/>
          </w:tcPr>
          <w:p>
            <w:pPr>
              <w:pStyle w:val="9"/>
              <w:spacing w:before="30" w:line="277" w:lineRule="exact"/>
              <w:ind w:left="235"/>
              <w:jc w:val="left"/>
              <w:rPr>
                <w:sz w:val="22"/>
              </w:rPr>
            </w:pPr>
            <w:r>
              <w:rPr>
                <w:sz w:val="22"/>
              </w:rPr>
              <w:t>租赁费</w:t>
            </w:r>
          </w:p>
        </w:tc>
        <w:tc>
          <w:tcPr>
            <w:tcW w:w="950" w:type="dxa"/>
          </w:tcPr>
          <w:p>
            <w:pPr>
              <w:pStyle w:val="9"/>
              <w:spacing w:before="30" w:line="277" w:lineRule="exact"/>
              <w:rPr>
                <w:sz w:val="22"/>
              </w:rPr>
            </w:pPr>
            <w:r>
              <w:rPr>
                <w:sz w:val="22"/>
              </w:rPr>
              <w:t>0.00</w:t>
            </w:r>
          </w:p>
        </w:tc>
        <w:tc>
          <w:tcPr>
            <w:tcW w:w="960" w:type="dxa"/>
            <w:shd w:val="clear" w:color="auto" w:fill="C0C0C0"/>
          </w:tcPr>
          <w:p>
            <w:pPr>
              <w:pStyle w:val="9"/>
              <w:spacing w:before="30" w:line="277" w:lineRule="exact"/>
              <w:ind w:left="13"/>
              <w:jc w:val="left"/>
              <w:rPr>
                <w:sz w:val="22"/>
              </w:rPr>
            </w:pPr>
            <w:r>
              <w:rPr>
                <w:sz w:val="22"/>
              </w:rPr>
              <w:t>31011</w:t>
            </w:r>
          </w:p>
        </w:tc>
        <w:tc>
          <w:tcPr>
            <w:tcW w:w="2790" w:type="dxa"/>
            <w:shd w:val="clear" w:color="auto" w:fill="C0C0C0"/>
          </w:tcPr>
          <w:p>
            <w:pPr>
              <w:pStyle w:val="9"/>
              <w:spacing w:before="30" w:line="277" w:lineRule="exact"/>
              <w:ind w:left="234"/>
              <w:jc w:val="left"/>
              <w:rPr>
                <w:sz w:val="22"/>
              </w:rPr>
            </w:pPr>
            <w:r>
              <w:rPr>
                <w:sz w:val="22"/>
              </w:rPr>
              <w:t>地上附着物和青苗补偿</w:t>
            </w:r>
          </w:p>
        </w:tc>
        <w:tc>
          <w:tcPr>
            <w:tcW w:w="810"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line="275" w:lineRule="exact"/>
              <w:ind w:left="15"/>
              <w:jc w:val="left"/>
              <w:rPr>
                <w:sz w:val="22"/>
              </w:rPr>
            </w:pPr>
            <w:r>
              <w:rPr>
                <w:sz w:val="22"/>
              </w:rPr>
              <w:t>303</w:t>
            </w:r>
          </w:p>
        </w:tc>
        <w:tc>
          <w:tcPr>
            <w:tcW w:w="3397" w:type="dxa"/>
            <w:shd w:val="clear" w:color="auto" w:fill="C0C0C0"/>
          </w:tcPr>
          <w:p>
            <w:pPr>
              <w:pStyle w:val="9"/>
              <w:spacing w:line="275" w:lineRule="exact"/>
              <w:ind w:left="15"/>
              <w:jc w:val="left"/>
              <w:rPr>
                <w:sz w:val="22"/>
              </w:rPr>
            </w:pPr>
            <w:r>
              <w:rPr>
                <w:sz w:val="22"/>
              </w:rPr>
              <w:t>对个人和家庭的补助</w:t>
            </w:r>
          </w:p>
        </w:tc>
        <w:tc>
          <w:tcPr>
            <w:tcW w:w="766" w:type="dxa"/>
          </w:tcPr>
          <w:p>
            <w:pPr>
              <w:pStyle w:val="9"/>
              <w:spacing w:line="275" w:lineRule="exact"/>
              <w:ind w:right="2"/>
              <w:rPr>
                <w:sz w:val="22"/>
              </w:rPr>
            </w:pPr>
            <w:r>
              <w:rPr>
                <w:sz w:val="22"/>
              </w:rPr>
              <w:t>91.59</w:t>
            </w:r>
          </w:p>
        </w:tc>
        <w:tc>
          <w:tcPr>
            <w:tcW w:w="940" w:type="dxa"/>
            <w:shd w:val="clear" w:color="auto" w:fill="C0C0C0"/>
          </w:tcPr>
          <w:p>
            <w:pPr>
              <w:pStyle w:val="9"/>
              <w:spacing w:line="275" w:lineRule="exact"/>
              <w:ind w:left="14"/>
              <w:jc w:val="left"/>
              <w:rPr>
                <w:sz w:val="22"/>
              </w:rPr>
            </w:pPr>
            <w:r>
              <w:rPr>
                <w:sz w:val="22"/>
              </w:rPr>
              <w:t>30215</w:t>
            </w:r>
          </w:p>
        </w:tc>
        <w:tc>
          <w:tcPr>
            <w:tcW w:w="2325" w:type="dxa"/>
            <w:shd w:val="clear" w:color="auto" w:fill="C0C0C0"/>
          </w:tcPr>
          <w:p>
            <w:pPr>
              <w:pStyle w:val="9"/>
              <w:spacing w:line="275" w:lineRule="exact"/>
              <w:ind w:left="235"/>
              <w:jc w:val="left"/>
              <w:rPr>
                <w:sz w:val="22"/>
              </w:rPr>
            </w:pPr>
            <w:r>
              <w:rPr>
                <w:sz w:val="22"/>
              </w:rPr>
              <w:t>会议费</w:t>
            </w:r>
          </w:p>
        </w:tc>
        <w:tc>
          <w:tcPr>
            <w:tcW w:w="950" w:type="dxa"/>
          </w:tcPr>
          <w:p>
            <w:pPr>
              <w:pStyle w:val="9"/>
              <w:spacing w:line="275" w:lineRule="exact"/>
              <w:rPr>
                <w:sz w:val="22"/>
              </w:rPr>
            </w:pPr>
            <w:r>
              <w:rPr>
                <w:sz w:val="22"/>
              </w:rPr>
              <w:t>0.00</w:t>
            </w:r>
          </w:p>
        </w:tc>
        <w:tc>
          <w:tcPr>
            <w:tcW w:w="960" w:type="dxa"/>
            <w:shd w:val="clear" w:color="auto" w:fill="C0C0C0"/>
          </w:tcPr>
          <w:p>
            <w:pPr>
              <w:pStyle w:val="9"/>
              <w:spacing w:line="275" w:lineRule="exact"/>
              <w:ind w:left="13"/>
              <w:jc w:val="left"/>
              <w:rPr>
                <w:sz w:val="22"/>
              </w:rPr>
            </w:pPr>
            <w:r>
              <w:rPr>
                <w:sz w:val="22"/>
              </w:rPr>
              <w:t>31012</w:t>
            </w:r>
          </w:p>
        </w:tc>
        <w:tc>
          <w:tcPr>
            <w:tcW w:w="2790" w:type="dxa"/>
            <w:shd w:val="clear" w:color="auto" w:fill="C0C0C0"/>
          </w:tcPr>
          <w:p>
            <w:pPr>
              <w:pStyle w:val="9"/>
              <w:spacing w:line="275" w:lineRule="exact"/>
              <w:ind w:left="234"/>
              <w:jc w:val="left"/>
              <w:rPr>
                <w:sz w:val="22"/>
              </w:rPr>
            </w:pPr>
            <w:r>
              <w:rPr>
                <w:sz w:val="22"/>
              </w:rPr>
              <w:t>拆迁补偿</w:t>
            </w:r>
          </w:p>
        </w:tc>
        <w:tc>
          <w:tcPr>
            <w:tcW w:w="810" w:type="dxa"/>
          </w:tcPr>
          <w:p>
            <w:pPr>
              <w:pStyle w:val="9"/>
              <w:spacing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0" w:line="276" w:lineRule="exact"/>
              <w:ind w:left="15"/>
              <w:jc w:val="left"/>
              <w:rPr>
                <w:sz w:val="22"/>
              </w:rPr>
            </w:pPr>
            <w:r>
              <w:rPr>
                <w:sz w:val="22"/>
              </w:rPr>
              <w:t>30301</w:t>
            </w:r>
          </w:p>
        </w:tc>
        <w:tc>
          <w:tcPr>
            <w:tcW w:w="3397" w:type="dxa"/>
            <w:shd w:val="clear" w:color="auto" w:fill="C0C0C0"/>
          </w:tcPr>
          <w:p>
            <w:pPr>
              <w:pStyle w:val="9"/>
              <w:spacing w:before="30" w:line="276" w:lineRule="exact"/>
              <w:ind w:left="233"/>
              <w:jc w:val="left"/>
              <w:rPr>
                <w:sz w:val="22"/>
              </w:rPr>
            </w:pPr>
            <w:r>
              <w:rPr>
                <w:sz w:val="22"/>
              </w:rPr>
              <w:t>离休费</w:t>
            </w:r>
          </w:p>
        </w:tc>
        <w:tc>
          <w:tcPr>
            <w:tcW w:w="766" w:type="dxa"/>
          </w:tcPr>
          <w:p>
            <w:pPr>
              <w:pStyle w:val="9"/>
              <w:spacing w:before="30" w:line="276" w:lineRule="exact"/>
              <w:ind w:right="2"/>
              <w:rPr>
                <w:sz w:val="22"/>
              </w:rPr>
            </w:pPr>
            <w:r>
              <w:rPr>
                <w:sz w:val="22"/>
              </w:rPr>
              <w:t>13.64</w:t>
            </w:r>
          </w:p>
        </w:tc>
        <w:tc>
          <w:tcPr>
            <w:tcW w:w="940" w:type="dxa"/>
            <w:shd w:val="clear" w:color="auto" w:fill="C0C0C0"/>
          </w:tcPr>
          <w:p>
            <w:pPr>
              <w:pStyle w:val="9"/>
              <w:spacing w:before="30" w:line="276" w:lineRule="exact"/>
              <w:ind w:left="14"/>
              <w:jc w:val="left"/>
              <w:rPr>
                <w:sz w:val="22"/>
              </w:rPr>
            </w:pPr>
            <w:r>
              <w:rPr>
                <w:sz w:val="22"/>
              </w:rPr>
              <w:t>30216</w:t>
            </w:r>
          </w:p>
        </w:tc>
        <w:tc>
          <w:tcPr>
            <w:tcW w:w="2325" w:type="dxa"/>
            <w:shd w:val="clear" w:color="auto" w:fill="C0C0C0"/>
          </w:tcPr>
          <w:p>
            <w:pPr>
              <w:pStyle w:val="9"/>
              <w:spacing w:before="30" w:line="276" w:lineRule="exact"/>
              <w:ind w:left="235"/>
              <w:jc w:val="left"/>
              <w:rPr>
                <w:sz w:val="22"/>
              </w:rPr>
            </w:pPr>
            <w:r>
              <w:rPr>
                <w:sz w:val="22"/>
              </w:rPr>
              <w:t>培训费</w:t>
            </w:r>
          </w:p>
        </w:tc>
        <w:tc>
          <w:tcPr>
            <w:tcW w:w="950" w:type="dxa"/>
          </w:tcPr>
          <w:p>
            <w:pPr>
              <w:pStyle w:val="9"/>
              <w:spacing w:before="30" w:line="276" w:lineRule="exact"/>
              <w:rPr>
                <w:sz w:val="22"/>
              </w:rPr>
            </w:pPr>
            <w:r>
              <w:rPr>
                <w:sz w:val="22"/>
              </w:rPr>
              <w:t>0.48</w:t>
            </w:r>
          </w:p>
        </w:tc>
        <w:tc>
          <w:tcPr>
            <w:tcW w:w="960" w:type="dxa"/>
            <w:shd w:val="clear" w:color="auto" w:fill="C0C0C0"/>
          </w:tcPr>
          <w:p>
            <w:pPr>
              <w:pStyle w:val="9"/>
              <w:spacing w:before="30" w:line="276" w:lineRule="exact"/>
              <w:ind w:left="13"/>
              <w:jc w:val="left"/>
              <w:rPr>
                <w:sz w:val="22"/>
              </w:rPr>
            </w:pPr>
            <w:r>
              <w:rPr>
                <w:sz w:val="22"/>
              </w:rPr>
              <w:t>31013</w:t>
            </w:r>
          </w:p>
        </w:tc>
        <w:tc>
          <w:tcPr>
            <w:tcW w:w="2790" w:type="dxa"/>
            <w:shd w:val="clear" w:color="auto" w:fill="C0C0C0"/>
          </w:tcPr>
          <w:p>
            <w:pPr>
              <w:pStyle w:val="9"/>
              <w:spacing w:before="30" w:line="276" w:lineRule="exact"/>
              <w:ind w:left="234"/>
              <w:jc w:val="left"/>
              <w:rPr>
                <w:sz w:val="22"/>
              </w:rPr>
            </w:pPr>
            <w:r>
              <w:rPr>
                <w:sz w:val="22"/>
              </w:rPr>
              <w:t>公务用车购置</w:t>
            </w:r>
          </w:p>
        </w:tc>
        <w:tc>
          <w:tcPr>
            <w:tcW w:w="810" w:type="dxa"/>
          </w:tcPr>
          <w:p>
            <w:pPr>
              <w:pStyle w:val="9"/>
              <w:spacing w:before="30"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98" w:type="dxa"/>
            <w:shd w:val="clear" w:color="auto" w:fill="C0C0C0"/>
          </w:tcPr>
          <w:p>
            <w:pPr>
              <w:pStyle w:val="9"/>
              <w:spacing w:before="32" w:line="273" w:lineRule="exact"/>
              <w:ind w:left="15"/>
              <w:jc w:val="left"/>
              <w:rPr>
                <w:sz w:val="22"/>
              </w:rPr>
            </w:pPr>
            <w:r>
              <w:rPr>
                <w:sz w:val="22"/>
              </w:rPr>
              <w:t>30302</w:t>
            </w:r>
          </w:p>
        </w:tc>
        <w:tc>
          <w:tcPr>
            <w:tcW w:w="3397" w:type="dxa"/>
            <w:shd w:val="clear" w:color="auto" w:fill="C0C0C0"/>
          </w:tcPr>
          <w:p>
            <w:pPr>
              <w:pStyle w:val="9"/>
              <w:spacing w:before="32" w:line="273" w:lineRule="exact"/>
              <w:ind w:left="233"/>
              <w:jc w:val="left"/>
              <w:rPr>
                <w:sz w:val="22"/>
              </w:rPr>
            </w:pPr>
            <w:r>
              <w:rPr>
                <w:sz w:val="22"/>
              </w:rPr>
              <w:t>退休费</w:t>
            </w:r>
          </w:p>
        </w:tc>
        <w:tc>
          <w:tcPr>
            <w:tcW w:w="766" w:type="dxa"/>
          </w:tcPr>
          <w:p>
            <w:pPr>
              <w:pStyle w:val="9"/>
              <w:spacing w:before="32" w:line="273" w:lineRule="exact"/>
              <w:ind w:right="2"/>
              <w:rPr>
                <w:sz w:val="22"/>
              </w:rPr>
            </w:pPr>
            <w:r>
              <w:rPr>
                <w:sz w:val="22"/>
              </w:rPr>
              <w:t>55.12</w:t>
            </w:r>
          </w:p>
        </w:tc>
        <w:tc>
          <w:tcPr>
            <w:tcW w:w="940" w:type="dxa"/>
            <w:shd w:val="clear" w:color="auto" w:fill="C0C0C0"/>
          </w:tcPr>
          <w:p>
            <w:pPr>
              <w:pStyle w:val="9"/>
              <w:spacing w:before="32" w:line="273" w:lineRule="exact"/>
              <w:ind w:left="14"/>
              <w:jc w:val="left"/>
              <w:rPr>
                <w:sz w:val="22"/>
              </w:rPr>
            </w:pPr>
            <w:r>
              <w:rPr>
                <w:sz w:val="22"/>
              </w:rPr>
              <w:t>30217</w:t>
            </w:r>
          </w:p>
        </w:tc>
        <w:tc>
          <w:tcPr>
            <w:tcW w:w="2325" w:type="dxa"/>
            <w:shd w:val="clear" w:color="auto" w:fill="C0C0C0"/>
          </w:tcPr>
          <w:p>
            <w:pPr>
              <w:pStyle w:val="9"/>
              <w:spacing w:before="32" w:line="273" w:lineRule="exact"/>
              <w:ind w:left="235"/>
              <w:jc w:val="left"/>
              <w:rPr>
                <w:sz w:val="22"/>
              </w:rPr>
            </w:pPr>
            <w:r>
              <w:rPr>
                <w:sz w:val="22"/>
              </w:rPr>
              <w:t>公务接待费</w:t>
            </w:r>
          </w:p>
        </w:tc>
        <w:tc>
          <w:tcPr>
            <w:tcW w:w="950" w:type="dxa"/>
          </w:tcPr>
          <w:p>
            <w:pPr>
              <w:pStyle w:val="9"/>
              <w:spacing w:before="32" w:line="273" w:lineRule="exact"/>
              <w:rPr>
                <w:sz w:val="22"/>
              </w:rPr>
            </w:pPr>
            <w:r>
              <w:rPr>
                <w:sz w:val="22"/>
              </w:rPr>
              <w:t>0.00</w:t>
            </w:r>
          </w:p>
        </w:tc>
        <w:tc>
          <w:tcPr>
            <w:tcW w:w="960" w:type="dxa"/>
            <w:shd w:val="clear" w:color="auto" w:fill="C0C0C0"/>
          </w:tcPr>
          <w:p>
            <w:pPr>
              <w:pStyle w:val="9"/>
              <w:spacing w:before="32" w:line="273" w:lineRule="exact"/>
              <w:ind w:left="13"/>
              <w:jc w:val="left"/>
              <w:rPr>
                <w:sz w:val="22"/>
              </w:rPr>
            </w:pPr>
            <w:r>
              <w:rPr>
                <w:sz w:val="22"/>
              </w:rPr>
              <w:t>31019</w:t>
            </w:r>
          </w:p>
        </w:tc>
        <w:tc>
          <w:tcPr>
            <w:tcW w:w="2790" w:type="dxa"/>
            <w:shd w:val="clear" w:color="auto" w:fill="C0C0C0"/>
          </w:tcPr>
          <w:p>
            <w:pPr>
              <w:pStyle w:val="9"/>
              <w:spacing w:before="32" w:line="273" w:lineRule="exact"/>
              <w:ind w:left="234"/>
              <w:jc w:val="left"/>
              <w:rPr>
                <w:sz w:val="22"/>
              </w:rPr>
            </w:pPr>
            <w:r>
              <w:rPr>
                <w:sz w:val="22"/>
              </w:rPr>
              <w:t>其他交通工具购置</w:t>
            </w:r>
          </w:p>
        </w:tc>
        <w:tc>
          <w:tcPr>
            <w:tcW w:w="810" w:type="dxa"/>
          </w:tcPr>
          <w:p>
            <w:pPr>
              <w:pStyle w:val="9"/>
              <w:spacing w:before="32" w:line="273" w:lineRule="exact"/>
              <w:rPr>
                <w:sz w:val="22"/>
              </w:rPr>
            </w:pPr>
            <w:r>
              <w:rPr>
                <w:sz w:val="22"/>
              </w:rPr>
              <w:t>0.00</w:t>
            </w:r>
          </w:p>
        </w:tc>
      </w:tr>
    </w:tbl>
    <w:p>
      <w:pPr>
        <w:spacing w:after="0" w:line="273" w:lineRule="exac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0" w:after="0" w:line="240" w:lineRule="auto"/>
        <w:rPr>
          <w:sz w:val="14"/>
        </w:rPr>
      </w:pPr>
    </w:p>
    <w:tbl>
      <w:tblPr>
        <w:tblStyle w:val="5"/>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3397"/>
        <w:gridCol w:w="766"/>
        <w:gridCol w:w="940"/>
        <w:gridCol w:w="2325"/>
        <w:gridCol w:w="950"/>
        <w:gridCol w:w="960"/>
        <w:gridCol w:w="279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98" w:type="dxa"/>
            <w:tcBorders>
              <w:top w:val="nil"/>
            </w:tcBorders>
            <w:shd w:val="clear" w:color="auto" w:fill="C0C0C0"/>
          </w:tcPr>
          <w:p>
            <w:pPr>
              <w:pStyle w:val="9"/>
              <w:spacing w:before="42" w:line="277" w:lineRule="exact"/>
              <w:ind w:left="15"/>
              <w:jc w:val="left"/>
              <w:rPr>
                <w:sz w:val="22"/>
              </w:rPr>
            </w:pPr>
            <w:r>
              <w:rPr>
                <w:sz w:val="22"/>
              </w:rPr>
              <w:t>30303</w:t>
            </w:r>
          </w:p>
        </w:tc>
        <w:tc>
          <w:tcPr>
            <w:tcW w:w="3397" w:type="dxa"/>
            <w:tcBorders>
              <w:top w:val="nil"/>
            </w:tcBorders>
            <w:shd w:val="clear" w:color="auto" w:fill="C0C0C0"/>
          </w:tcPr>
          <w:p>
            <w:pPr>
              <w:pStyle w:val="9"/>
              <w:spacing w:before="42" w:line="277" w:lineRule="exact"/>
              <w:ind w:left="233"/>
              <w:jc w:val="left"/>
              <w:rPr>
                <w:sz w:val="22"/>
              </w:rPr>
            </w:pPr>
            <w:r>
              <w:rPr>
                <w:sz w:val="22"/>
              </w:rPr>
              <w:t>退职（役）费</w:t>
            </w:r>
          </w:p>
        </w:tc>
        <w:tc>
          <w:tcPr>
            <w:tcW w:w="766" w:type="dxa"/>
            <w:tcBorders>
              <w:top w:val="nil"/>
            </w:tcBorders>
          </w:tcPr>
          <w:p>
            <w:pPr>
              <w:pStyle w:val="9"/>
              <w:spacing w:before="42" w:line="277" w:lineRule="exact"/>
              <w:ind w:right="2"/>
              <w:rPr>
                <w:sz w:val="22"/>
              </w:rPr>
            </w:pPr>
            <w:r>
              <w:rPr>
                <w:sz w:val="22"/>
              </w:rPr>
              <w:t>0.00</w:t>
            </w:r>
          </w:p>
        </w:tc>
        <w:tc>
          <w:tcPr>
            <w:tcW w:w="940" w:type="dxa"/>
            <w:tcBorders>
              <w:top w:val="nil"/>
            </w:tcBorders>
            <w:shd w:val="clear" w:color="auto" w:fill="C0C0C0"/>
          </w:tcPr>
          <w:p>
            <w:pPr>
              <w:pStyle w:val="9"/>
              <w:spacing w:before="42" w:line="277" w:lineRule="exact"/>
              <w:ind w:left="14"/>
              <w:jc w:val="left"/>
              <w:rPr>
                <w:sz w:val="22"/>
              </w:rPr>
            </w:pPr>
            <w:r>
              <w:rPr>
                <w:sz w:val="22"/>
              </w:rPr>
              <w:t>30218</w:t>
            </w:r>
          </w:p>
        </w:tc>
        <w:tc>
          <w:tcPr>
            <w:tcW w:w="2325" w:type="dxa"/>
            <w:tcBorders>
              <w:top w:val="nil"/>
            </w:tcBorders>
            <w:shd w:val="clear" w:color="auto" w:fill="C0C0C0"/>
          </w:tcPr>
          <w:p>
            <w:pPr>
              <w:pStyle w:val="9"/>
              <w:spacing w:before="42" w:line="277" w:lineRule="exact"/>
              <w:ind w:left="235"/>
              <w:jc w:val="left"/>
              <w:rPr>
                <w:sz w:val="22"/>
              </w:rPr>
            </w:pPr>
            <w:r>
              <w:rPr>
                <w:sz w:val="22"/>
              </w:rPr>
              <w:t>专用材料费</w:t>
            </w:r>
          </w:p>
        </w:tc>
        <w:tc>
          <w:tcPr>
            <w:tcW w:w="950" w:type="dxa"/>
            <w:tcBorders>
              <w:top w:val="nil"/>
            </w:tcBorders>
          </w:tcPr>
          <w:p>
            <w:pPr>
              <w:pStyle w:val="9"/>
              <w:spacing w:before="42" w:line="277" w:lineRule="exact"/>
              <w:rPr>
                <w:sz w:val="22"/>
              </w:rPr>
            </w:pPr>
            <w:r>
              <w:rPr>
                <w:sz w:val="22"/>
              </w:rPr>
              <w:t>1.36</w:t>
            </w:r>
          </w:p>
        </w:tc>
        <w:tc>
          <w:tcPr>
            <w:tcW w:w="960" w:type="dxa"/>
            <w:tcBorders>
              <w:top w:val="nil"/>
            </w:tcBorders>
            <w:shd w:val="clear" w:color="auto" w:fill="C0C0C0"/>
          </w:tcPr>
          <w:p>
            <w:pPr>
              <w:pStyle w:val="9"/>
              <w:spacing w:before="42" w:line="277" w:lineRule="exact"/>
              <w:ind w:left="13"/>
              <w:jc w:val="left"/>
              <w:rPr>
                <w:sz w:val="22"/>
              </w:rPr>
            </w:pPr>
            <w:r>
              <w:rPr>
                <w:sz w:val="22"/>
              </w:rPr>
              <w:t>31021</w:t>
            </w:r>
          </w:p>
        </w:tc>
        <w:tc>
          <w:tcPr>
            <w:tcW w:w="2790" w:type="dxa"/>
            <w:tcBorders>
              <w:top w:val="nil"/>
            </w:tcBorders>
            <w:shd w:val="clear" w:color="auto" w:fill="C0C0C0"/>
          </w:tcPr>
          <w:p>
            <w:pPr>
              <w:pStyle w:val="9"/>
              <w:spacing w:before="42" w:line="277" w:lineRule="exact"/>
              <w:ind w:right="781"/>
              <w:rPr>
                <w:sz w:val="22"/>
              </w:rPr>
            </w:pPr>
            <w:r>
              <w:rPr>
                <w:sz w:val="22"/>
              </w:rPr>
              <w:t>文物和陈列品购置</w:t>
            </w:r>
          </w:p>
        </w:tc>
        <w:tc>
          <w:tcPr>
            <w:tcW w:w="810" w:type="dxa"/>
            <w:tcBorders>
              <w:top w:val="nil"/>
            </w:tcBorders>
          </w:tcPr>
          <w:p>
            <w:pPr>
              <w:pStyle w:val="9"/>
              <w:spacing w:before="42"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32" w:line="275" w:lineRule="exact"/>
              <w:ind w:left="15"/>
              <w:jc w:val="left"/>
              <w:rPr>
                <w:sz w:val="22"/>
              </w:rPr>
            </w:pPr>
            <w:r>
              <w:rPr>
                <w:sz w:val="22"/>
              </w:rPr>
              <w:t>30304</w:t>
            </w:r>
          </w:p>
        </w:tc>
        <w:tc>
          <w:tcPr>
            <w:tcW w:w="3397" w:type="dxa"/>
            <w:shd w:val="clear" w:color="auto" w:fill="C0C0C0"/>
          </w:tcPr>
          <w:p>
            <w:pPr>
              <w:pStyle w:val="9"/>
              <w:spacing w:before="32" w:line="275" w:lineRule="exact"/>
              <w:ind w:left="233"/>
              <w:jc w:val="left"/>
              <w:rPr>
                <w:sz w:val="22"/>
              </w:rPr>
            </w:pPr>
            <w:r>
              <w:rPr>
                <w:sz w:val="22"/>
              </w:rPr>
              <w:t>抚恤金</w:t>
            </w:r>
          </w:p>
        </w:tc>
        <w:tc>
          <w:tcPr>
            <w:tcW w:w="766" w:type="dxa"/>
          </w:tcPr>
          <w:p>
            <w:pPr>
              <w:pStyle w:val="9"/>
              <w:spacing w:before="32" w:line="275" w:lineRule="exact"/>
              <w:ind w:right="2"/>
              <w:rPr>
                <w:sz w:val="22"/>
              </w:rPr>
            </w:pPr>
            <w:r>
              <w:rPr>
                <w:sz w:val="22"/>
              </w:rPr>
              <w:t>3.40</w:t>
            </w:r>
          </w:p>
        </w:tc>
        <w:tc>
          <w:tcPr>
            <w:tcW w:w="940" w:type="dxa"/>
            <w:shd w:val="clear" w:color="auto" w:fill="C0C0C0"/>
          </w:tcPr>
          <w:p>
            <w:pPr>
              <w:pStyle w:val="9"/>
              <w:spacing w:before="32" w:line="275" w:lineRule="exact"/>
              <w:ind w:left="14"/>
              <w:jc w:val="left"/>
              <w:rPr>
                <w:sz w:val="22"/>
              </w:rPr>
            </w:pPr>
            <w:r>
              <w:rPr>
                <w:sz w:val="22"/>
              </w:rPr>
              <w:t>30224</w:t>
            </w:r>
          </w:p>
        </w:tc>
        <w:tc>
          <w:tcPr>
            <w:tcW w:w="2325" w:type="dxa"/>
            <w:shd w:val="clear" w:color="auto" w:fill="C0C0C0"/>
          </w:tcPr>
          <w:p>
            <w:pPr>
              <w:pStyle w:val="9"/>
              <w:spacing w:before="32" w:line="275" w:lineRule="exact"/>
              <w:ind w:left="235"/>
              <w:jc w:val="left"/>
              <w:rPr>
                <w:sz w:val="22"/>
              </w:rPr>
            </w:pPr>
            <w:r>
              <w:rPr>
                <w:sz w:val="22"/>
              </w:rPr>
              <w:t>被装购置费</w:t>
            </w:r>
          </w:p>
        </w:tc>
        <w:tc>
          <w:tcPr>
            <w:tcW w:w="950" w:type="dxa"/>
          </w:tcPr>
          <w:p>
            <w:pPr>
              <w:pStyle w:val="9"/>
              <w:spacing w:before="32" w:line="275" w:lineRule="exact"/>
              <w:rPr>
                <w:sz w:val="22"/>
              </w:rPr>
            </w:pPr>
            <w:r>
              <w:rPr>
                <w:sz w:val="22"/>
              </w:rPr>
              <w:t>0.00</w:t>
            </w:r>
          </w:p>
        </w:tc>
        <w:tc>
          <w:tcPr>
            <w:tcW w:w="960" w:type="dxa"/>
            <w:shd w:val="clear" w:color="auto" w:fill="C0C0C0"/>
          </w:tcPr>
          <w:p>
            <w:pPr>
              <w:pStyle w:val="9"/>
              <w:spacing w:before="32" w:line="275" w:lineRule="exact"/>
              <w:ind w:left="13"/>
              <w:jc w:val="left"/>
              <w:rPr>
                <w:sz w:val="22"/>
              </w:rPr>
            </w:pPr>
            <w:r>
              <w:rPr>
                <w:sz w:val="22"/>
              </w:rPr>
              <w:t>31022</w:t>
            </w:r>
          </w:p>
        </w:tc>
        <w:tc>
          <w:tcPr>
            <w:tcW w:w="2790" w:type="dxa"/>
            <w:shd w:val="clear" w:color="auto" w:fill="C0C0C0"/>
          </w:tcPr>
          <w:p>
            <w:pPr>
              <w:pStyle w:val="9"/>
              <w:spacing w:before="32" w:line="275" w:lineRule="exact"/>
              <w:ind w:left="234"/>
              <w:jc w:val="left"/>
              <w:rPr>
                <w:sz w:val="22"/>
              </w:rPr>
            </w:pPr>
            <w:r>
              <w:rPr>
                <w:sz w:val="22"/>
              </w:rPr>
              <w:t>无形资产购置</w:t>
            </w:r>
          </w:p>
        </w:tc>
        <w:tc>
          <w:tcPr>
            <w:tcW w:w="810" w:type="dxa"/>
          </w:tcPr>
          <w:p>
            <w:pPr>
              <w:pStyle w:val="9"/>
              <w:spacing w:before="32"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30" w:line="276" w:lineRule="exact"/>
              <w:ind w:left="15"/>
              <w:jc w:val="left"/>
              <w:rPr>
                <w:sz w:val="22"/>
              </w:rPr>
            </w:pPr>
            <w:r>
              <w:rPr>
                <w:sz w:val="22"/>
              </w:rPr>
              <w:t>30305</w:t>
            </w:r>
          </w:p>
        </w:tc>
        <w:tc>
          <w:tcPr>
            <w:tcW w:w="3397" w:type="dxa"/>
            <w:shd w:val="clear" w:color="auto" w:fill="C0C0C0"/>
          </w:tcPr>
          <w:p>
            <w:pPr>
              <w:pStyle w:val="9"/>
              <w:spacing w:before="30" w:line="276" w:lineRule="exact"/>
              <w:ind w:left="233"/>
              <w:jc w:val="left"/>
              <w:rPr>
                <w:sz w:val="22"/>
              </w:rPr>
            </w:pPr>
            <w:r>
              <w:rPr>
                <w:sz w:val="22"/>
              </w:rPr>
              <w:t>生活补助</w:t>
            </w:r>
          </w:p>
        </w:tc>
        <w:tc>
          <w:tcPr>
            <w:tcW w:w="766" w:type="dxa"/>
          </w:tcPr>
          <w:p>
            <w:pPr>
              <w:pStyle w:val="9"/>
              <w:spacing w:before="30" w:line="276" w:lineRule="exact"/>
              <w:ind w:right="2"/>
              <w:rPr>
                <w:sz w:val="22"/>
              </w:rPr>
            </w:pPr>
            <w:r>
              <w:rPr>
                <w:sz w:val="22"/>
              </w:rPr>
              <w:t>19.43</w:t>
            </w:r>
          </w:p>
        </w:tc>
        <w:tc>
          <w:tcPr>
            <w:tcW w:w="940" w:type="dxa"/>
            <w:shd w:val="clear" w:color="auto" w:fill="C0C0C0"/>
          </w:tcPr>
          <w:p>
            <w:pPr>
              <w:pStyle w:val="9"/>
              <w:spacing w:before="30" w:line="276" w:lineRule="exact"/>
              <w:ind w:left="14"/>
              <w:jc w:val="left"/>
              <w:rPr>
                <w:sz w:val="22"/>
              </w:rPr>
            </w:pPr>
            <w:r>
              <w:rPr>
                <w:sz w:val="22"/>
              </w:rPr>
              <w:t>30225</w:t>
            </w:r>
          </w:p>
        </w:tc>
        <w:tc>
          <w:tcPr>
            <w:tcW w:w="2325" w:type="dxa"/>
            <w:shd w:val="clear" w:color="auto" w:fill="C0C0C0"/>
          </w:tcPr>
          <w:p>
            <w:pPr>
              <w:pStyle w:val="9"/>
              <w:spacing w:before="30" w:line="276" w:lineRule="exact"/>
              <w:ind w:left="235"/>
              <w:jc w:val="left"/>
              <w:rPr>
                <w:sz w:val="22"/>
              </w:rPr>
            </w:pPr>
            <w:r>
              <w:rPr>
                <w:sz w:val="22"/>
              </w:rPr>
              <w:t>专用燃料费</w:t>
            </w:r>
          </w:p>
        </w:tc>
        <w:tc>
          <w:tcPr>
            <w:tcW w:w="950" w:type="dxa"/>
          </w:tcPr>
          <w:p>
            <w:pPr>
              <w:pStyle w:val="9"/>
              <w:spacing w:before="30" w:line="276" w:lineRule="exact"/>
              <w:rPr>
                <w:sz w:val="22"/>
              </w:rPr>
            </w:pPr>
            <w:r>
              <w:rPr>
                <w:sz w:val="22"/>
              </w:rPr>
              <w:t>0.00</w:t>
            </w:r>
          </w:p>
        </w:tc>
        <w:tc>
          <w:tcPr>
            <w:tcW w:w="960" w:type="dxa"/>
            <w:shd w:val="clear" w:color="auto" w:fill="C0C0C0"/>
          </w:tcPr>
          <w:p>
            <w:pPr>
              <w:pStyle w:val="9"/>
              <w:spacing w:before="30" w:line="276" w:lineRule="exact"/>
              <w:ind w:left="13"/>
              <w:jc w:val="left"/>
              <w:rPr>
                <w:sz w:val="22"/>
              </w:rPr>
            </w:pPr>
            <w:r>
              <w:rPr>
                <w:sz w:val="22"/>
              </w:rPr>
              <w:t>31099</w:t>
            </w:r>
          </w:p>
        </w:tc>
        <w:tc>
          <w:tcPr>
            <w:tcW w:w="2790" w:type="dxa"/>
            <w:shd w:val="clear" w:color="auto" w:fill="C0C0C0"/>
          </w:tcPr>
          <w:p>
            <w:pPr>
              <w:pStyle w:val="9"/>
              <w:spacing w:before="30" w:line="276" w:lineRule="exact"/>
              <w:ind w:left="234"/>
              <w:jc w:val="left"/>
              <w:rPr>
                <w:sz w:val="22"/>
              </w:rPr>
            </w:pPr>
            <w:r>
              <w:rPr>
                <w:sz w:val="22"/>
              </w:rPr>
              <w:t>其他资本性支出</w:t>
            </w:r>
          </w:p>
        </w:tc>
        <w:tc>
          <w:tcPr>
            <w:tcW w:w="810" w:type="dxa"/>
          </w:tcPr>
          <w:p>
            <w:pPr>
              <w:pStyle w:val="9"/>
              <w:spacing w:before="30"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2" w:line="275" w:lineRule="exact"/>
              <w:ind w:left="15"/>
              <w:jc w:val="left"/>
              <w:rPr>
                <w:sz w:val="22"/>
              </w:rPr>
            </w:pPr>
            <w:r>
              <w:rPr>
                <w:sz w:val="22"/>
              </w:rPr>
              <w:t>30306</w:t>
            </w:r>
          </w:p>
        </w:tc>
        <w:tc>
          <w:tcPr>
            <w:tcW w:w="3397" w:type="dxa"/>
            <w:shd w:val="clear" w:color="auto" w:fill="C0C0C0"/>
          </w:tcPr>
          <w:p>
            <w:pPr>
              <w:pStyle w:val="9"/>
              <w:spacing w:before="32" w:line="275" w:lineRule="exact"/>
              <w:ind w:left="233"/>
              <w:jc w:val="left"/>
              <w:rPr>
                <w:sz w:val="22"/>
              </w:rPr>
            </w:pPr>
            <w:r>
              <w:rPr>
                <w:sz w:val="22"/>
              </w:rPr>
              <w:t>救济费</w:t>
            </w:r>
          </w:p>
        </w:tc>
        <w:tc>
          <w:tcPr>
            <w:tcW w:w="766" w:type="dxa"/>
          </w:tcPr>
          <w:p>
            <w:pPr>
              <w:pStyle w:val="9"/>
              <w:spacing w:before="32" w:line="275" w:lineRule="exact"/>
              <w:ind w:right="2"/>
              <w:rPr>
                <w:sz w:val="22"/>
              </w:rPr>
            </w:pPr>
            <w:r>
              <w:rPr>
                <w:sz w:val="22"/>
              </w:rPr>
              <w:t>0.00</w:t>
            </w:r>
          </w:p>
        </w:tc>
        <w:tc>
          <w:tcPr>
            <w:tcW w:w="940" w:type="dxa"/>
            <w:shd w:val="clear" w:color="auto" w:fill="C0C0C0"/>
          </w:tcPr>
          <w:p>
            <w:pPr>
              <w:pStyle w:val="9"/>
              <w:spacing w:before="32" w:line="275" w:lineRule="exact"/>
              <w:ind w:left="14"/>
              <w:jc w:val="left"/>
              <w:rPr>
                <w:sz w:val="22"/>
              </w:rPr>
            </w:pPr>
            <w:r>
              <w:rPr>
                <w:sz w:val="22"/>
              </w:rPr>
              <w:t>30226</w:t>
            </w:r>
          </w:p>
        </w:tc>
        <w:tc>
          <w:tcPr>
            <w:tcW w:w="2325" w:type="dxa"/>
            <w:shd w:val="clear" w:color="auto" w:fill="C0C0C0"/>
          </w:tcPr>
          <w:p>
            <w:pPr>
              <w:pStyle w:val="9"/>
              <w:spacing w:before="32" w:line="275" w:lineRule="exact"/>
              <w:ind w:left="235"/>
              <w:jc w:val="left"/>
              <w:rPr>
                <w:sz w:val="22"/>
              </w:rPr>
            </w:pPr>
            <w:r>
              <w:rPr>
                <w:sz w:val="22"/>
              </w:rPr>
              <w:t>劳务费</w:t>
            </w:r>
          </w:p>
        </w:tc>
        <w:tc>
          <w:tcPr>
            <w:tcW w:w="950" w:type="dxa"/>
          </w:tcPr>
          <w:p>
            <w:pPr>
              <w:pStyle w:val="9"/>
              <w:spacing w:before="32" w:line="275" w:lineRule="exact"/>
              <w:rPr>
                <w:sz w:val="22"/>
              </w:rPr>
            </w:pPr>
            <w:r>
              <w:rPr>
                <w:sz w:val="22"/>
              </w:rPr>
              <w:t>141.99</w:t>
            </w:r>
          </w:p>
        </w:tc>
        <w:tc>
          <w:tcPr>
            <w:tcW w:w="960" w:type="dxa"/>
            <w:shd w:val="clear" w:color="auto" w:fill="C0C0C0"/>
          </w:tcPr>
          <w:p>
            <w:pPr>
              <w:pStyle w:val="9"/>
              <w:spacing w:before="32" w:line="275" w:lineRule="exact"/>
              <w:ind w:left="13"/>
              <w:jc w:val="left"/>
              <w:rPr>
                <w:sz w:val="22"/>
              </w:rPr>
            </w:pPr>
            <w:r>
              <w:rPr>
                <w:sz w:val="22"/>
              </w:rPr>
              <w:t>399</w:t>
            </w:r>
          </w:p>
        </w:tc>
        <w:tc>
          <w:tcPr>
            <w:tcW w:w="2790" w:type="dxa"/>
            <w:shd w:val="clear" w:color="auto" w:fill="C0C0C0"/>
          </w:tcPr>
          <w:p>
            <w:pPr>
              <w:pStyle w:val="9"/>
              <w:spacing w:before="32" w:line="275" w:lineRule="exact"/>
              <w:ind w:left="13"/>
              <w:jc w:val="left"/>
              <w:rPr>
                <w:sz w:val="22"/>
              </w:rPr>
            </w:pPr>
            <w:r>
              <w:rPr>
                <w:sz w:val="22"/>
              </w:rPr>
              <w:t>其他支出</w:t>
            </w:r>
          </w:p>
        </w:tc>
        <w:tc>
          <w:tcPr>
            <w:tcW w:w="810" w:type="dxa"/>
          </w:tcPr>
          <w:p>
            <w:pPr>
              <w:pStyle w:val="9"/>
              <w:spacing w:before="32" w:line="275"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line="276" w:lineRule="exact"/>
              <w:ind w:left="15"/>
              <w:jc w:val="left"/>
              <w:rPr>
                <w:sz w:val="22"/>
              </w:rPr>
            </w:pPr>
            <w:r>
              <w:rPr>
                <w:sz w:val="22"/>
              </w:rPr>
              <w:t>30307</w:t>
            </w:r>
          </w:p>
        </w:tc>
        <w:tc>
          <w:tcPr>
            <w:tcW w:w="3397" w:type="dxa"/>
            <w:shd w:val="clear" w:color="auto" w:fill="C0C0C0"/>
          </w:tcPr>
          <w:p>
            <w:pPr>
              <w:pStyle w:val="9"/>
              <w:spacing w:line="276" w:lineRule="exact"/>
              <w:ind w:left="233"/>
              <w:jc w:val="left"/>
              <w:rPr>
                <w:sz w:val="22"/>
              </w:rPr>
            </w:pPr>
            <w:r>
              <w:rPr>
                <w:sz w:val="22"/>
              </w:rPr>
              <w:t>医疗费补助</w:t>
            </w:r>
          </w:p>
        </w:tc>
        <w:tc>
          <w:tcPr>
            <w:tcW w:w="766" w:type="dxa"/>
          </w:tcPr>
          <w:p>
            <w:pPr>
              <w:pStyle w:val="9"/>
              <w:spacing w:line="276" w:lineRule="exact"/>
              <w:ind w:right="2"/>
              <w:rPr>
                <w:sz w:val="22"/>
              </w:rPr>
            </w:pPr>
            <w:r>
              <w:rPr>
                <w:sz w:val="22"/>
              </w:rPr>
              <w:t>0.00</w:t>
            </w:r>
          </w:p>
        </w:tc>
        <w:tc>
          <w:tcPr>
            <w:tcW w:w="940" w:type="dxa"/>
            <w:shd w:val="clear" w:color="auto" w:fill="C0C0C0"/>
          </w:tcPr>
          <w:p>
            <w:pPr>
              <w:pStyle w:val="9"/>
              <w:spacing w:line="276" w:lineRule="exact"/>
              <w:ind w:left="14"/>
              <w:jc w:val="left"/>
              <w:rPr>
                <w:sz w:val="22"/>
              </w:rPr>
            </w:pPr>
            <w:r>
              <w:rPr>
                <w:sz w:val="22"/>
              </w:rPr>
              <w:t>30227</w:t>
            </w:r>
          </w:p>
        </w:tc>
        <w:tc>
          <w:tcPr>
            <w:tcW w:w="2325" w:type="dxa"/>
            <w:shd w:val="clear" w:color="auto" w:fill="C0C0C0"/>
          </w:tcPr>
          <w:p>
            <w:pPr>
              <w:pStyle w:val="9"/>
              <w:spacing w:line="276" w:lineRule="exact"/>
              <w:ind w:left="235"/>
              <w:jc w:val="left"/>
              <w:rPr>
                <w:sz w:val="22"/>
              </w:rPr>
            </w:pPr>
            <w:r>
              <w:rPr>
                <w:sz w:val="22"/>
              </w:rPr>
              <w:t>委托业务费</w:t>
            </w:r>
          </w:p>
        </w:tc>
        <w:tc>
          <w:tcPr>
            <w:tcW w:w="950" w:type="dxa"/>
          </w:tcPr>
          <w:p>
            <w:pPr>
              <w:pStyle w:val="9"/>
              <w:spacing w:line="276" w:lineRule="exact"/>
              <w:rPr>
                <w:sz w:val="22"/>
              </w:rPr>
            </w:pPr>
            <w:r>
              <w:rPr>
                <w:sz w:val="22"/>
              </w:rPr>
              <w:t>7.36</w:t>
            </w:r>
          </w:p>
        </w:tc>
        <w:tc>
          <w:tcPr>
            <w:tcW w:w="960" w:type="dxa"/>
            <w:shd w:val="clear" w:color="auto" w:fill="C0C0C0"/>
          </w:tcPr>
          <w:p>
            <w:pPr>
              <w:pStyle w:val="9"/>
              <w:spacing w:line="276" w:lineRule="exact"/>
              <w:ind w:left="13"/>
              <w:jc w:val="left"/>
              <w:rPr>
                <w:sz w:val="22"/>
              </w:rPr>
            </w:pPr>
            <w:r>
              <w:rPr>
                <w:sz w:val="22"/>
              </w:rPr>
              <w:t>39906</w:t>
            </w:r>
          </w:p>
        </w:tc>
        <w:tc>
          <w:tcPr>
            <w:tcW w:w="2790" w:type="dxa"/>
            <w:shd w:val="clear" w:color="auto" w:fill="C0C0C0"/>
          </w:tcPr>
          <w:p>
            <w:pPr>
              <w:pStyle w:val="9"/>
              <w:spacing w:line="276" w:lineRule="exact"/>
              <w:ind w:left="234"/>
              <w:jc w:val="left"/>
              <w:rPr>
                <w:sz w:val="22"/>
              </w:rPr>
            </w:pPr>
            <w:r>
              <w:rPr>
                <w:sz w:val="22"/>
              </w:rPr>
              <w:t>赠与</w:t>
            </w:r>
          </w:p>
        </w:tc>
        <w:tc>
          <w:tcPr>
            <w:tcW w:w="810" w:type="dxa"/>
          </w:tcPr>
          <w:p>
            <w:pPr>
              <w:pStyle w:val="9"/>
              <w:spacing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0" w:line="277" w:lineRule="exact"/>
              <w:ind w:left="15"/>
              <w:jc w:val="left"/>
              <w:rPr>
                <w:sz w:val="22"/>
              </w:rPr>
            </w:pPr>
            <w:r>
              <w:rPr>
                <w:sz w:val="22"/>
              </w:rPr>
              <w:t>30308</w:t>
            </w:r>
          </w:p>
        </w:tc>
        <w:tc>
          <w:tcPr>
            <w:tcW w:w="3397" w:type="dxa"/>
            <w:shd w:val="clear" w:color="auto" w:fill="C0C0C0"/>
          </w:tcPr>
          <w:p>
            <w:pPr>
              <w:pStyle w:val="9"/>
              <w:spacing w:before="30" w:line="277" w:lineRule="exact"/>
              <w:ind w:left="233"/>
              <w:jc w:val="left"/>
              <w:rPr>
                <w:sz w:val="22"/>
              </w:rPr>
            </w:pPr>
            <w:r>
              <w:rPr>
                <w:sz w:val="22"/>
              </w:rPr>
              <w:t>助学金</w:t>
            </w:r>
          </w:p>
        </w:tc>
        <w:tc>
          <w:tcPr>
            <w:tcW w:w="766" w:type="dxa"/>
          </w:tcPr>
          <w:p>
            <w:pPr>
              <w:pStyle w:val="9"/>
              <w:spacing w:before="30" w:line="277" w:lineRule="exact"/>
              <w:ind w:right="2"/>
              <w:rPr>
                <w:sz w:val="22"/>
              </w:rPr>
            </w:pPr>
            <w:r>
              <w:rPr>
                <w:sz w:val="22"/>
              </w:rPr>
              <w:t>0.00</w:t>
            </w:r>
          </w:p>
        </w:tc>
        <w:tc>
          <w:tcPr>
            <w:tcW w:w="940" w:type="dxa"/>
            <w:shd w:val="clear" w:color="auto" w:fill="C0C0C0"/>
          </w:tcPr>
          <w:p>
            <w:pPr>
              <w:pStyle w:val="9"/>
              <w:spacing w:before="30" w:line="277" w:lineRule="exact"/>
              <w:ind w:left="14"/>
              <w:jc w:val="left"/>
              <w:rPr>
                <w:sz w:val="22"/>
              </w:rPr>
            </w:pPr>
            <w:r>
              <w:rPr>
                <w:sz w:val="22"/>
              </w:rPr>
              <w:t>30228</w:t>
            </w:r>
          </w:p>
        </w:tc>
        <w:tc>
          <w:tcPr>
            <w:tcW w:w="2325" w:type="dxa"/>
            <w:shd w:val="clear" w:color="auto" w:fill="C0C0C0"/>
          </w:tcPr>
          <w:p>
            <w:pPr>
              <w:pStyle w:val="9"/>
              <w:spacing w:before="30" w:line="277" w:lineRule="exact"/>
              <w:ind w:left="235"/>
              <w:jc w:val="left"/>
              <w:rPr>
                <w:sz w:val="22"/>
              </w:rPr>
            </w:pPr>
            <w:r>
              <w:rPr>
                <w:sz w:val="22"/>
              </w:rPr>
              <w:t>工会经费</w:t>
            </w:r>
          </w:p>
        </w:tc>
        <w:tc>
          <w:tcPr>
            <w:tcW w:w="950" w:type="dxa"/>
          </w:tcPr>
          <w:p>
            <w:pPr>
              <w:pStyle w:val="9"/>
              <w:spacing w:before="30" w:line="277" w:lineRule="exact"/>
              <w:rPr>
                <w:sz w:val="22"/>
              </w:rPr>
            </w:pPr>
            <w:r>
              <w:rPr>
                <w:sz w:val="22"/>
              </w:rPr>
              <w:t>3.48</w:t>
            </w:r>
          </w:p>
        </w:tc>
        <w:tc>
          <w:tcPr>
            <w:tcW w:w="960" w:type="dxa"/>
            <w:shd w:val="clear" w:color="auto" w:fill="C0C0C0"/>
          </w:tcPr>
          <w:p>
            <w:pPr>
              <w:pStyle w:val="9"/>
              <w:spacing w:before="30" w:line="277" w:lineRule="exact"/>
              <w:ind w:left="13"/>
              <w:jc w:val="left"/>
              <w:rPr>
                <w:sz w:val="22"/>
              </w:rPr>
            </w:pPr>
            <w:r>
              <w:rPr>
                <w:sz w:val="22"/>
              </w:rPr>
              <w:t>39907</w:t>
            </w:r>
          </w:p>
        </w:tc>
        <w:tc>
          <w:tcPr>
            <w:tcW w:w="2790" w:type="dxa"/>
            <w:shd w:val="clear" w:color="auto" w:fill="C0C0C0"/>
          </w:tcPr>
          <w:p>
            <w:pPr>
              <w:pStyle w:val="9"/>
              <w:spacing w:before="30" w:line="277" w:lineRule="exact"/>
              <w:ind w:right="781"/>
              <w:rPr>
                <w:sz w:val="22"/>
              </w:rPr>
            </w:pPr>
            <w:r>
              <w:rPr>
                <w:sz w:val="22"/>
              </w:rPr>
              <w:t>国家赔偿费用支出</w:t>
            </w:r>
          </w:p>
        </w:tc>
        <w:tc>
          <w:tcPr>
            <w:tcW w:w="810" w:type="dxa"/>
          </w:tcPr>
          <w:p>
            <w:pPr>
              <w:pStyle w:val="9"/>
              <w:spacing w:before="30" w:line="277"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98" w:type="dxa"/>
            <w:shd w:val="clear" w:color="auto" w:fill="C0C0C0"/>
          </w:tcPr>
          <w:p>
            <w:pPr>
              <w:pStyle w:val="9"/>
              <w:spacing w:before="187"/>
              <w:ind w:left="15"/>
              <w:jc w:val="left"/>
              <w:rPr>
                <w:sz w:val="22"/>
              </w:rPr>
            </w:pPr>
            <w:r>
              <w:rPr>
                <w:sz w:val="22"/>
              </w:rPr>
              <w:t>30309</w:t>
            </w:r>
          </w:p>
        </w:tc>
        <w:tc>
          <w:tcPr>
            <w:tcW w:w="3397" w:type="dxa"/>
            <w:shd w:val="clear" w:color="auto" w:fill="C0C0C0"/>
          </w:tcPr>
          <w:p>
            <w:pPr>
              <w:pStyle w:val="9"/>
              <w:spacing w:before="187"/>
              <w:ind w:left="233"/>
              <w:jc w:val="left"/>
              <w:rPr>
                <w:sz w:val="22"/>
              </w:rPr>
            </w:pPr>
            <w:r>
              <w:rPr>
                <w:sz w:val="22"/>
              </w:rPr>
              <w:t>奖励金</w:t>
            </w:r>
          </w:p>
        </w:tc>
        <w:tc>
          <w:tcPr>
            <w:tcW w:w="766" w:type="dxa"/>
          </w:tcPr>
          <w:p>
            <w:pPr>
              <w:pStyle w:val="9"/>
              <w:spacing w:before="187"/>
              <w:ind w:right="2"/>
              <w:rPr>
                <w:sz w:val="22"/>
              </w:rPr>
            </w:pPr>
            <w:r>
              <w:rPr>
                <w:sz w:val="22"/>
              </w:rPr>
              <w:t>0.00</w:t>
            </w:r>
          </w:p>
        </w:tc>
        <w:tc>
          <w:tcPr>
            <w:tcW w:w="940" w:type="dxa"/>
            <w:shd w:val="clear" w:color="auto" w:fill="C0C0C0"/>
          </w:tcPr>
          <w:p>
            <w:pPr>
              <w:pStyle w:val="9"/>
              <w:spacing w:before="187"/>
              <w:ind w:left="14"/>
              <w:jc w:val="left"/>
              <w:rPr>
                <w:sz w:val="22"/>
              </w:rPr>
            </w:pPr>
            <w:r>
              <w:rPr>
                <w:sz w:val="22"/>
              </w:rPr>
              <w:t>30229</w:t>
            </w:r>
          </w:p>
        </w:tc>
        <w:tc>
          <w:tcPr>
            <w:tcW w:w="2325" w:type="dxa"/>
            <w:shd w:val="clear" w:color="auto" w:fill="C0C0C0"/>
          </w:tcPr>
          <w:p>
            <w:pPr>
              <w:pStyle w:val="9"/>
              <w:spacing w:before="187"/>
              <w:ind w:left="235"/>
              <w:jc w:val="left"/>
              <w:rPr>
                <w:sz w:val="22"/>
              </w:rPr>
            </w:pPr>
            <w:r>
              <w:rPr>
                <w:sz w:val="22"/>
              </w:rPr>
              <w:t>福利费</w:t>
            </w:r>
          </w:p>
        </w:tc>
        <w:tc>
          <w:tcPr>
            <w:tcW w:w="950" w:type="dxa"/>
          </w:tcPr>
          <w:p>
            <w:pPr>
              <w:pStyle w:val="9"/>
              <w:spacing w:before="187"/>
              <w:rPr>
                <w:sz w:val="22"/>
              </w:rPr>
            </w:pPr>
            <w:r>
              <w:rPr>
                <w:sz w:val="22"/>
              </w:rPr>
              <w:t>3.81</w:t>
            </w:r>
          </w:p>
        </w:tc>
        <w:tc>
          <w:tcPr>
            <w:tcW w:w="960" w:type="dxa"/>
            <w:shd w:val="clear" w:color="auto" w:fill="C0C0C0"/>
          </w:tcPr>
          <w:p>
            <w:pPr>
              <w:pStyle w:val="9"/>
              <w:spacing w:before="187"/>
              <w:ind w:left="13"/>
              <w:jc w:val="left"/>
              <w:rPr>
                <w:sz w:val="22"/>
              </w:rPr>
            </w:pPr>
            <w:r>
              <w:rPr>
                <w:sz w:val="22"/>
              </w:rPr>
              <w:t>39908</w:t>
            </w:r>
          </w:p>
        </w:tc>
        <w:tc>
          <w:tcPr>
            <w:tcW w:w="2790" w:type="dxa"/>
            <w:shd w:val="clear" w:color="auto" w:fill="C0C0C0"/>
          </w:tcPr>
          <w:p>
            <w:pPr>
              <w:pStyle w:val="9"/>
              <w:spacing w:before="3" w:line="310" w:lineRule="atLeast"/>
              <w:ind w:left="13" w:right="121" w:firstLine="220"/>
              <w:jc w:val="left"/>
              <w:rPr>
                <w:sz w:val="22"/>
              </w:rPr>
            </w:pPr>
            <w:r>
              <w:rPr>
                <w:sz w:val="22"/>
              </w:rPr>
              <w:t>对民间非营利组织和群众性自治组织补贴</w:t>
            </w:r>
          </w:p>
        </w:tc>
        <w:tc>
          <w:tcPr>
            <w:tcW w:w="810" w:type="dxa"/>
          </w:tcPr>
          <w:p>
            <w:pPr>
              <w:pStyle w:val="9"/>
              <w:spacing w:before="187"/>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0" w:line="276" w:lineRule="exact"/>
              <w:ind w:left="15"/>
              <w:jc w:val="left"/>
              <w:rPr>
                <w:sz w:val="22"/>
              </w:rPr>
            </w:pPr>
            <w:r>
              <w:rPr>
                <w:sz w:val="22"/>
              </w:rPr>
              <w:t>30310</w:t>
            </w:r>
          </w:p>
        </w:tc>
        <w:tc>
          <w:tcPr>
            <w:tcW w:w="3397" w:type="dxa"/>
            <w:shd w:val="clear" w:color="auto" w:fill="C0C0C0"/>
          </w:tcPr>
          <w:p>
            <w:pPr>
              <w:pStyle w:val="9"/>
              <w:spacing w:before="30" w:line="276" w:lineRule="exact"/>
              <w:ind w:left="233"/>
              <w:jc w:val="left"/>
              <w:rPr>
                <w:sz w:val="22"/>
              </w:rPr>
            </w:pPr>
            <w:r>
              <w:rPr>
                <w:sz w:val="22"/>
              </w:rPr>
              <w:t>个人农业生产补贴</w:t>
            </w:r>
          </w:p>
        </w:tc>
        <w:tc>
          <w:tcPr>
            <w:tcW w:w="766" w:type="dxa"/>
          </w:tcPr>
          <w:p>
            <w:pPr>
              <w:pStyle w:val="9"/>
              <w:spacing w:before="30" w:line="276" w:lineRule="exact"/>
              <w:ind w:right="2"/>
              <w:rPr>
                <w:sz w:val="22"/>
              </w:rPr>
            </w:pPr>
            <w:r>
              <w:rPr>
                <w:sz w:val="22"/>
              </w:rPr>
              <w:t>0.00</w:t>
            </w:r>
          </w:p>
        </w:tc>
        <w:tc>
          <w:tcPr>
            <w:tcW w:w="940" w:type="dxa"/>
            <w:shd w:val="clear" w:color="auto" w:fill="C0C0C0"/>
          </w:tcPr>
          <w:p>
            <w:pPr>
              <w:pStyle w:val="9"/>
              <w:spacing w:before="30" w:line="276" w:lineRule="exact"/>
              <w:ind w:left="14"/>
              <w:jc w:val="left"/>
              <w:rPr>
                <w:sz w:val="22"/>
              </w:rPr>
            </w:pPr>
            <w:r>
              <w:rPr>
                <w:sz w:val="22"/>
              </w:rPr>
              <w:t>30231</w:t>
            </w:r>
          </w:p>
        </w:tc>
        <w:tc>
          <w:tcPr>
            <w:tcW w:w="2325" w:type="dxa"/>
            <w:shd w:val="clear" w:color="auto" w:fill="C0C0C0"/>
          </w:tcPr>
          <w:p>
            <w:pPr>
              <w:pStyle w:val="9"/>
              <w:spacing w:before="30" w:line="276" w:lineRule="exact"/>
              <w:ind w:left="235"/>
              <w:jc w:val="left"/>
              <w:rPr>
                <w:sz w:val="22"/>
              </w:rPr>
            </w:pPr>
            <w:r>
              <w:rPr>
                <w:sz w:val="22"/>
              </w:rPr>
              <w:t>公务用车运行维护费</w:t>
            </w:r>
          </w:p>
        </w:tc>
        <w:tc>
          <w:tcPr>
            <w:tcW w:w="950" w:type="dxa"/>
          </w:tcPr>
          <w:p>
            <w:pPr>
              <w:pStyle w:val="9"/>
              <w:spacing w:before="30" w:line="276" w:lineRule="exact"/>
              <w:rPr>
                <w:sz w:val="22"/>
              </w:rPr>
            </w:pPr>
            <w:r>
              <w:rPr>
                <w:sz w:val="22"/>
              </w:rPr>
              <w:t>1.50</w:t>
            </w:r>
          </w:p>
        </w:tc>
        <w:tc>
          <w:tcPr>
            <w:tcW w:w="960" w:type="dxa"/>
            <w:shd w:val="clear" w:color="auto" w:fill="C0C0C0"/>
          </w:tcPr>
          <w:p>
            <w:pPr>
              <w:pStyle w:val="9"/>
              <w:spacing w:before="30" w:line="276" w:lineRule="exact"/>
              <w:ind w:left="13"/>
              <w:jc w:val="left"/>
              <w:rPr>
                <w:sz w:val="22"/>
              </w:rPr>
            </w:pPr>
            <w:r>
              <w:rPr>
                <w:sz w:val="22"/>
              </w:rPr>
              <w:t>39999</w:t>
            </w:r>
          </w:p>
        </w:tc>
        <w:tc>
          <w:tcPr>
            <w:tcW w:w="2790" w:type="dxa"/>
            <w:shd w:val="clear" w:color="auto" w:fill="C0C0C0"/>
          </w:tcPr>
          <w:p>
            <w:pPr>
              <w:pStyle w:val="9"/>
              <w:spacing w:before="30" w:line="276" w:lineRule="exact"/>
              <w:ind w:left="234"/>
              <w:jc w:val="left"/>
              <w:rPr>
                <w:sz w:val="22"/>
              </w:rPr>
            </w:pPr>
            <w:r>
              <w:rPr>
                <w:sz w:val="22"/>
              </w:rPr>
              <w:t>其他支出</w:t>
            </w:r>
          </w:p>
        </w:tc>
        <w:tc>
          <w:tcPr>
            <w:tcW w:w="810" w:type="dxa"/>
          </w:tcPr>
          <w:p>
            <w:pPr>
              <w:pStyle w:val="9"/>
              <w:spacing w:before="30" w:line="276" w:lineRule="exac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32" w:line="275" w:lineRule="exact"/>
              <w:ind w:left="15"/>
              <w:jc w:val="left"/>
              <w:rPr>
                <w:sz w:val="22"/>
              </w:rPr>
            </w:pPr>
            <w:r>
              <w:rPr>
                <w:sz w:val="22"/>
              </w:rPr>
              <w:t>30399</w:t>
            </w:r>
          </w:p>
        </w:tc>
        <w:tc>
          <w:tcPr>
            <w:tcW w:w="3397" w:type="dxa"/>
            <w:shd w:val="clear" w:color="auto" w:fill="C0C0C0"/>
          </w:tcPr>
          <w:p>
            <w:pPr>
              <w:pStyle w:val="9"/>
              <w:spacing w:before="32" w:line="275" w:lineRule="exact"/>
              <w:ind w:left="233"/>
              <w:jc w:val="left"/>
              <w:rPr>
                <w:sz w:val="22"/>
              </w:rPr>
            </w:pPr>
            <w:r>
              <w:rPr>
                <w:sz w:val="22"/>
              </w:rPr>
              <w:t>其他对个人和家庭的补助支出</w:t>
            </w:r>
          </w:p>
        </w:tc>
        <w:tc>
          <w:tcPr>
            <w:tcW w:w="766" w:type="dxa"/>
          </w:tcPr>
          <w:p>
            <w:pPr>
              <w:pStyle w:val="9"/>
              <w:spacing w:before="32" w:line="275" w:lineRule="exact"/>
              <w:ind w:right="2"/>
              <w:rPr>
                <w:sz w:val="22"/>
              </w:rPr>
            </w:pPr>
            <w:r>
              <w:rPr>
                <w:sz w:val="22"/>
              </w:rPr>
              <w:t>0.00</w:t>
            </w:r>
          </w:p>
        </w:tc>
        <w:tc>
          <w:tcPr>
            <w:tcW w:w="940" w:type="dxa"/>
            <w:shd w:val="clear" w:color="auto" w:fill="C0C0C0"/>
          </w:tcPr>
          <w:p>
            <w:pPr>
              <w:pStyle w:val="9"/>
              <w:spacing w:before="32" w:line="275" w:lineRule="exact"/>
              <w:ind w:left="14"/>
              <w:jc w:val="left"/>
              <w:rPr>
                <w:sz w:val="22"/>
              </w:rPr>
            </w:pPr>
            <w:r>
              <w:rPr>
                <w:sz w:val="22"/>
              </w:rPr>
              <w:t>30239</w:t>
            </w:r>
          </w:p>
        </w:tc>
        <w:tc>
          <w:tcPr>
            <w:tcW w:w="2325" w:type="dxa"/>
            <w:shd w:val="clear" w:color="auto" w:fill="C0C0C0"/>
          </w:tcPr>
          <w:p>
            <w:pPr>
              <w:pStyle w:val="9"/>
              <w:spacing w:before="32" w:line="275" w:lineRule="exact"/>
              <w:ind w:left="235"/>
              <w:jc w:val="left"/>
              <w:rPr>
                <w:sz w:val="22"/>
              </w:rPr>
            </w:pPr>
            <w:r>
              <w:rPr>
                <w:sz w:val="22"/>
              </w:rPr>
              <w:t>其他交通费用</w:t>
            </w:r>
          </w:p>
        </w:tc>
        <w:tc>
          <w:tcPr>
            <w:tcW w:w="950" w:type="dxa"/>
          </w:tcPr>
          <w:p>
            <w:pPr>
              <w:pStyle w:val="9"/>
              <w:spacing w:before="32" w:line="275" w:lineRule="exact"/>
              <w:rPr>
                <w:sz w:val="22"/>
              </w:rPr>
            </w:pPr>
            <w:r>
              <w:rPr>
                <w:sz w:val="22"/>
              </w:rPr>
              <w:t>6.71</w:t>
            </w:r>
          </w:p>
        </w:tc>
        <w:tc>
          <w:tcPr>
            <w:tcW w:w="960" w:type="dxa"/>
            <w:shd w:val="clear" w:color="auto" w:fill="C0C0C0"/>
          </w:tcPr>
          <w:p>
            <w:pPr>
              <w:pStyle w:val="9"/>
              <w:spacing w:before="0"/>
              <w:jc w:val="left"/>
              <w:rPr>
                <w:rFonts w:ascii="Times New Roman"/>
                <w:sz w:val="22"/>
              </w:rPr>
            </w:pPr>
          </w:p>
        </w:tc>
        <w:tc>
          <w:tcPr>
            <w:tcW w:w="2790" w:type="dxa"/>
            <w:shd w:val="clear" w:color="auto" w:fill="C0C0C0"/>
          </w:tcPr>
          <w:p>
            <w:pPr>
              <w:pStyle w:val="9"/>
              <w:spacing w:before="0"/>
              <w:jc w:val="left"/>
              <w:rPr>
                <w:rFonts w:ascii="Times New Roman"/>
                <w:sz w:val="22"/>
              </w:rPr>
            </w:pPr>
          </w:p>
        </w:tc>
        <w:tc>
          <w:tcPr>
            <w:tcW w:w="81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98" w:type="dxa"/>
            <w:shd w:val="clear" w:color="auto" w:fill="C0C0C0"/>
          </w:tcPr>
          <w:p>
            <w:pPr>
              <w:pStyle w:val="9"/>
              <w:spacing w:before="0"/>
              <w:jc w:val="left"/>
              <w:rPr>
                <w:rFonts w:ascii="Times New Roman"/>
                <w:sz w:val="22"/>
              </w:rPr>
            </w:pPr>
          </w:p>
        </w:tc>
        <w:tc>
          <w:tcPr>
            <w:tcW w:w="3397" w:type="dxa"/>
            <w:shd w:val="clear" w:color="auto" w:fill="C0C0C0"/>
          </w:tcPr>
          <w:p>
            <w:pPr>
              <w:pStyle w:val="9"/>
              <w:spacing w:before="0"/>
              <w:jc w:val="left"/>
              <w:rPr>
                <w:rFonts w:ascii="Times New Roman"/>
                <w:sz w:val="22"/>
              </w:rPr>
            </w:pPr>
          </w:p>
        </w:tc>
        <w:tc>
          <w:tcPr>
            <w:tcW w:w="766" w:type="dxa"/>
          </w:tcPr>
          <w:p>
            <w:pPr>
              <w:pStyle w:val="9"/>
              <w:spacing w:before="0"/>
              <w:jc w:val="left"/>
              <w:rPr>
                <w:rFonts w:ascii="Times New Roman"/>
                <w:sz w:val="22"/>
              </w:rPr>
            </w:pPr>
          </w:p>
        </w:tc>
        <w:tc>
          <w:tcPr>
            <w:tcW w:w="940" w:type="dxa"/>
            <w:shd w:val="clear" w:color="auto" w:fill="C0C0C0"/>
          </w:tcPr>
          <w:p>
            <w:pPr>
              <w:pStyle w:val="9"/>
              <w:spacing w:line="276" w:lineRule="exact"/>
              <w:ind w:left="14"/>
              <w:jc w:val="left"/>
              <w:rPr>
                <w:sz w:val="22"/>
              </w:rPr>
            </w:pPr>
            <w:r>
              <w:rPr>
                <w:sz w:val="22"/>
              </w:rPr>
              <w:t>30240</w:t>
            </w:r>
          </w:p>
        </w:tc>
        <w:tc>
          <w:tcPr>
            <w:tcW w:w="2325" w:type="dxa"/>
            <w:shd w:val="clear" w:color="auto" w:fill="C0C0C0"/>
          </w:tcPr>
          <w:p>
            <w:pPr>
              <w:pStyle w:val="9"/>
              <w:spacing w:line="276" w:lineRule="exact"/>
              <w:ind w:left="235"/>
              <w:jc w:val="left"/>
              <w:rPr>
                <w:sz w:val="22"/>
              </w:rPr>
            </w:pPr>
            <w:r>
              <w:rPr>
                <w:sz w:val="22"/>
              </w:rPr>
              <w:t>税金及附加费用</w:t>
            </w:r>
          </w:p>
        </w:tc>
        <w:tc>
          <w:tcPr>
            <w:tcW w:w="950" w:type="dxa"/>
          </w:tcPr>
          <w:p>
            <w:pPr>
              <w:pStyle w:val="9"/>
              <w:spacing w:line="276" w:lineRule="exact"/>
              <w:rPr>
                <w:sz w:val="22"/>
              </w:rPr>
            </w:pPr>
            <w:r>
              <w:rPr>
                <w:sz w:val="22"/>
              </w:rPr>
              <w:t>0.00</w:t>
            </w:r>
          </w:p>
        </w:tc>
        <w:tc>
          <w:tcPr>
            <w:tcW w:w="960" w:type="dxa"/>
            <w:shd w:val="clear" w:color="auto" w:fill="C0C0C0"/>
          </w:tcPr>
          <w:p>
            <w:pPr>
              <w:pStyle w:val="9"/>
              <w:spacing w:before="0"/>
              <w:jc w:val="left"/>
              <w:rPr>
                <w:rFonts w:ascii="Times New Roman"/>
                <w:sz w:val="22"/>
              </w:rPr>
            </w:pPr>
          </w:p>
        </w:tc>
        <w:tc>
          <w:tcPr>
            <w:tcW w:w="2790" w:type="dxa"/>
            <w:shd w:val="clear" w:color="auto" w:fill="C0C0C0"/>
          </w:tcPr>
          <w:p>
            <w:pPr>
              <w:pStyle w:val="9"/>
              <w:spacing w:before="0"/>
              <w:jc w:val="left"/>
              <w:rPr>
                <w:rFonts w:ascii="Times New Roman"/>
                <w:sz w:val="22"/>
              </w:rPr>
            </w:pPr>
          </w:p>
        </w:tc>
        <w:tc>
          <w:tcPr>
            <w:tcW w:w="81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998" w:type="dxa"/>
            <w:shd w:val="clear" w:color="auto" w:fill="C0C0C0"/>
          </w:tcPr>
          <w:p>
            <w:pPr>
              <w:pStyle w:val="9"/>
              <w:spacing w:before="0"/>
              <w:jc w:val="left"/>
              <w:rPr>
                <w:rFonts w:ascii="Times New Roman"/>
                <w:sz w:val="22"/>
              </w:rPr>
            </w:pPr>
          </w:p>
        </w:tc>
        <w:tc>
          <w:tcPr>
            <w:tcW w:w="3397" w:type="dxa"/>
            <w:shd w:val="clear" w:color="auto" w:fill="C0C0C0"/>
          </w:tcPr>
          <w:p>
            <w:pPr>
              <w:pStyle w:val="9"/>
              <w:spacing w:before="0"/>
              <w:jc w:val="left"/>
              <w:rPr>
                <w:rFonts w:ascii="Times New Roman"/>
                <w:sz w:val="22"/>
              </w:rPr>
            </w:pPr>
          </w:p>
        </w:tc>
        <w:tc>
          <w:tcPr>
            <w:tcW w:w="766" w:type="dxa"/>
          </w:tcPr>
          <w:p>
            <w:pPr>
              <w:pStyle w:val="9"/>
              <w:spacing w:before="0"/>
              <w:jc w:val="left"/>
              <w:rPr>
                <w:rFonts w:ascii="Times New Roman"/>
                <w:sz w:val="22"/>
              </w:rPr>
            </w:pPr>
          </w:p>
        </w:tc>
        <w:tc>
          <w:tcPr>
            <w:tcW w:w="940" w:type="dxa"/>
            <w:shd w:val="clear" w:color="auto" w:fill="C0C0C0"/>
          </w:tcPr>
          <w:p>
            <w:pPr>
              <w:pStyle w:val="9"/>
              <w:spacing w:before="30" w:line="277" w:lineRule="exact"/>
              <w:ind w:left="14"/>
              <w:jc w:val="left"/>
              <w:rPr>
                <w:sz w:val="22"/>
              </w:rPr>
            </w:pPr>
            <w:r>
              <w:rPr>
                <w:sz w:val="22"/>
              </w:rPr>
              <w:t>30299</w:t>
            </w:r>
          </w:p>
        </w:tc>
        <w:tc>
          <w:tcPr>
            <w:tcW w:w="2325" w:type="dxa"/>
            <w:shd w:val="clear" w:color="auto" w:fill="C0C0C0"/>
          </w:tcPr>
          <w:p>
            <w:pPr>
              <w:pStyle w:val="9"/>
              <w:spacing w:before="30" w:line="277" w:lineRule="exact"/>
              <w:ind w:left="235"/>
              <w:jc w:val="left"/>
              <w:rPr>
                <w:sz w:val="22"/>
              </w:rPr>
            </w:pPr>
            <w:r>
              <w:rPr>
                <w:sz w:val="22"/>
              </w:rPr>
              <w:t>其他商品和服务支出</w:t>
            </w:r>
          </w:p>
        </w:tc>
        <w:tc>
          <w:tcPr>
            <w:tcW w:w="950" w:type="dxa"/>
          </w:tcPr>
          <w:p>
            <w:pPr>
              <w:pStyle w:val="9"/>
              <w:spacing w:before="30" w:line="277" w:lineRule="exact"/>
              <w:rPr>
                <w:sz w:val="22"/>
              </w:rPr>
            </w:pPr>
            <w:r>
              <w:rPr>
                <w:sz w:val="22"/>
              </w:rPr>
              <w:t>29.06</w:t>
            </w:r>
          </w:p>
        </w:tc>
        <w:tc>
          <w:tcPr>
            <w:tcW w:w="960" w:type="dxa"/>
            <w:shd w:val="clear" w:color="auto" w:fill="C0C0C0"/>
          </w:tcPr>
          <w:p>
            <w:pPr>
              <w:pStyle w:val="9"/>
              <w:spacing w:before="0"/>
              <w:jc w:val="left"/>
              <w:rPr>
                <w:rFonts w:ascii="Times New Roman"/>
                <w:sz w:val="22"/>
              </w:rPr>
            </w:pPr>
          </w:p>
        </w:tc>
        <w:tc>
          <w:tcPr>
            <w:tcW w:w="2790" w:type="dxa"/>
            <w:shd w:val="clear" w:color="auto" w:fill="C0C0C0"/>
          </w:tcPr>
          <w:p>
            <w:pPr>
              <w:pStyle w:val="9"/>
              <w:spacing w:before="0"/>
              <w:jc w:val="left"/>
              <w:rPr>
                <w:rFonts w:ascii="Times New Roman"/>
                <w:sz w:val="22"/>
              </w:rPr>
            </w:pPr>
          </w:p>
        </w:tc>
        <w:tc>
          <w:tcPr>
            <w:tcW w:w="81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395" w:type="dxa"/>
            <w:gridSpan w:val="2"/>
            <w:shd w:val="clear" w:color="auto" w:fill="C0C0C0"/>
          </w:tcPr>
          <w:p>
            <w:pPr>
              <w:pStyle w:val="9"/>
              <w:spacing w:line="276" w:lineRule="exact"/>
              <w:ind w:left="1516" w:right="1508"/>
              <w:jc w:val="center"/>
              <w:rPr>
                <w:sz w:val="22"/>
              </w:rPr>
            </w:pPr>
            <w:r>
              <w:rPr>
                <w:sz w:val="22"/>
              </w:rPr>
              <w:t>人员经费合计</w:t>
            </w:r>
          </w:p>
        </w:tc>
        <w:tc>
          <w:tcPr>
            <w:tcW w:w="766" w:type="dxa"/>
          </w:tcPr>
          <w:p>
            <w:pPr>
              <w:pStyle w:val="9"/>
              <w:spacing w:line="276" w:lineRule="exact"/>
              <w:ind w:right="2"/>
              <w:rPr>
                <w:sz w:val="22"/>
              </w:rPr>
            </w:pPr>
            <w:r>
              <w:rPr>
                <w:sz w:val="22"/>
              </w:rPr>
              <w:t>813.10</w:t>
            </w:r>
          </w:p>
        </w:tc>
        <w:tc>
          <w:tcPr>
            <w:tcW w:w="7965" w:type="dxa"/>
            <w:gridSpan w:val="5"/>
            <w:shd w:val="clear" w:color="auto" w:fill="C0C0C0"/>
          </w:tcPr>
          <w:p>
            <w:pPr>
              <w:pStyle w:val="9"/>
              <w:spacing w:line="276" w:lineRule="exact"/>
              <w:ind w:left="3301" w:right="3294"/>
              <w:jc w:val="center"/>
              <w:rPr>
                <w:sz w:val="22"/>
              </w:rPr>
            </w:pPr>
            <w:r>
              <w:rPr>
                <w:sz w:val="22"/>
              </w:rPr>
              <w:t>公用经费合计</w:t>
            </w:r>
          </w:p>
        </w:tc>
        <w:tc>
          <w:tcPr>
            <w:tcW w:w="810" w:type="dxa"/>
          </w:tcPr>
          <w:p>
            <w:pPr>
              <w:pStyle w:val="9"/>
              <w:spacing w:line="276" w:lineRule="exact"/>
              <w:rPr>
                <w:sz w:val="22"/>
              </w:rPr>
            </w:pPr>
            <w:r>
              <w:rPr>
                <w:sz w:val="22"/>
              </w:rPr>
              <w:t>241.92</w:t>
            </w:r>
          </w:p>
        </w:tc>
      </w:tr>
    </w:tbl>
    <w:p>
      <w:pPr>
        <w:spacing w:before="30"/>
        <w:ind w:left="146" w:right="0" w:firstLine="0"/>
        <w:jc w:val="left"/>
        <w:rPr>
          <w:sz w:val="22"/>
        </w:rPr>
      </w:pPr>
      <w:r>
        <w:rPr>
          <w:sz w:val="22"/>
        </w:rPr>
        <w:t>注：本表反映部门本年度一般公共预算财政拨款基本支出明细情况。</w:t>
      </w:r>
    </w:p>
    <w:p>
      <w:pPr>
        <w:spacing w:after="0"/>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0" w:line="240" w:lineRule="auto"/>
        <w:rPr>
          <w:sz w:val="20"/>
        </w:rPr>
      </w:pPr>
    </w:p>
    <w:p>
      <w:pPr>
        <w:spacing w:before="3" w:line="240" w:lineRule="auto"/>
        <w:rPr>
          <w:sz w:val="23"/>
        </w:rPr>
      </w:pPr>
    </w:p>
    <w:p>
      <w:pPr>
        <w:spacing w:before="38"/>
        <w:ind w:left="2515" w:right="2385" w:firstLine="0"/>
        <w:jc w:val="center"/>
        <w:rPr>
          <w:sz w:val="44"/>
        </w:rPr>
      </w:pPr>
      <w:r>
        <w:rPr>
          <w:sz w:val="44"/>
        </w:rPr>
        <w:t>一般公共预算财政拨款“三公”经费支出决算表</w:t>
      </w:r>
    </w:p>
    <w:p>
      <w:pPr>
        <w:spacing w:before="130"/>
        <w:ind w:left="0" w:right="253" w:firstLine="0"/>
        <w:jc w:val="right"/>
        <w:rPr>
          <w:sz w:val="20"/>
        </w:rPr>
      </w:pPr>
      <w:r>
        <w:rPr>
          <w:spacing w:val="-17"/>
          <w:sz w:val="20"/>
        </w:rPr>
        <w:t xml:space="preserve">公开 </w:t>
      </w:r>
      <w:r>
        <w:rPr>
          <w:sz w:val="20"/>
        </w:rPr>
        <w:t>07</w:t>
      </w:r>
      <w:r>
        <w:rPr>
          <w:spacing w:val="-26"/>
          <w:sz w:val="20"/>
        </w:rPr>
        <w:t xml:space="preserve"> 表</w:t>
      </w:r>
    </w:p>
    <w:p>
      <w:pPr>
        <w:tabs>
          <w:tab w:val="left" w:pos="12134"/>
        </w:tabs>
        <w:spacing w:before="127" w:after="29"/>
        <w:ind w:left="0" w:right="253" w:firstLine="0"/>
        <w:jc w:val="right"/>
        <w:rPr>
          <w:sz w:val="20"/>
        </w:rPr>
      </w:pPr>
      <w:r>
        <w:rPr>
          <w:sz w:val="20"/>
        </w:rPr>
        <w:t>部门：洛阳市洛龙区水利局</w:t>
      </w:r>
      <w:r>
        <w:rPr>
          <w:sz w:val="20"/>
        </w:rPr>
        <w:tab/>
      </w:r>
      <w:r>
        <w:rPr>
          <w:w w:val="95"/>
          <w:sz w:val="20"/>
        </w:rPr>
        <w:t>金额单位：万元</w:t>
      </w:r>
    </w:p>
    <w:tbl>
      <w:tblPr>
        <w:tblStyle w:val="5"/>
        <w:tblW w:w="0" w:type="auto"/>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9"/>
        <w:gridCol w:w="1530"/>
        <w:gridCol w:w="589"/>
        <w:gridCol w:w="1424"/>
        <w:gridCol w:w="1479"/>
        <w:gridCol w:w="1164"/>
        <w:gridCol w:w="713"/>
        <w:gridCol w:w="1615"/>
        <w:gridCol w:w="526"/>
        <w:gridCol w:w="1425"/>
        <w:gridCol w:w="1374"/>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6755" w:type="dxa"/>
            <w:gridSpan w:val="6"/>
            <w:shd w:val="clear" w:color="auto" w:fill="C0C0C0"/>
          </w:tcPr>
          <w:p>
            <w:pPr>
              <w:pStyle w:val="9"/>
              <w:spacing w:before="102"/>
              <w:ind w:left="3086" w:right="3078"/>
              <w:jc w:val="center"/>
              <w:rPr>
                <w:sz w:val="18"/>
              </w:rPr>
            </w:pPr>
            <w:r>
              <w:rPr>
                <w:sz w:val="18"/>
              </w:rPr>
              <w:t>预算数</w:t>
            </w:r>
          </w:p>
        </w:tc>
        <w:tc>
          <w:tcPr>
            <w:tcW w:w="6810" w:type="dxa"/>
            <w:gridSpan w:val="6"/>
            <w:shd w:val="clear" w:color="auto" w:fill="C0C0C0"/>
          </w:tcPr>
          <w:p>
            <w:pPr>
              <w:pStyle w:val="9"/>
              <w:spacing w:before="102"/>
              <w:ind w:left="3114" w:right="3106"/>
              <w:jc w:val="center"/>
              <w:rPr>
                <w:sz w:val="18"/>
              </w:rPr>
            </w:pPr>
            <w:r>
              <w:rPr>
                <w:sz w:val="18"/>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69" w:type="dxa"/>
            <w:vMerge w:val="restart"/>
            <w:shd w:val="clear" w:color="auto" w:fill="C0C0C0"/>
          </w:tcPr>
          <w:p>
            <w:pPr>
              <w:pStyle w:val="9"/>
              <w:spacing w:before="0"/>
              <w:jc w:val="left"/>
              <w:rPr>
                <w:sz w:val="18"/>
              </w:rPr>
            </w:pPr>
          </w:p>
          <w:p>
            <w:pPr>
              <w:pStyle w:val="9"/>
              <w:spacing w:before="0"/>
              <w:jc w:val="left"/>
              <w:rPr>
                <w:sz w:val="18"/>
              </w:rPr>
            </w:pPr>
          </w:p>
          <w:p>
            <w:pPr>
              <w:pStyle w:val="9"/>
              <w:spacing w:before="136"/>
              <w:ind w:left="104"/>
              <w:jc w:val="left"/>
              <w:rPr>
                <w:sz w:val="18"/>
              </w:rPr>
            </w:pPr>
            <w:r>
              <w:rPr>
                <w:sz w:val="18"/>
              </w:rPr>
              <w:t>合计</w:t>
            </w:r>
          </w:p>
        </w:tc>
        <w:tc>
          <w:tcPr>
            <w:tcW w:w="1530" w:type="dxa"/>
            <w:vMerge w:val="restart"/>
            <w:shd w:val="clear" w:color="auto" w:fill="C0C0C0"/>
          </w:tcPr>
          <w:p>
            <w:pPr>
              <w:pStyle w:val="9"/>
              <w:spacing w:before="0"/>
              <w:jc w:val="left"/>
              <w:rPr>
                <w:sz w:val="18"/>
              </w:rPr>
            </w:pPr>
          </w:p>
          <w:p>
            <w:pPr>
              <w:pStyle w:val="9"/>
              <w:spacing w:before="0"/>
              <w:jc w:val="left"/>
              <w:rPr>
                <w:sz w:val="18"/>
              </w:rPr>
            </w:pPr>
          </w:p>
          <w:p>
            <w:pPr>
              <w:pStyle w:val="9"/>
              <w:spacing w:before="136"/>
              <w:ind w:left="44"/>
              <w:jc w:val="left"/>
              <w:rPr>
                <w:sz w:val="18"/>
              </w:rPr>
            </w:pPr>
            <w:r>
              <w:rPr>
                <w:sz w:val="18"/>
              </w:rPr>
              <w:t>因公出国（境）费</w:t>
            </w:r>
          </w:p>
        </w:tc>
        <w:tc>
          <w:tcPr>
            <w:tcW w:w="3492" w:type="dxa"/>
            <w:gridSpan w:val="3"/>
            <w:shd w:val="clear" w:color="auto" w:fill="C0C0C0"/>
          </w:tcPr>
          <w:p>
            <w:pPr>
              <w:pStyle w:val="9"/>
              <w:spacing w:before="7"/>
              <w:jc w:val="left"/>
              <w:rPr>
                <w:sz w:val="17"/>
              </w:rPr>
            </w:pPr>
          </w:p>
          <w:p>
            <w:pPr>
              <w:pStyle w:val="9"/>
              <w:spacing w:before="0"/>
              <w:ind w:left="844"/>
              <w:jc w:val="left"/>
              <w:rPr>
                <w:sz w:val="18"/>
              </w:rPr>
            </w:pPr>
            <w:r>
              <w:rPr>
                <w:sz w:val="18"/>
              </w:rPr>
              <w:t>公务用车购置及运行费</w:t>
            </w:r>
          </w:p>
        </w:tc>
        <w:tc>
          <w:tcPr>
            <w:tcW w:w="1164" w:type="dxa"/>
            <w:shd w:val="clear" w:color="auto" w:fill="C0C0C0"/>
          </w:tcPr>
          <w:p>
            <w:pPr>
              <w:pStyle w:val="9"/>
              <w:spacing w:before="7"/>
              <w:jc w:val="left"/>
              <w:rPr>
                <w:sz w:val="17"/>
              </w:rPr>
            </w:pPr>
          </w:p>
          <w:p>
            <w:pPr>
              <w:pStyle w:val="9"/>
              <w:spacing w:before="0"/>
              <w:ind w:left="131"/>
              <w:jc w:val="left"/>
              <w:rPr>
                <w:sz w:val="18"/>
              </w:rPr>
            </w:pPr>
            <w:r>
              <w:rPr>
                <w:sz w:val="18"/>
              </w:rPr>
              <w:t>公务接待费</w:t>
            </w:r>
          </w:p>
        </w:tc>
        <w:tc>
          <w:tcPr>
            <w:tcW w:w="713" w:type="dxa"/>
            <w:shd w:val="clear" w:color="auto" w:fill="C0C0C0"/>
          </w:tcPr>
          <w:p>
            <w:pPr>
              <w:pStyle w:val="9"/>
              <w:spacing w:before="7"/>
              <w:jc w:val="left"/>
              <w:rPr>
                <w:sz w:val="17"/>
              </w:rPr>
            </w:pPr>
          </w:p>
          <w:p>
            <w:pPr>
              <w:pStyle w:val="9"/>
              <w:spacing w:before="0"/>
              <w:ind w:left="174"/>
              <w:jc w:val="left"/>
              <w:rPr>
                <w:sz w:val="18"/>
              </w:rPr>
            </w:pPr>
            <w:r>
              <w:rPr>
                <w:sz w:val="18"/>
              </w:rPr>
              <w:t>合计</w:t>
            </w:r>
          </w:p>
        </w:tc>
        <w:tc>
          <w:tcPr>
            <w:tcW w:w="1615" w:type="dxa"/>
            <w:shd w:val="clear" w:color="auto" w:fill="C0C0C0"/>
          </w:tcPr>
          <w:p>
            <w:pPr>
              <w:pStyle w:val="9"/>
              <w:spacing w:before="7"/>
              <w:jc w:val="left"/>
              <w:rPr>
                <w:sz w:val="17"/>
              </w:rPr>
            </w:pPr>
          </w:p>
          <w:p>
            <w:pPr>
              <w:pStyle w:val="9"/>
              <w:spacing w:before="0"/>
              <w:ind w:left="85"/>
              <w:jc w:val="left"/>
              <w:rPr>
                <w:sz w:val="18"/>
              </w:rPr>
            </w:pPr>
            <w:r>
              <w:rPr>
                <w:sz w:val="18"/>
              </w:rPr>
              <w:t>因公出国（境）费</w:t>
            </w:r>
          </w:p>
        </w:tc>
        <w:tc>
          <w:tcPr>
            <w:tcW w:w="3325" w:type="dxa"/>
            <w:gridSpan w:val="3"/>
            <w:shd w:val="clear" w:color="auto" w:fill="C0C0C0"/>
          </w:tcPr>
          <w:p>
            <w:pPr>
              <w:pStyle w:val="9"/>
              <w:spacing w:before="7"/>
              <w:jc w:val="left"/>
              <w:rPr>
                <w:sz w:val="17"/>
              </w:rPr>
            </w:pPr>
          </w:p>
          <w:p>
            <w:pPr>
              <w:pStyle w:val="9"/>
              <w:spacing w:before="0"/>
              <w:ind w:left="760"/>
              <w:jc w:val="left"/>
              <w:rPr>
                <w:sz w:val="18"/>
              </w:rPr>
            </w:pPr>
            <w:r>
              <w:rPr>
                <w:sz w:val="18"/>
              </w:rPr>
              <w:t>公务用车购置及运行费</w:t>
            </w:r>
          </w:p>
        </w:tc>
        <w:tc>
          <w:tcPr>
            <w:tcW w:w="1157" w:type="dxa"/>
            <w:shd w:val="clear" w:color="auto" w:fill="C0C0C0"/>
          </w:tcPr>
          <w:p>
            <w:pPr>
              <w:pStyle w:val="9"/>
              <w:spacing w:before="7"/>
              <w:jc w:val="left"/>
              <w:rPr>
                <w:sz w:val="17"/>
              </w:rPr>
            </w:pPr>
          </w:p>
          <w:p>
            <w:pPr>
              <w:pStyle w:val="9"/>
              <w:spacing w:before="0"/>
              <w:ind w:left="128"/>
              <w:jc w:val="left"/>
              <w:rPr>
                <w:sz w:val="18"/>
              </w:rPr>
            </w:pPr>
            <w:r>
              <w:rPr>
                <w:sz w:val="18"/>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569" w:type="dxa"/>
            <w:vMerge w:val="continue"/>
            <w:tcBorders>
              <w:top w:val="nil"/>
            </w:tcBorders>
            <w:shd w:val="clear" w:color="auto" w:fill="C0C0C0"/>
          </w:tcPr>
          <w:p>
            <w:pPr>
              <w:rPr>
                <w:sz w:val="2"/>
                <w:szCs w:val="2"/>
              </w:rPr>
            </w:pPr>
          </w:p>
        </w:tc>
        <w:tc>
          <w:tcPr>
            <w:tcW w:w="1530" w:type="dxa"/>
            <w:vMerge w:val="continue"/>
            <w:tcBorders>
              <w:top w:val="nil"/>
            </w:tcBorders>
            <w:shd w:val="clear" w:color="auto" w:fill="C0C0C0"/>
          </w:tcPr>
          <w:p>
            <w:pPr>
              <w:rPr>
                <w:sz w:val="2"/>
                <w:szCs w:val="2"/>
              </w:rPr>
            </w:pPr>
          </w:p>
        </w:tc>
        <w:tc>
          <w:tcPr>
            <w:tcW w:w="589" w:type="dxa"/>
            <w:shd w:val="clear" w:color="auto" w:fill="C0C0C0"/>
          </w:tcPr>
          <w:p>
            <w:pPr>
              <w:pStyle w:val="9"/>
              <w:spacing w:before="4"/>
              <w:jc w:val="left"/>
              <w:rPr>
                <w:sz w:val="20"/>
              </w:rPr>
            </w:pPr>
          </w:p>
          <w:p>
            <w:pPr>
              <w:pStyle w:val="9"/>
              <w:spacing w:before="1"/>
              <w:ind w:left="112"/>
              <w:jc w:val="left"/>
              <w:rPr>
                <w:sz w:val="18"/>
              </w:rPr>
            </w:pPr>
            <w:r>
              <w:rPr>
                <w:sz w:val="18"/>
              </w:rPr>
              <w:t>小计</w:t>
            </w:r>
          </w:p>
        </w:tc>
        <w:tc>
          <w:tcPr>
            <w:tcW w:w="1424" w:type="dxa"/>
            <w:shd w:val="clear" w:color="auto" w:fill="C0C0C0"/>
          </w:tcPr>
          <w:p>
            <w:pPr>
              <w:pStyle w:val="9"/>
              <w:spacing w:before="4"/>
              <w:jc w:val="left"/>
              <w:rPr>
                <w:sz w:val="20"/>
              </w:rPr>
            </w:pPr>
          </w:p>
          <w:p>
            <w:pPr>
              <w:pStyle w:val="9"/>
              <w:spacing w:before="1"/>
              <w:ind w:right="69"/>
              <w:rPr>
                <w:sz w:val="18"/>
              </w:rPr>
            </w:pPr>
            <w:r>
              <w:rPr>
                <w:sz w:val="18"/>
              </w:rPr>
              <w:t>公务用车购置费</w:t>
            </w:r>
          </w:p>
        </w:tc>
        <w:tc>
          <w:tcPr>
            <w:tcW w:w="1479" w:type="dxa"/>
            <w:shd w:val="clear" w:color="auto" w:fill="C0C0C0"/>
          </w:tcPr>
          <w:p>
            <w:pPr>
              <w:pStyle w:val="9"/>
              <w:spacing w:before="4"/>
              <w:jc w:val="left"/>
              <w:rPr>
                <w:sz w:val="20"/>
              </w:rPr>
            </w:pPr>
          </w:p>
          <w:p>
            <w:pPr>
              <w:pStyle w:val="9"/>
              <w:spacing w:before="1"/>
              <w:ind w:left="108"/>
              <w:jc w:val="left"/>
              <w:rPr>
                <w:sz w:val="18"/>
              </w:rPr>
            </w:pPr>
            <w:r>
              <w:rPr>
                <w:sz w:val="18"/>
              </w:rPr>
              <w:t>公务用车运行费</w:t>
            </w:r>
          </w:p>
        </w:tc>
        <w:tc>
          <w:tcPr>
            <w:tcW w:w="1164" w:type="dxa"/>
            <w:shd w:val="clear" w:color="auto" w:fill="C0C0C0"/>
          </w:tcPr>
          <w:p>
            <w:pPr>
              <w:pStyle w:val="9"/>
              <w:spacing w:before="0"/>
              <w:jc w:val="left"/>
              <w:rPr>
                <w:rFonts w:ascii="Times New Roman"/>
                <w:sz w:val="20"/>
              </w:rPr>
            </w:pPr>
          </w:p>
        </w:tc>
        <w:tc>
          <w:tcPr>
            <w:tcW w:w="713" w:type="dxa"/>
            <w:shd w:val="clear" w:color="auto" w:fill="C0C0C0"/>
          </w:tcPr>
          <w:p>
            <w:pPr>
              <w:pStyle w:val="9"/>
              <w:spacing w:before="0"/>
              <w:jc w:val="left"/>
              <w:rPr>
                <w:rFonts w:ascii="Times New Roman"/>
                <w:sz w:val="20"/>
              </w:rPr>
            </w:pPr>
          </w:p>
        </w:tc>
        <w:tc>
          <w:tcPr>
            <w:tcW w:w="1615" w:type="dxa"/>
            <w:shd w:val="clear" w:color="auto" w:fill="C0C0C0"/>
          </w:tcPr>
          <w:p>
            <w:pPr>
              <w:pStyle w:val="9"/>
              <w:spacing w:before="0"/>
              <w:jc w:val="left"/>
              <w:rPr>
                <w:rFonts w:ascii="Times New Roman"/>
                <w:sz w:val="20"/>
              </w:rPr>
            </w:pPr>
          </w:p>
        </w:tc>
        <w:tc>
          <w:tcPr>
            <w:tcW w:w="526" w:type="dxa"/>
            <w:shd w:val="clear" w:color="auto" w:fill="C0C0C0"/>
          </w:tcPr>
          <w:p>
            <w:pPr>
              <w:pStyle w:val="9"/>
              <w:spacing w:before="4"/>
              <w:jc w:val="left"/>
              <w:rPr>
                <w:sz w:val="20"/>
              </w:rPr>
            </w:pPr>
          </w:p>
          <w:p>
            <w:pPr>
              <w:pStyle w:val="9"/>
              <w:spacing w:before="1"/>
              <w:ind w:left="83"/>
              <w:jc w:val="left"/>
              <w:rPr>
                <w:sz w:val="18"/>
              </w:rPr>
            </w:pPr>
            <w:r>
              <w:rPr>
                <w:sz w:val="18"/>
              </w:rPr>
              <w:t>小计</w:t>
            </w:r>
          </w:p>
        </w:tc>
        <w:tc>
          <w:tcPr>
            <w:tcW w:w="1425" w:type="dxa"/>
            <w:shd w:val="clear" w:color="auto" w:fill="C0C0C0"/>
          </w:tcPr>
          <w:p>
            <w:pPr>
              <w:pStyle w:val="9"/>
              <w:spacing w:before="4"/>
              <w:jc w:val="left"/>
              <w:rPr>
                <w:sz w:val="20"/>
              </w:rPr>
            </w:pPr>
          </w:p>
          <w:p>
            <w:pPr>
              <w:pStyle w:val="9"/>
              <w:spacing w:before="1"/>
              <w:ind w:right="72"/>
              <w:rPr>
                <w:sz w:val="18"/>
              </w:rPr>
            </w:pPr>
            <w:r>
              <w:rPr>
                <w:sz w:val="18"/>
              </w:rPr>
              <w:t>公务用车购置费</w:t>
            </w:r>
          </w:p>
        </w:tc>
        <w:tc>
          <w:tcPr>
            <w:tcW w:w="1374" w:type="dxa"/>
            <w:shd w:val="clear" w:color="auto" w:fill="C0C0C0"/>
          </w:tcPr>
          <w:p>
            <w:pPr>
              <w:pStyle w:val="9"/>
              <w:spacing w:before="4"/>
              <w:jc w:val="left"/>
              <w:rPr>
                <w:sz w:val="20"/>
              </w:rPr>
            </w:pPr>
          </w:p>
          <w:p>
            <w:pPr>
              <w:pStyle w:val="9"/>
              <w:spacing w:before="1"/>
              <w:ind w:right="44"/>
              <w:rPr>
                <w:sz w:val="18"/>
              </w:rPr>
            </w:pPr>
            <w:r>
              <w:rPr>
                <w:sz w:val="18"/>
              </w:rPr>
              <w:t>公务用车运行费</w:t>
            </w:r>
          </w:p>
        </w:tc>
        <w:tc>
          <w:tcPr>
            <w:tcW w:w="1157" w:type="dxa"/>
            <w:shd w:val="clear" w:color="auto" w:fill="C0C0C0"/>
          </w:tcPr>
          <w:p>
            <w:pPr>
              <w:pStyle w:val="9"/>
              <w:spacing w:before="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569" w:type="dxa"/>
            <w:shd w:val="clear" w:color="auto" w:fill="C0C0C0"/>
          </w:tcPr>
          <w:p>
            <w:pPr>
              <w:pStyle w:val="9"/>
              <w:spacing w:before="103"/>
              <w:ind w:left="238"/>
              <w:jc w:val="left"/>
              <w:rPr>
                <w:sz w:val="18"/>
              </w:rPr>
            </w:pPr>
            <w:r>
              <w:rPr>
                <w:sz w:val="18"/>
              </w:rPr>
              <w:t>1</w:t>
            </w:r>
          </w:p>
        </w:tc>
        <w:tc>
          <w:tcPr>
            <w:tcW w:w="1530" w:type="dxa"/>
            <w:shd w:val="clear" w:color="auto" w:fill="C0C0C0"/>
          </w:tcPr>
          <w:p>
            <w:pPr>
              <w:pStyle w:val="9"/>
              <w:spacing w:before="103"/>
              <w:ind w:left="7"/>
              <w:jc w:val="center"/>
              <w:rPr>
                <w:sz w:val="18"/>
              </w:rPr>
            </w:pPr>
            <w:r>
              <w:rPr>
                <w:sz w:val="18"/>
              </w:rPr>
              <w:t>2</w:t>
            </w:r>
          </w:p>
        </w:tc>
        <w:tc>
          <w:tcPr>
            <w:tcW w:w="589" w:type="dxa"/>
            <w:shd w:val="clear" w:color="auto" w:fill="C0C0C0"/>
          </w:tcPr>
          <w:p>
            <w:pPr>
              <w:pStyle w:val="9"/>
              <w:spacing w:before="103"/>
              <w:ind w:left="9"/>
              <w:jc w:val="center"/>
              <w:rPr>
                <w:sz w:val="18"/>
              </w:rPr>
            </w:pPr>
            <w:r>
              <w:rPr>
                <w:sz w:val="18"/>
              </w:rPr>
              <w:t>3</w:t>
            </w:r>
          </w:p>
        </w:tc>
        <w:tc>
          <w:tcPr>
            <w:tcW w:w="1424" w:type="dxa"/>
            <w:shd w:val="clear" w:color="auto" w:fill="C0C0C0"/>
          </w:tcPr>
          <w:p>
            <w:pPr>
              <w:pStyle w:val="9"/>
              <w:spacing w:before="103"/>
              <w:ind w:left="7"/>
              <w:jc w:val="center"/>
              <w:rPr>
                <w:sz w:val="18"/>
              </w:rPr>
            </w:pPr>
            <w:r>
              <w:rPr>
                <w:sz w:val="18"/>
              </w:rPr>
              <w:t>4</w:t>
            </w:r>
          </w:p>
        </w:tc>
        <w:tc>
          <w:tcPr>
            <w:tcW w:w="1479" w:type="dxa"/>
            <w:shd w:val="clear" w:color="auto" w:fill="C0C0C0"/>
          </w:tcPr>
          <w:p>
            <w:pPr>
              <w:pStyle w:val="9"/>
              <w:spacing w:before="103"/>
              <w:ind w:left="8"/>
              <w:jc w:val="center"/>
              <w:rPr>
                <w:sz w:val="18"/>
              </w:rPr>
            </w:pPr>
            <w:r>
              <w:rPr>
                <w:sz w:val="18"/>
              </w:rPr>
              <w:t>5</w:t>
            </w:r>
          </w:p>
        </w:tc>
        <w:tc>
          <w:tcPr>
            <w:tcW w:w="1164" w:type="dxa"/>
            <w:shd w:val="clear" w:color="auto" w:fill="C0C0C0"/>
          </w:tcPr>
          <w:p>
            <w:pPr>
              <w:pStyle w:val="9"/>
              <w:spacing w:before="103"/>
              <w:ind w:left="10"/>
              <w:jc w:val="center"/>
              <w:rPr>
                <w:sz w:val="18"/>
              </w:rPr>
            </w:pPr>
            <w:r>
              <w:rPr>
                <w:sz w:val="18"/>
              </w:rPr>
              <w:t>6</w:t>
            </w:r>
          </w:p>
        </w:tc>
        <w:tc>
          <w:tcPr>
            <w:tcW w:w="713" w:type="dxa"/>
            <w:shd w:val="clear" w:color="auto" w:fill="C0C0C0"/>
          </w:tcPr>
          <w:p>
            <w:pPr>
              <w:pStyle w:val="9"/>
              <w:spacing w:before="103"/>
              <w:ind w:left="10"/>
              <w:jc w:val="center"/>
              <w:rPr>
                <w:sz w:val="18"/>
              </w:rPr>
            </w:pPr>
            <w:r>
              <w:rPr>
                <w:sz w:val="18"/>
              </w:rPr>
              <w:t>7</w:t>
            </w:r>
          </w:p>
        </w:tc>
        <w:tc>
          <w:tcPr>
            <w:tcW w:w="1615" w:type="dxa"/>
            <w:shd w:val="clear" w:color="auto" w:fill="C0C0C0"/>
          </w:tcPr>
          <w:p>
            <w:pPr>
              <w:pStyle w:val="9"/>
              <w:spacing w:before="103"/>
              <w:ind w:left="10"/>
              <w:jc w:val="center"/>
              <w:rPr>
                <w:sz w:val="18"/>
              </w:rPr>
            </w:pPr>
            <w:r>
              <w:rPr>
                <w:sz w:val="18"/>
              </w:rPr>
              <w:t>8</w:t>
            </w:r>
          </w:p>
        </w:tc>
        <w:tc>
          <w:tcPr>
            <w:tcW w:w="526" w:type="dxa"/>
            <w:shd w:val="clear" w:color="auto" w:fill="C0C0C0"/>
          </w:tcPr>
          <w:p>
            <w:pPr>
              <w:pStyle w:val="9"/>
              <w:spacing w:before="103"/>
              <w:ind w:left="10"/>
              <w:jc w:val="center"/>
              <w:rPr>
                <w:sz w:val="18"/>
              </w:rPr>
            </w:pPr>
            <w:r>
              <w:rPr>
                <w:sz w:val="18"/>
              </w:rPr>
              <w:t>9</w:t>
            </w:r>
          </w:p>
        </w:tc>
        <w:tc>
          <w:tcPr>
            <w:tcW w:w="1425" w:type="dxa"/>
            <w:shd w:val="clear" w:color="auto" w:fill="C0C0C0"/>
          </w:tcPr>
          <w:p>
            <w:pPr>
              <w:pStyle w:val="9"/>
              <w:spacing w:before="103"/>
              <w:ind w:left="601" w:right="593"/>
              <w:jc w:val="center"/>
              <w:rPr>
                <w:sz w:val="18"/>
              </w:rPr>
            </w:pPr>
            <w:r>
              <w:rPr>
                <w:sz w:val="18"/>
              </w:rPr>
              <w:t>10</w:t>
            </w:r>
          </w:p>
        </w:tc>
        <w:tc>
          <w:tcPr>
            <w:tcW w:w="1374" w:type="dxa"/>
            <w:shd w:val="clear" w:color="auto" w:fill="C0C0C0"/>
          </w:tcPr>
          <w:p>
            <w:pPr>
              <w:pStyle w:val="9"/>
              <w:spacing w:before="103"/>
              <w:ind w:left="578" w:right="566"/>
              <w:jc w:val="center"/>
              <w:rPr>
                <w:sz w:val="18"/>
              </w:rPr>
            </w:pPr>
            <w:r>
              <w:rPr>
                <w:sz w:val="18"/>
              </w:rPr>
              <w:t>11</w:t>
            </w:r>
          </w:p>
        </w:tc>
        <w:tc>
          <w:tcPr>
            <w:tcW w:w="1157" w:type="dxa"/>
            <w:shd w:val="clear" w:color="auto" w:fill="C0C0C0"/>
          </w:tcPr>
          <w:p>
            <w:pPr>
              <w:pStyle w:val="9"/>
              <w:spacing w:before="103"/>
              <w:ind w:left="468" w:right="458"/>
              <w:jc w:val="center"/>
              <w:rPr>
                <w:sz w:val="18"/>
              </w:rPr>
            </w:pPr>
            <w:r>
              <w:rPr>
                <w:sz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569" w:type="dxa"/>
          </w:tcPr>
          <w:p>
            <w:pPr>
              <w:pStyle w:val="9"/>
              <w:spacing w:before="104"/>
              <w:ind w:left="193"/>
              <w:jc w:val="left"/>
              <w:rPr>
                <w:sz w:val="18"/>
              </w:rPr>
            </w:pPr>
            <w:r>
              <w:rPr>
                <w:sz w:val="18"/>
              </w:rPr>
              <w:t>1.50</w:t>
            </w:r>
          </w:p>
        </w:tc>
        <w:tc>
          <w:tcPr>
            <w:tcW w:w="1530" w:type="dxa"/>
          </w:tcPr>
          <w:p>
            <w:pPr>
              <w:pStyle w:val="9"/>
              <w:spacing w:before="104"/>
              <w:ind w:right="1"/>
              <w:rPr>
                <w:sz w:val="18"/>
              </w:rPr>
            </w:pPr>
            <w:r>
              <w:rPr>
                <w:sz w:val="18"/>
              </w:rPr>
              <w:t>0.00</w:t>
            </w:r>
          </w:p>
        </w:tc>
        <w:tc>
          <w:tcPr>
            <w:tcW w:w="589" w:type="dxa"/>
          </w:tcPr>
          <w:p>
            <w:pPr>
              <w:pStyle w:val="9"/>
              <w:spacing w:before="104"/>
              <w:ind w:left="213"/>
              <w:jc w:val="left"/>
              <w:rPr>
                <w:sz w:val="18"/>
              </w:rPr>
            </w:pPr>
            <w:r>
              <w:rPr>
                <w:sz w:val="18"/>
              </w:rPr>
              <w:t>1.50</w:t>
            </w:r>
          </w:p>
        </w:tc>
        <w:tc>
          <w:tcPr>
            <w:tcW w:w="1424" w:type="dxa"/>
          </w:tcPr>
          <w:p>
            <w:pPr>
              <w:pStyle w:val="9"/>
              <w:spacing w:before="104"/>
              <w:ind w:right="3"/>
              <w:rPr>
                <w:sz w:val="18"/>
              </w:rPr>
            </w:pPr>
            <w:r>
              <w:rPr>
                <w:sz w:val="18"/>
              </w:rPr>
              <w:t>0.00</w:t>
            </w:r>
          </w:p>
        </w:tc>
        <w:tc>
          <w:tcPr>
            <w:tcW w:w="1479" w:type="dxa"/>
          </w:tcPr>
          <w:p>
            <w:pPr>
              <w:pStyle w:val="9"/>
              <w:spacing w:before="104"/>
              <w:ind w:right="1"/>
              <w:rPr>
                <w:sz w:val="18"/>
              </w:rPr>
            </w:pPr>
            <w:r>
              <w:rPr>
                <w:sz w:val="18"/>
              </w:rPr>
              <w:t>1.50</w:t>
            </w:r>
          </w:p>
        </w:tc>
        <w:tc>
          <w:tcPr>
            <w:tcW w:w="1164" w:type="dxa"/>
          </w:tcPr>
          <w:p>
            <w:pPr>
              <w:pStyle w:val="9"/>
              <w:spacing w:before="104"/>
              <w:ind w:right="1"/>
              <w:rPr>
                <w:sz w:val="18"/>
              </w:rPr>
            </w:pPr>
            <w:r>
              <w:rPr>
                <w:sz w:val="18"/>
              </w:rPr>
              <w:t>0.00</w:t>
            </w:r>
          </w:p>
        </w:tc>
        <w:tc>
          <w:tcPr>
            <w:tcW w:w="713" w:type="dxa"/>
          </w:tcPr>
          <w:p>
            <w:pPr>
              <w:pStyle w:val="9"/>
              <w:spacing w:before="104"/>
              <w:ind w:left="338"/>
              <w:jc w:val="left"/>
              <w:rPr>
                <w:sz w:val="18"/>
              </w:rPr>
            </w:pPr>
            <w:r>
              <w:rPr>
                <w:sz w:val="18"/>
              </w:rPr>
              <w:t>1.50</w:t>
            </w:r>
          </w:p>
        </w:tc>
        <w:tc>
          <w:tcPr>
            <w:tcW w:w="1615" w:type="dxa"/>
          </w:tcPr>
          <w:p>
            <w:pPr>
              <w:pStyle w:val="9"/>
              <w:spacing w:before="104"/>
              <w:ind w:right="1"/>
              <w:rPr>
                <w:sz w:val="18"/>
              </w:rPr>
            </w:pPr>
            <w:r>
              <w:rPr>
                <w:sz w:val="18"/>
              </w:rPr>
              <w:t>0.00</w:t>
            </w:r>
          </w:p>
        </w:tc>
        <w:tc>
          <w:tcPr>
            <w:tcW w:w="526" w:type="dxa"/>
          </w:tcPr>
          <w:p>
            <w:pPr>
              <w:pStyle w:val="9"/>
              <w:spacing w:before="104"/>
              <w:ind w:left="150"/>
              <w:jc w:val="left"/>
              <w:rPr>
                <w:sz w:val="18"/>
              </w:rPr>
            </w:pPr>
            <w:r>
              <w:rPr>
                <w:sz w:val="18"/>
              </w:rPr>
              <w:t>1.50</w:t>
            </w:r>
          </w:p>
        </w:tc>
        <w:tc>
          <w:tcPr>
            <w:tcW w:w="1425" w:type="dxa"/>
          </w:tcPr>
          <w:p>
            <w:pPr>
              <w:pStyle w:val="9"/>
              <w:spacing w:before="104"/>
              <w:ind w:right="1"/>
              <w:rPr>
                <w:sz w:val="18"/>
              </w:rPr>
            </w:pPr>
            <w:r>
              <w:rPr>
                <w:sz w:val="18"/>
              </w:rPr>
              <w:t>0.00</w:t>
            </w:r>
          </w:p>
        </w:tc>
        <w:tc>
          <w:tcPr>
            <w:tcW w:w="1374" w:type="dxa"/>
          </w:tcPr>
          <w:p>
            <w:pPr>
              <w:pStyle w:val="9"/>
              <w:spacing w:before="104"/>
              <w:ind w:right="2"/>
              <w:rPr>
                <w:sz w:val="18"/>
              </w:rPr>
            </w:pPr>
            <w:r>
              <w:rPr>
                <w:sz w:val="18"/>
              </w:rPr>
              <w:t>1.50</w:t>
            </w:r>
          </w:p>
        </w:tc>
        <w:tc>
          <w:tcPr>
            <w:tcW w:w="1157" w:type="dxa"/>
          </w:tcPr>
          <w:p>
            <w:pPr>
              <w:pStyle w:val="9"/>
              <w:spacing w:before="104"/>
              <w:ind w:right="2"/>
              <w:rPr>
                <w:sz w:val="18"/>
              </w:rPr>
            </w:pPr>
            <w:r>
              <w:rPr>
                <w:sz w:val="18"/>
              </w:rPr>
              <w:t>0.00</w:t>
            </w:r>
          </w:p>
        </w:tc>
      </w:tr>
    </w:tbl>
    <w:p>
      <w:pPr>
        <w:spacing w:before="79" w:line="266" w:lineRule="auto"/>
        <w:ind w:left="388" w:right="253" w:firstLine="0"/>
        <w:jc w:val="left"/>
        <w:rPr>
          <w:sz w:val="22"/>
        </w:rPr>
      </w:pPr>
      <w:r>
        <w:rPr>
          <w:spacing w:val="-12"/>
          <w:sz w:val="22"/>
        </w:rPr>
        <w:t>注：本表反映部门本年度“三公”经费支出预决算情况。其中：预算数为“三公”经费年初预算数，决算数是包括当年一般公共预算财政拨款</w:t>
      </w:r>
      <w:r>
        <w:rPr>
          <w:spacing w:val="-5"/>
          <w:sz w:val="22"/>
        </w:rPr>
        <w:t>和以前年度结转资金安排的实际支出。</w:t>
      </w:r>
    </w:p>
    <w:p>
      <w:pPr>
        <w:spacing w:after="0" w:line="266" w:lineRule="auto"/>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2" w:line="240" w:lineRule="auto"/>
        <w:rPr>
          <w:sz w:val="20"/>
        </w:rPr>
      </w:pPr>
    </w:p>
    <w:p>
      <w:pPr>
        <w:spacing w:before="58"/>
        <w:ind w:left="20" w:right="93" w:firstLine="0"/>
        <w:jc w:val="center"/>
        <w:rPr>
          <w:sz w:val="30"/>
        </w:rPr>
      </w:pPr>
      <w:r>
        <w:rPr>
          <w:sz w:val="30"/>
        </w:rPr>
        <w:t>政府性基金预算财政拨款收入支出决算表</w:t>
      </w:r>
    </w:p>
    <w:p>
      <w:pPr>
        <w:spacing w:before="162"/>
        <w:ind w:left="0" w:right="193" w:firstLine="0"/>
        <w:jc w:val="right"/>
        <w:rPr>
          <w:sz w:val="20"/>
        </w:rPr>
      </w:pPr>
      <w:r>
        <w:rPr>
          <w:spacing w:val="-17"/>
          <w:sz w:val="20"/>
        </w:rPr>
        <w:t xml:space="preserve">公开 </w:t>
      </w:r>
      <w:r>
        <w:rPr>
          <w:sz w:val="20"/>
        </w:rPr>
        <w:t>08</w:t>
      </w:r>
      <w:r>
        <w:rPr>
          <w:spacing w:val="-26"/>
          <w:sz w:val="20"/>
        </w:rPr>
        <w:t xml:space="preserve"> 表</w:t>
      </w:r>
    </w:p>
    <w:p>
      <w:pPr>
        <w:tabs>
          <w:tab w:val="left" w:pos="12463"/>
        </w:tabs>
        <w:spacing w:before="71" w:after="28"/>
        <w:ind w:left="0" w:right="193" w:firstLine="0"/>
        <w:jc w:val="right"/>
        <w:rPr>
          <w:sz w:val="20"/>
        </w:rPr>
      </w:pPr>
      <w:r>
        <w:rPr>
          <w:sz w:val="20"/>
        </w:rPr>
        <w:t>部门：洛阳市洛龙区水利局</w:t>
      </w:r>
      <w:r>
        <w:rPr>
          <w:sz w:val="20"/>
        </w:rPr>
        <w:tab/>
      </w:r>
      <w:r>
        <w:rPr>
          <w:w w:val="95"/>
          <w:sz w:val="20"/>
        </w:rPr>
        <w:t>金额单位：万元</w:t>
      </w: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4177"/>
        <w:gridCol w:w="1351"/>
        <w:gridCol w:w="1421"/>
        <w:gridCol w:w="1422"/>
        <w:gridCol w:w="1351"/>
        <w:gridCol w:w="1421"/>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77" w:type="dxa"/>
            <w:gridSpan w:val="2"/>
            <w:shd w:val="clear" w:color="auto" w:fill="C0C0C0"/>
          </w:tcPr>
          <w:p>
            <w:pPr>
              <w:pStyle w:val="9"/>
              <w:spacing w:line="277" w:lineRule="exact"/>
              <w:ind w:left="2249" w:right="2238"/>
              <w:jc w:val="center"/>
              <w:rPr>
                <w:sz w:val="22"/>
              </w:rPr>
            </w:pPr>
            <w:r>
              <w:rPr>
                <w:sz w:val="22"/>
              </w:rPr>
              <w:t>项目</w:t>
            </w:r>
          </w:p>
        </w:tc>
        <w:tc>
          <w:tcPr>
            <w:tcW w:w="1351" w:type="dxa"/>
            <w:vMerge w:val="restart"/>
            <w:shd w:val="clear" w:color="auto" w:fill="C0C0C0"/>
          </w:tcPr>
          <w:p>
            <w:pPr>
              <w:pStyle w:val="9"/>
              <w:spacing w:before="9"/>
              <w:jc w:val="left"/>
              <w:rPr>
                <w:sz w:val="29"/>
              </w:rPr>
            </w:pPr>
          </w:p>
          <w:p>
            <w:pPr>
              <w:pStyle w:val="9"/>
              <w:spacing w:before="1" w:line="266" w:lineRule="auto"/>
              <w:ind w:left="564" w:right="3" w:hanging="550"/>
              <w:jc w:val="left"/>
              <w:rPr>
                <w:sz w:val="22"/>
              </w:rPr>
            </w:pPr>
            <w:r>
              <w:rPr>
                <w:sz w:val="22"/>
              </w:rPr>
              <w:t>年初结转和结余</w:t>
            </w:r>
          </w:p>
        </w:tc>
        <w:tc>
          <w:tcPr>
            <w:tcW w:w="1421" w:type="dxa"/>
            <w:vMerge w:val="restart"/>
            <w:shd w:val="clear" w:color="auto" w:fill="C0C0C0"/>
          </w:tcPr>
          <w:p>
            <w:pPr>
              <w:pStyle w:val="9"/>
              <w:spacing w:before="0"/>
              <w:jc w:val="left"/>
              <w:rPr>
                <w:sz w:val="22"/>
              </w:rPr>
            </w:pPr>
          </w:p>
          <w:p>
            <w:pPr>
              <w:pStyle w:val="9"/>
              <w:spacing w:before="12"/>
              <w:jc w:val="left"/>
              <w:rPr>
                <w:sz w:val="19"/>
              </w:rPr>
            </w:pPr>
          </w:p>
          <w:p>
            <w:pPr>
              <w:pStyle w:val="9"/>
              <w:spacing w:before="0"/>
              <w:ind w:left="269"/>
              <w:jc w:val="left"/>
              <w:rPr>
                <w:sz w:val="22"/>
              </w:rPr>
            </w:pPr>
            <w:r>
              <w:rPr>
                <w:sz w:val="22"/>
              </w:rPr>
              <w:t>本年收入</w:t>
            </w:r>
          </w:p>
        </w:tc>
        <w:tc>
          <w:tcPr>
            <w:tcW w:w="4194" w:type="dxa"/>
            <w:gridSpan w:val="3"/>
            <w:shd w:val="clear" w:color="auto" w:fill="C0C0C0"/>
          </w:tcPr>
          <w:p>
            <w:pPr>
              <w:pStyle w:val="9"/>
              <w:spacing w:line="277" w:lineRule="exact"/>
              <w:ind w:left="1637" w:right="1627"/>
              <w:jc w:val="center"/>
              <w:rPr>
                <w:sz w:val="22"/>
              </w:rPr>
            </w:pPr>
            <w:r>
              <w:rPr>
                <w:sz w:val="22"/>
              </w:rPr>
              <w:t>本年支出</w:t>
            </w:r>
          </w:p>
        </w:tc>
        <w:tc>
          <w:tcPr>
            <w:tcW w:w="1950" w:type="dxa"/>
            <w:vMerge w:val="restart"/>
            <w:shd w:val="clear" w:color="auto" w:fill="C0C0C0"/>
          </w:tcPr>
          <w:p>
            <w:pPr>
              <w:pStyle w:val="9"/>
              <w:spacing w:before="0"/>
              <w:jc w:val="left"/>
              <w:rPr>
                <w:sz w:val="22"/>
              </w:rPr>
            </w:pPr>
          </w:p>
          <w:p>
            <w:pPr>
              <w:pStyle w:val="9"/>
              <w:spacing w:before="12"/>
              <w:jc w:val="left"/>
              <w:rPr>
                <w:sz w:val="19"/>
              </w:rPr>
            </w:pPr>
          </w:p>
          <w:p>
            <w:pPr>
              <w:pStyle w:val="9"/>
              <w:spacing w:before="0"/>
              <w:ind w:left="203"/>
              <w:jc w:val="left"/>
              <w:rPr>
                <w:sz w:val="22"/>
              </w:rPr>
            </w:pPr>
            <w:r>
              <w:rPr>
                <w:sz w:val="22"/>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800" w:type="dxa"/>
            <w:shd w:val="clear" w:color="auto" w:fill="C0C0C0"/>
          </w:tcPr>
          <w:p>
            <w:pPr>
              <w:pStyle w:val="9"/>
              <w:spacing w:before="27" w:line="310" w:lineRule="atLeast"/>
              <w:ind w:left="69" w:right="57"/>
              <w:jc w:val="both"/>
              <w:rPr>
                <w:sz w:val="22"/>
              </w:rPr>
            </w:pPr>
            <w:r>
              <w:rPr>
                <w:sz w:val="22"/>
              </w:rPr>
              <w:t>功能分类科目编码</w:t>
            </w:r>
          </w:p>
        </w:tc>
        <w:tc>
          <w:tcPr>
            <w:tcW w:w="4177" w:type="dxa"/>
            <w:shd w:val="clear" w:color="auto" w:fill="C0C0C0"/>
          </w:tcPr>
          <w:p>
            <w:pPr>
              <w:pStyle w:val="9"/>
              <w:spacing w:before="8"/>
              <w:jc w:val="left"/>
              <w:rPr>
                <w:sz w:val="28"/>
              </w:rPr>
            </w:pPr>
          </w:p>
          <w:p>
            <w:pPr>
              <w:pStyle w:val="9"/>
              <w:spacing w:before="0"/>
              <w:ind w:left="1628" w:right="1618"/>
              <w:jc w:val="center"/>
              <w:rPr>
                <w:sz w:val="22"/>
              </w:rPr>
            </w:pPr>
            <w:r>
              <w:rPr>
                <w:sz w:val="22"/>
              </w:rPr>
              <w:t>科目名称</w:t>
            </w:r>
          </w:p>
        </w:tc>
        <w:tc>
          <w:tcPr>
            <w:tcW w:w="1351" w:type="dxa"/>
            <w:vMerge w:val="continue"/>
            <w:tcBorders>
              <w:top w:val="nil"/>
            </w:tcBorders>
            <w:shd w:val="clear" w:color="auto" w:fill="C0C0C0"/>
          </w:tcPr>
          <w:p>
            <w:pPr>
              <w:rPr>
                <w:sz w:val="2"/>
                <w:szCs w:val="2"/>
              </w:rPr>
            </w:pPr>
          </w:p>
        </w:tc>
        <w:tc>
          <w:tcPr>
            <w:tcW w:w="1421" w:type="dxa"/>
            <w:vMerge w:val="continue"/>
            <w:tcBorders>
              <w:top w:val="nil"/>
            </w:tcBorders>
            <w:shd w:val="clear" w:color="auto" w:fill="C0C0C0"/>
          </w:tcPr>
          <w:p>
            <w:pPr>
              <w:rPr>
                <w:sz w:val="2"/>
                <w:szCs w:val="2"/>
              </w:rPr>
            </w:pPr>
          </w:p>
        </w:tc>
        <w:tc>
          <w:tcPr>
            <w:tcW w:w="1422" w:type="dxa"/>
            <w:shd w:val="clear" w:color="auto" w:fill="C0C0C0"/>
          </w:tcPr>
          <w:p>
            <w:pPr>
              <w:pStyle w:val="9"/>
              <w:spacing w:before="8"/>
              <w:jc w:val="left"/>
              <w:rPr>
                <w:sz w:val="28"/>
              </w:rPr>
            </w:pPr>
          </w:p>
          <w:p>
            <w:pPr>
              <w:pStyle w:val="9"/>
              <w:spacing w:before="0"/>
              <w:ind w:left="471" w:right="461"/>
              <w:jc w:val="center"/>
              <w:rPr>
                <w:sz w:val="22"/>
              </w:rPr>
            </w:pPr>
            <w:r>
              <w:rPr>
                <w:sz w:val="22"/>
              </w:rPr>
              <w:t>小计</w:t>
            </w:r>
          </w:p>
        </w:tc>
        <w:tc>
          <w:tcPr>
            <w:tcW w:w="1351" w:type="dxa"/>
            <w:shd w:val="clear" w:color="auto" w:fill="C0C0C0"/>
          </w:tcPr>
          <w:p>
            <w:pPr>
              <w:pStyle w:val="9"/>
              <w:spacing w:before="8"/>
              <w:jc w:val="left"/>
              <w:rPr>
                <w:sz w:val="28"/>
              </w:rPr>
            </w:pPr>
          </w:p>
          <w:p>
            <w:pPr>
              <w:pStyle w:val="9"/>
              <w:spacing w:before="0"/>
              <w:ind w:left="234"/>
              <w:jc w:val="left"/>
              <w:rPr>
                <w:sz w:val="22"/>
              </w:rPr>
            </w:pPr>
            <w:r>
              <w:rPr>
                <w:sz w:val="22"/>
              </w:rPr>
              <w:t>基本支出</w:t>
            </w:r>
          </w:p>
        </w:tc>
        <w:tc>
          <w:tcPr>
            <w:tcW w:w="1421" w:type="dxa"/>
            <w:shd w:val="clear" w:color="auto" w:fill="C0C0C0"/>
          </w:tcPr>
          <w:p>
            <w:pPr>
              <w:pStyle w:val="9"/>
              <w:spacing w:before="8"/>
              <w:jc w:val="left"/>
              <w:rPr>
                <w:sz w:val="28"/>
              </w:rPr>
            </w:pPr>
          </w:p>
          <w:p>
            <w:pPr>
              <w:pStyle w:val="9"/>
              <w:spacing w:before="0"/>
              <w:ind w:left="268"/>
              <w:jc w:val="left"/>
              <w:rPr>
                <w:sz w:val="22"/>
              </w:rPr>
            </w:pPr>
            <w:r>
              <w:rPr>
                <w:sz w:val="22"/>
              </w:rPr>
              <w:t>项目支出</w:t>
            </w:r>
          </w:p>
        </w:tc>
        <w:tc>
          <w:tcPr>
            <w:tcW w:w="1950" w:type="dxa"/>
            <w:vMerge w:val="continue"/>
            <w:tcBorders>
              <w:top w:val="nil"/>
            </w:tcBorders>
            <w:shd w:val="clear" w:color="auto" w:fill="C0C0C0"/>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77" w:type="dxa"/>
            <w:gridSpan w:val="2"/>
            <w:shd w:val="clear" w:color="auto" w:fill="C0C0C0"/>
          </w:tcPr>
          <w:p>
            <w:pPr>
              <w:pStyle w:val="9"/>
              <w:spacing w:before="30" w:line="277" w:lineRule="exact"/>
              <w:ind w:left="2249" w:right="2238"/>
              <w:jc w:val="center"/>
              <w:rPr>
                <w:sz w:val="22"/>
              </w:rPr>
            </w:pPr>
            <w:r>
              <w:rPr>
                <w:sz w:val="22"/>
              </w:rPr>
              <w:t>栏次</w:t>
            </w:r>
          </w:p>
        </w:tc>
        <w:tc>
          <w:tcPr>
            <w:tcW w:w="1351" w:type="dxa"/>
            <w:shd w:val="clear" w:color="auto" w:fill="C0C0C0"/>
          </w:tcPr>
          <w:p>
            <w:pPr>
              <w:pStyle w:val="9"/>
              <w:spacing w:before="30" w:line="277" w:lineRule="exact"/>
              <w:ind w:left="9"/>
              <w:jc w:val="center"/>
              <w:rPr>
                <w:sz w:val="22"/>
              </w:rPr>
            </w:pPr>
            <w:r>
              <w:rPr>
                <w:w w:val="100"/>
                <w:sz w:val="22"/>
              </w:rPr>
              <w:t>1</w:t>
            </w:r>
          </w:p>
        </w:tc>
        <w:tc>
          <w:tcPr>
            <w:tcW w:w="1421" w:type="dxa"/>
            <w:shd w:val="clear" w:color="auto" w:fill="C0C0C0"/>
          </w:tcPr>
          <w:p>
            <w:pPr>
              <w:pStyle w:val="9"/>
              <w:spacing w:before="30" w:line="277" w:lineRule="exact"/>
              <w:ind w:left="7"/>
              <w:jc w:val="center"/>
              <w:rPr>
                <w:sz w:val="22"/>
              </w:rPr>
            </w:pPr>
            <w:r>
              <w:rPr>
                <w:w w:val="100"/>
                <w:sz w:val="22"/>
              </w:rPr>
              <w:t>2</w:t>
            </w:r>
          </w:p>
        </w:tc>
        <w:tc>
          <w:tcPr>
            <w:tcW w:w="1422" w:type="dxa"/>
            <w:shd w:val="clear" w:color="auto" w:fill="C0C0C0"/>
          </w:tcPr>
          <w:p>
            <w:pPr>
              <w:pStyle w:val="9"/>
              <w:spacing w:before="30" w:line="277" w:lineRule="exact"/>
              <w:ind w:left="10"/>
              <w:jc w:val="center"/>
              <w:rPr>
                <w:sz w:val="22"/>
              </w:rPr>
            </w:pPr>
            <w:r>
              <w:rPr>
                <w:w w:val="100"/>
                <w:sz w:val="22"/>
              </w:rPr>
              <w:t>3</w:t>
            </w:r>
          </w:p>
        </w:tc>
        <w:tc>
          <w:tcPr>
            <w:tcW w:w="1351" w:type="dxa"/>
            <w:shd w:val="clear" w:color="auto" w:fill="C0C0C0"/>
          </w:tcPr>
          <w:p>
            <w:pPr>
              <w:pStyle w:val="9"/>
              <w:spacing w:before="30" w:line="277" w:lineRule="exact"/>
              <w:ind w:left="7"/>
              <w:jc w:val="center"/>
              <w:rPr>
                <w:sz w:val="22"/>
              </w:rPr>
            </w:pPr>
            <w:r>
              <w:rPr>
                <w:w w:val="100"/>
                <w:sz w:val="22"/>
              </w:rPr>
              <w:t>4</w:t>
            </w:r>
          </w:p>
        </w:tc>
        <w:tc>
          <w:tcPr>
            <w:tcW w:w="1421" w:type="dxa"/>
            <w:shd w:val="clear" w:color="auto" w:fill="C0C0C0"/>
          </w:tcPr>
          <w:p>
            <w:pPr>
              <w:pStyle w:val="9"/>
              <w:spacing w:before="30" w:line="277" w:lineRule="exact"/>
              <w:ind w:left="9"/>
              <w:jc w:val="center"/>
              <w:rPr>
                <w:sz w:val="22"/>
              </w:rPr>
            </w:pPr>
            <w:r>
              <w:rPr>
                <w:w w:val="100"/>
                <w:sz w:val="22"/>
              </w:rPr>
              <w:t>5</w:t>
            </w:r>
          </w:p>
        </w:tc>
        <w:tc>
          <w:tcPr>
            <w:tcW w:w="1950" w:type="dxa"/>
            <w:shd w:val="clear" w:color="auto" w:fill="C0C0C0"/>
          </w:tcPr>
          <w:p>
            <w:pPr>
              <w:pStyle w:val="9"/>
              <w:spacing w:before="30" w:line="277" w:lineRule="exact"/>
              <w:ind w:left="8"/>
              <w:jc w:val="center"/>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977" w:type="dxa"/>
            <w:gridSpan w:val="2"/>
            <w:shd w:val="clear" w:color="auto" w:fill="C0C0C0"/>
          </w:tcPr>
          <w:p>
            <w:pPr>
              <w:pStyle w:val="9"/>
              <w:spacing w:line="277" w:lineRule="exact"/>
              <w:ind w:left="2249" w:right="2238"/>
              <w:jc w:val="center"/>
              <w:rPr>
                <w:sz w:val="22"/>
              </w:rPr>
            </w:pPr>
            <w:r>
              <w:rPr>
                <w:sz w:val="22"/>
              </w:rPr>
              <w:t>合计</w:t>
            </w:r>
          </w:p>
        </w:tc>
        <w:tc>
          <w:tcPr>
            <w:tcW w:w="1351" w:type="dxa"/>
          </w:tcPr>
          <w:p>
            <w:pPr>
              <w:pStyle w:val="9"/>
              <w:spacing w:line="277" w:lineRule="exact"/>
              <w:rPr>
                <w:b/>
                <w:sz w:val="22"/>
              </w:rPr>
            </w:pPr>
            <w:r>
              <w:rPr>
                <w:b/>
                <w:w w:val="95"/>
                <w:sz w:val="22"/>
              </w:rPr>
              <w:t>0.00</w:t>
            </w:r>
          </w:p>
        </w:tc>
        <w:tc>
          <w:tcPr>
            <w:tcW w:w="1421" w:type="dxa"/>
          </w:tcPr>
          <w:p>
            <w:pPr>
              <w:pStyle w:val="9"/>
              <w:spacing w:line="277" w:lineRule="exact"/>
              <w:rPr>
                <w:b/>
                <w:sz w:val="22"/>
              </w:rPr>
            </w:pPr>
            <w:r>
              <w:rPr>
                <w:b/>
                <w:sz w:val="22"/>
              </w:rPr>
              <w:t>75.18</w:t>
            </w:r>
          </w:p>
        </w:tc>
        <w:tc>
          <w:tcPr>
            <w:tcW w:w="1422" w:type="dxa"/>
          </w:tcPr>
          <w:p>
            <w:pPr>
              <w:pStyle w:val="9"/>
              <w:spacing w:line="277" w:lineRule="exact"/>
              <w:ind w:right="-15"/>
              <w:rPr>
                <w:b/>
                <w:sz w:val="22"/>
              </w:rPr>
            </w:pPr>
            <w:r>
              <w:rPr>
                <w:b/>
                <w:sz w:val="22"/>
              </w:rPr>
              <w:t>75.18</w:t>
            </w:r>
          </w:p>
        </w:tc>
        <w:tc>
          <w:tcPr>
            <w:tcW w:w="1351" w:type="dxa"/>
          </w:tcPr>
          <w:p>
            <w:pPr>
              <w:pStyle w:val="9"/>
              <w:spacing w:line="277" w:lineRule="exact"/>
              <w:ind w:right="1"/>
              <w:rPr>
                <w:b/>
                <w:sz w:val="22"/>
              </w:rPr>
            </w:pPr>
            <w:r>
              <w:rPr>
                <w:b/>
                <w:w w:val="95"/>
                <w:sz w:val="22"/>
              </w:rPr>
              <w:t>0.00</w:t>
            </w:r>
          </w:p>
        </w:tc>
        <w:tc>
          <w:tcPr>
            <w:tcW w:w="1421" w:type="dxa"/>
          </w:tcPr>
          <w:p>
            <w:pPr>
              <w:pStyle w:val="9"/>
              <w:spacing w:line="277" w:lineRule="exact"/>
              <w:ind w:right="-15"/>
              <w:rPr>
                <w:b/>
                <w:sz w:val="22"/>
              </w:rPr>
            </w:pPr>
            <w:r>
              <w:rPr>
                <w:b/>
                <w:sz w:val="22"/>
              </w:rPr>
              <w:t>75.18</w:t>
            </w:r>
          </w:p>
        </w:tc>
        <w:tc>
          <w:tcPr>
            <w:tcW w:w="1950" w:type="dxa"/>
          </w:tcPr>
          <w:p>
            <w:pPr>
              <w:pStyle w:val="9"/>
              <w:spacing w:line="277" w:lineRule="exact"/>
              <w:rPr>
                <w:b/>
                <w:sz w:val="22"/>
              </w:rPr>
            </w:pPr>
            <w:r>
              <w:rPr>
                <w:b/>
                <w:w w:val="95"/>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0" w:type="dxa"/>
          </w:tcPr>
          <w:p>
            <w:pPr>
              <w:pStyle w:val="9"/>
              <w:spacing w:line="276" w:lineRule="exact"/>
              <w:ind w:left="14"/>
              <w:jc w:val="left"/>
              <w:rPr>
                <w:sz w:val="22"/>
              </w:rPr>
            </w:pPr>
            <w:r>
              <w:rPr>
                <w:sz w:val="22"/>
              </w:rPr>
              <w:t>208</w:t>
            </w:r>
          </w:p>
        </w:tc>
        <w:tc>
          <w:tcPr>
            <w:tcW w:w="4177" w:type="dxa"/>
          </w:tcPr>
          <w:p>
            <w:pPr>
              <w:pStyle w:val="9"/>
              <w:spacing w:line="276" w:lineRule="exact"/>
              <w:ind w:left="13"/>
              <w:jc w:val="left"/>
              <w:rPr>
                <w:sz w:val="22"/>
              </w:rPr>
            </w:pPr>
            <w:r>
              <w:rPr>
                <w:sz w:val="22"/>
              </w:rPr>
              <w:t>社会保障和就业支出</w:t>
            </w:r>
          </w:p>
        </w:tc>
        <w:tc>
          <w:tcPr>
            <w:tcW w:w="1351" w:type="dxa"/>
          </w:tcPr>
          <w:p>
            <w:pPr>
              <w:pStyle w:val="9"/>
              <w:spacing w:line="276" w:lineRule="exact"/>
              <w:ind w:right="1"/>
              <w:rPr>
                <w:sz w:val="22"/>
              </w:rPr>
            </w:pPr>
            <w:r>
              <w:rPr>
                <w:sz w:val="22"/>
              </w:rPr>
              <w:t>0.00</w:t>
            </w:r>
          </w:p>
        </w:tc>
        <w:tc>
          <w:tcPr>
            <w:tcW w:w="1421" w:type="dxa"/>
          </w:tcPr>
          <w:p>
            <w:pPr>
              <w:pStyle w:val="9"/>
              <w:spacing w:line="276" w:lineRule="exact"/>
              <w:ind w:right="1"/>
              <w:rPr>
                <w:sz w:val="22"/>
              </w:rPr>
            </w:pPr>
            <w:r>
              <w:rPr>
                <w:sz w:val="22"/>
              </w:rPr>
              <w:t>75.18</w:t>
            </w:r>
          </w:p>
        </w:tc>
        <w:tc>
          <w:tcPr>
            <w:tcW w:w="1422" w:type="dxa"/>
          </w:tcPr>
          <w:p>
            <w:pPr>
              <w:pStyle w:val="9"/>
              <w:spacing w:line="276" w:lineRule="exact"/>
              <w:ind w:right="2"/>
              <w:rPr>
                <w:sz w:val="22"/>
              </w:rPr>
            </w:pPr>
            <w:r>
              <w:rPr>
                <w:sz w:val="22"/>
              </w:rPr>
              <w:t>75.18</w:t>
            </w:r>
          </w:p>
        </w:tc>
        <w:tc>
          <w:tcPr>
            <w:tcW w:w="1351" w:type="dxa"/>
          </w:tcPr>
          <w:p>
            <w:pPr>
              <w:pStyle w:val="9"/>
              <w:spacing w:line="276" w:lineRule="exact"/>
              <w:ind w:right="2"/>
              <w:rPr>
                <w:sz w:val="22"/>
              </w:rPr>
            </w:pPr>
            <w:r>
              <w:rPr>
                <w:sz w:val="22"/>
              </w:rPr>
              <w:t>0.00</w:t>
            </w:r>
          </w:p>
        </w:tc>
        <w:tc>
          <w:tcPr>
            <w:tcW w:w="1421" w:type="dxa"/>
          </w:tcPr>
          <w:p>
            <w:pPr>
              <w:pStyle w:val="9"/>
              <w:spacing w:line="276" w:lineRule="exact"/>
              <w:ind w:right="2"/>
              <w:rPr>
                <w:sz w:val="22"/>
              </w:rPr>
            </w:pPr>
            <w:r>
              <w:rPr>
                <w:sz w:val="22"/>
              </w:rPr>
              <w:t>75.18</w:t>
            </w:r>
          </w:p>
        </w:tc>
        <w:tc>
          <w:tcPr>
            <w:tcW w:w="1950" w:type="dxa"/>
          </w:tcPr>
          <w:p>
            <w:pPr>
              <w:pStyle w:val="9"/>
              <w:spacing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00" w:type="dxa"/>
          </w:tcPr>
          <w:p>
            <w:pPr>
              <w:pStyle w:val="9"/>
              <w:spacing w:before="32" w:line="276" w:lineRule="exact"/>
              <w:ind w:left="14"/>
              <w:jc w:val="left"/>
              <w:rPr>
                <w:sz w:val="22"/>
              </w:rPr>
            </w:pPr>
            <w:r>
              <w:rPr>
                <w:sz w:val="22"/>
              </w:rPr>
              <w:t>20822</w:t>
            </w:r>
          </w:p>
        </w:tc>
        <w:tc>
          <w:tcPr>
            <w:tcW w:w="4177" w:type="dxa"/>
          </w:tcPr>
          <w:p>
            <w:pPr>
              <w:pStyle w:val="9"/>
              <w:spacing w:before="32" w:line="276" w:lineRule="exact"/>
              <w:ind w:left="13"/>
              <w:jc w:val="left"/>
              <w:rPr>
                <w:sz w:val="22"/>
              </w:rPr>
            </w:pPr>
            <w:r>
              <w:rPr>
                <w:sz w:val="22"/>
              </w:rPr>
              <w:t>大中型水库移民后期扶持基金支出</w:t>
            </w:r>
          </w:p>
        </w:tc>
        <w:tc>
          <w:tcPr>
            <w:tcW w:w="1351" w:type="dxa"/>
          </w:tcPr>
          <w:p>
            <w:pPr>
              <w:pStyle w:val="9"/>
              <w:spacing w:before="32" w:line="276" w:lineRule="exact"/>
              <w:ind w:right="1"/>
              <w:rPr>
                <w:sz w:val="22"/>
              </w:rPr>
            </w:pPr>
            <w:r>
              <w:rPr>
                <w:sz w:val="22"/>
              </w:rPr>
              <w:t>0.00</w:t>
            </w:r>
          </w:p>
        </w:tc>
        <w:tc>
          <w:tcPr>
            <w:tcW w:w="1421" w:type="dxa"/>
          </w:tcPr>
          <w:p>
            <w:pPr>
              <w:pStyle w:val="9"/>
              <w:spacing w:before="32" w:line="276" w:lineRule="exact"/>
              <w:ind w:right="1"/>
              <w:rPr>
                <w:sz w:val="22"/>
              </w:rPr>
            </w:pPr>
            <w:r>
              <w:rPr>
                <w:sz w:val="22"/>
              </w:rPr>
              <w:t>75.18</w:t>
            </w:r>
          </w:p>
        </w:tc>
        <w:tc>
          <w:tcPr>
            <w:tcW w:w="1422" w:type="dxa"/>
          </w:tcPr>
          <w:p>
            <w:pPr>
              <w:pStyle w:val="9"/>
              <w:spacing w:before="32" w:line="276" w:lineRule="exact"/>
              <w:ind w:right="2"/>
              <w:rPr>
                <w:sz w:val="22"/>
              </w:rPr>
            </w:pPr>
            <w:r>
              <w:rPr>
                <w:sz w:val="22"/>
              </w:rPr>
              <w:t>75.18</w:t>
            </w:r>
          </w:p>
        </w:tc>
        <w:tc>
          <w:tcPr>
            <w:tcW w:w="1351" w:type="dxa"/>
          </w:tcPr>
          <w:p>
            <w:pPr>
              <w:pStyle w:val="9"/>
              <w:spacing w:before="32" w:line="276" w:lineRule="exact"/>
              <w:ind w:right="2"/>
              <w:rPr>
                <w:sz w:val="22"/>
              </w:rPr>
            </w:pPr>
            <w:r>
              <w:rPr>
                <w:sz w:val="22"/>
              </w:rPr>
              <w:t>0.00</w:t>
            </w:r>
          </w:p>
        </w:tc>
        <w:tc>
          <w:tcPr>
            <w:tcW w:w="1421" w:type="dxa"/>
          </w:tcPr>
          <w:p>
            <w:pPr>
              <w:pStyle w:val="9"/>
              <w:spacing w:before="32" w:line="276" w:lineRule="exact"/>
              <w:ind w:right="2"/>
              <w:rPr>
                <w:sz w:val="22"/>
              </w:rPr>
            </w:pPr>
            <w:r>
              <w:rPr>
                <w:sz w:val="22"/>
              </w:rPr>
              <w:t>75.18</w:t>
            </w:r>
          </w:p>
        </w:tc>
        <w:tc>
          <w:tcPr>
            <w:tcW w:w="1950" w:type="dxa"/>
          </w:tcPr>
          <w:p>
            <w:pPr>
              <w:pStyle w:val="9"/>
              <w:spacing w:before="32" w:line="276"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00" w:type="dxa"/>
          </w:tcPr>
          <w:p>
            <w:pPr>
              <w:pStyle w:val="9"/>
              <w:spacing w:before="30" w:line="278" w:lineRule="exact"/>
              <w:ind w:left="14"/>
              <w:jc w:val="left"/>
              <w:rPr>
                <w:sz w:val="22"/>
              </w:rPr>
            </w:pPr>
            <w:r>
              <w:rPr>
                <w:sz w:val="22"/>
              </w:rPr>
              <w:t>2082201</w:t>
            </w:r>
          </w:p>
        </w:tc>
        <w:tc>
          <w:tcPr>
            <w:tcW w:w="4177" w:type="dxa"/>
          </w:tcPr>
          <w:p>
            <w:pPr>
              <w:pStyle w:val="9"/>
              <w:spacing w:before="30" w:line="278" w:lineRule="exact"/>
              <w:ind w:left="234"/>
              <w:jc w:val="left"/>
              <w:rPr>
                <w:sz w:val="22"/>
              </w:rPr>
            </w:pPr>
            <w:r>
              <w:rPr>
                <w:sz w:val="22"/>
              </w:rPr>
              <w:t>移民补助</w:t>
            </w:r>
          </w:p>
        </w:tc>
        <w:tc>
          <w:tcPr>
            <w:tcW w:w="1351" w:type="dxa"/>
          </w:tcPr>
          <w:p>
            <w:pPr>
              <w:pStyle w:val="9"/>
              <w:spacing w:before="30" w:line="278" w:lineRule="exact"/>
              <w:ind w:right="1"/>
              <w:rPr>
                <w:sz w:val="22"/>
              </w:rPr>
            </w:pPr>
            <w:r>
              <w:rPr>
                <w:sz w:val="22"/>
              </w:rPr>
              <w:t>0.00</w:t>
            </w:r>
          </w:p>
        </w:tc>
        <w:tc>
          <w:tcPr>
            <w:tcW w:w="1421" w:type="dxa"/>
          </w:tcPr>
          <w:p>
            <w:pPr>
              <w:pStyle w:val="9"/>
              <w:spacing w:before="30" w:line="278" w:lineRule="exact"/>
              <w:ind w:right="1"/>
              <w:rPr>
                <w:sz w:val="22"/>
              </w:rPr>
            </w:pPr>
            <w:r>
              <w:rPr>
                <w:sz w:val="22"/>
              </w:rPr>
              <w:t>75.18</w:t>
            </w:r>
          </w:p>
        </w:tc>
        <w:tc>
          <w:tcPr>
            <w:tcW w:w="1422" w:type="dxa"/>
          </w:tcPr>
          <w:p>
            <w:pPr>
              <w:pStyle w:val="9"/>
              <w:spacing w:before="30" w:line="278" w:lineRule="exact"/>
              <w:ind w:right="2"/>
              <w:rPr>
                <w:sz w:val="22"/>
              </w:rPr>
            </w:pPr>
            <w:r>
              <w:rPr>
                <w:sz w:val="22"/>
              </w:rPr>
              <w:t>75.18</w:t>
            </w:r>
          </w:p>
        </w:tc>
        <w:tc>
          <w:tcPr>
            <w:tcW w:w="1351" w:type="dxa"/>
          </w:tcPr>
          <w:p>
            <w:pPr>
              <w:pStyle w:val="9"/>
              <w:spacing w:before="30" w:line="278" w:lineRule="exact"/>
              <w:ind w:right="2"/>
              <w:rPr>
                <w:sz w:val="22"/>
              </w:rPr>
            </w:pPr>
            <w:r>
              <w:rPr>
                <w:sz w:val="22"/>
              </w:rPr>
              <w:t>0.00</w:t>
            </w:r>
          </w:p>
        </w:tc>
        <w:tc>
          <w:tcPr>
            <w:tcW w:w="1421" w:type="dxa"/>
          </w:tcPr>
          <w:p>
            <w:pPr>
              <w:pStyle w:val="9"/>
              <w:spacing w:before="30" w:line="278" w:lineRule="exact"/>
              <w:ind w:right="2"/>
              <w:rPr>
                <w:sz w:val="22"/>
              </w:rPr>
            </w:pPr>
            <w:r>
              <w:rPr>
                <w:sz w:val="22"/>
              </w:rPr>
              <w:t>75.18</w:t>
            </w:r>
          </w:p>
        </w:tc>
        <w:tc>
          <w:tcPr>
            <w:tcW w:w="1950" w:type="dxa"/>
          </w:tcPr>
          <w:p>
            <w:pPr>
              <w:pStyle w:val="9"/>
              <w:spacing w:before="30" w:line="278" w:lineRule="exact"/>
              <w:ind w:right="1"/>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0" w:type="dxa"/>
          </w:tcPr>
          <w:p>
            <w:pPr>
              <w:pStyle w:val="9"/>
              <w:spacing w:before="0"/>
              <w:jc w:val="left"/>
              <w:rPr>
                <w:rFonts w:ascii="Times New Roman"/>
                <w:sz w:val="22"/>
              </w:rPr>
            </w:pPr>
          </w:p>
        </w:tc>
        <w:tc>
          <w:tcPr>
            <w:tcW w:w="4177"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422"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95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00" w:type="dxa"/>
          </w:tcPr>
          <w:p>
            <w:pPr>
              <w:pStyle w:val="9"/>
              <w:spacing w:before="0"/>
              <w:jc w:val="left"/>
              <w:rPr>
                <w:rFonts w:ascii="Times New Roman"/>
                <w:sz w:val="22"/>
              </w:rPr>
            </w:pPr>
          </w:p>
        </w:tc>
        <w:tc>
          <w:tcPr>
            <w:tcW w:w="4177"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422"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95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0" w:type="dxa"/>
          </w:tcPr>
          <w:p>
            <w:pPr>
              <w:pStyle w:val="9"/>
              <w:spacing w:before="0"/>
              <w:jc w:val="left"/>
              <w:rPr>
                <w:rFonts w:ascii="Times New Roman"/>
                <w:sz w:val="22"/>
              </w:rPr>
            </w:pPr>
          </w:p>
        </w:tc>
        <w:tc>
          <w:tcPr>
            <w:tcW w:w="4177"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422"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95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00" w:type="dxa"/>
          </w:tcPr>
          <w:p>
            <w:pPr>
              <w:pStyle w:val="9"/>
              <w:spacing w:before="0"/>
              <w:jc w:val="left"/>
              <w:rPr>
                <w:rFonts w:ascii="Times New Roman"/>
                <w:sz w:val="22"/>
              </w:rPr>
            </w:pPr>
          </w:p>
        </w:tc>
        <w:tc>
          <w:tcPr>
            <w:tcW w:w="4177"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422"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950" w:type="dxa"/>
          </w:tcPr>
          <w:p>
            <w:pPr>
              <w:pStyle w:val="9"/>
              <w:spacing w:before="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00" w:type="dxa"/>
          </w:tcPr>
          <w:p>
            <w:pPr>
              <w:pStyle w:val="9"/>
              <w:spacing w:before="0"/>
              <w:jc w:val="left"/>
              <w:rPr>
                <w:rFonts w:ascii="Times New Roman"/>
                <w:sz w:val="22"/>
              </w:rPr>
            </w:pPr>
          </w:p>
        </w:tc>
        <w:tc>
          <w:tcPr>
            <w:tcW w:w="4177"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422" w:type="dxa"/>
          </w:tcPr>
          <w:p>
            <w:pPr>
              <w:pStyle w:val="9"/>
              <w:spacing w:before="0"/>
              <w:jc w:val="left"/>
              <w:rPr>
                <w:rFonts w:ascii="Times New Roman"/>
                <w:sz w:val="22"/>
              </w:rPr>
            </w:pPr>
          </w:p>
        </w:tc>
        <w:tc>
          <w:tcPr>
            <w:tcW w:w="1351" w:type="dxa"/>
          </w:tcPr>
          <w:p>
            <w:pPr>
              <w:pStyle w:val="9"/>
              <w:spacing w:before="0"/>
              <w:jc w:val="left"/>
              <w:rPr>
                <w:rFonts w:ascii="Times New Roman"/>
                <w:sz w:val="22"/>
              </w:rPr>
            </w:pPr>
          </w:p>
        </w:tc>
        <w:tc>
          <w:tcPr>
            <w:tcW w:w="1421" w:type="dxa"/>
          </w:tcPr>
          <w:p>
            <w:pPr>
              <w:pStyle w:val="9"/>
              <w:spacing w:before="0"/>
              <w:jc w:val="left"/>
              <w:rPr>
                <w:rFonts w:ascii="Times New Roman"/>
                <w:sz w:val="22"/>
              </w:rPr>
            </w:pPr>
          </w:p>
        </w:tc>
        <w:tc>
          <w:tcPr>
            <w:tcW w:w="1950" w:type="dxa"/>
          </w:tcPr>
          <w:p>
            <w:pPr>
              <w:pStyle w:val="9"/>
              <w:spacing w:before="0"/>
              <w:jc w:val="left"/>
              <w:rPr>
                <w:rFonts w:ascii="Times New Roman"/>
                <w:sz w:val="22"/>
              </w:rPr>
            </w:pPr>
          </w:p>
        </w:tc>
      </w:tr>
    </w:tbl>
    <w:p>
      <w:pPr>
        <w:spacing w:before="30"/>
        <w:ind w:left="120" w:right="0" w:firstLine="0"/>
        <w:jc w:val="left"/>
        <w:rPr>
          <w:sz w:val="22"/>
        </w:rPr>
      </w:pPr>
      <w:r>
        <w:rPr>
          <w:sz w:val="22"/>
        </w:rPr>
        <w:t>注：本表反映部门本年度政府性基金预算财政拨款收入、支出及结转和结余情况。</w:t>
      </w:r>
    </w:p>
    <w:p>
      <w:pPr>
        <w:spacing w:after="0"/>
        <w:jc w:val="left"/>
        <w:rPr>
          <w:sz w:val="22"/>
        </w:rPr>
        <w:sectPr>
          <w:pgSz w:w="16840" w:h="11910" w:orient="landscape"/>
          <w:pgMar w:top="1100" w:right="1340" w:bottom="900" w:left="1320" w:header="0" w:footer="720" w:gutter="0"/>
        </w:sect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15"/>
        </w:rPr>
      </w:pPr>
    </w:p>
    <w:p>
      <w:pPr>
        <w:pStyle w:val="2"/>
        <w:spacing w:before="32"/>
        <w:ind w:right="521"/>
      </w:pPr>
      <w:r>
        <w:t>第三部分</w:t>
      </w:r>
    </w:p>
    <w:p>
      <w:pPr>
        <w:spacing w:before="9"/>
        <w:ind w:left="0" w:right="281" w:firstLine="0"/>
        <w:jc w:val="center"/>
        <w:rPr>
          <w:rFonts w:hint="eastAsia" w:ascii="黑体" w:eastAsia="黑体"/>
          <w:sz w:val="48"/>
        </w:rPr>
      </w:pPr>
      <w:bookmarkStart w:id="5" w:name="2018年度部门决算情况说明"/>
      <w:bookmarkEnd w:id="5"/>
      <w:r>
        <w:rPr>
          <w:rFonts w:hint="eastAsia" w:ascii="黑体" w:eastAsia="黑体"/>
          <w:sz w:val="48"/>
        </w:rPr>
        <w:t>2018 年度部门决算情况说明</w:t>
      </w:r>
    </w:p>
    <w:p>
      <w:pPr>
        <w:spacing w:after="0"/>
        <w:jc w:val="center"/>
        <w:rPr>
          <w:rFonts w:hint="eastAsia" w:ascii="黑体" w:eastAsia="黑体"/>
          <w:sz w:val="48"/>
        </w:rPr>
        <w:sectPr>
          <w:footerReference r:id="rId7" w:type="default"/>
          <w:pgSz w:w="11910" w:h="16840"/>
          <w:pgMar w:top="1580" w:right="1200" w:bottom="900" w:left="1480" w:header="0" w:footer="720" w:gutter="0"/>
          <w:pgNumType w:start="20"/>
        </w:sectPr>
      </w:pPr>
    </w:p>
    <w:p>
      <w:pPr>
        <w:pStyle w:val="4"/>
        <w:spacing w:before="35"/>
        <w:ind w:left="960"/>
        <w:rPr>
          <w:rFonts w:hint="eastAsia" w:ascii="黑体" w:eastAsia="黑体"/>
        </w:rPr>
      </w:pPr>
      <w:bookmarkStart w:id="6" w:name="一、收入支出决算总体情况说明"/>
      <w:bookmarkEnd w:id="6"/>
      <w:r>
        <w:rPr>
          <w:rFonts w:hint="eastAsia" w:ascii="黑体" w:eastAsia="黑体"/>
        </w:rPr>
        <w:t>一、收入支出决算总体情况说明</w:t>
      </w:r>
    </w:p>
    <w:p>
      <w:pPr>
        <w:pStyle w:val="4"/>
        <w:spacing w:before="179" w:line="345" w:lineRule="auto"/>
        <w:ind w:left="320" w:right="439" w:firstLine="640"/>
      </w:pPr>
      <w:r>
        <w:t>2018</w:t>
      </w:r>
      <w:r>
        <w:rPr>
          <w:spacing w:val="-29"/>
        </w:rPr>
        <w:t xml:space="preserve"> 年度收、支总计均为 </w:t>
      </w:r>
      <w:r>
        <w:t>2140.84</w:t>
      </w:r>
      <w:r>
        <w:rPr>
          <w:spacing w:val="-21"/>
        </w:rPr>
        <w:t xml:space="preserve"> 万元。与上年度相比， </w:t>
      </w:r>
      <w:r>
        <w:rPr>
          <w:spacing w:val="-17"/>
        </w:rPr>
        <w:t xml:space="preserve">收、支总计各增加 </w:t>
      </w:r>
      <w:r>
        <w:t>1073.52</w:t>
      </w:r>
      <w:r>
        <w:rPr>
          <w:spacing w:val="-29"/>
        </w:rPr>
        <w:t xml:space="preserve"> 万元，增长 </w:t>
      </w:r>
      <w:r>
        <w:t>50.14</w:t>
      </w:r>
      <w:r>
        <w:rPr>
          <w:spacing w:val="-6"/>
        </w:rPr>
        <w:t>%。主要原因是</w:t>
      </w:r>
      <w:r>
        <w:rPr>
          <w:spacing w:val="-16"/>
        </w:rPr>
        <w:t>洛阳市新区水系管理处根据洛编【</w:t>
      </w:r>
      <w:r>
        <w:t>2018</w:t>
      </w:r>
      <w:r>
        <w:rPr>
          <w:spacing w:val="-159"/>
        </w:rPr>
        <w:t>】</w:t>
      </w:r>
      <w:r>
        <w:t>1</w:t>
      </w:r>
      <w:r>
        <w:rPr>
          <w:spacing w:val="-25"/>
        </w:rPr>
        <w:t xml:space="preserve"> 号文件精神自 </w:t>
      </w:r>
      <w:r>
        <w:t>2018</w:t>
      </w:r>
    </w:p>
    <w:p>
      <w:pPr>
        <w:pStyle w:val="4"/>
        <w:spacing w:line="345" w:lineRule="auto"/>
        <w:ind w:left="320" w:right="597"/>
        <w:jc w:val="both"/>
      </w:pPr>
      <w:r>
        <w:rPr>
          <w:spacing w:val="-41"/>
        </w:rPr>
        <w:t xml:space="preserve">年 </w:t>
      </w:r>
      <w:r>
        <w:t>1</w:t>
      </w:r>
      <w:r>
        <w:rPr>
          <w:spacing w:val="-56"/>
        </w:rPr>
        <w:t xml:space="preserve"> 月 </w:t>
      </w:r>
      <w:r>
        <w:t>1</w:t>
      </w:r>
      <w:r>
        <w:rPr>
          <w:spacing w:val="-11"/>
        </w:rPr>
        <w:t xml:space="preserve"> 日整建制移交洛龙区政府管理，属洛龙区水利局二</w:t>
      </w:r>
      <w:r>
        <w:rPr>
          <w:spacing w:val="-8"/>
        </w:rPr>
        <w:t>级机构。因交接问题，</w:t>
      </w:r>
      <w:r>
        <w:rPr>
          <w:spacing w:val="-7"/>
        </w:rPr>
        <w:t>2018</w:t>
      </w:r>
      <w:r>
        <w:rPr>
          <w:spacing w:val="-12"/>
        </w:rPr>
        <w:t xml:space="preserve"> 年在洛龙区未编制财政预算。为</w:t>
      </w:r>
      <w:r>
        <w:t>保证新区水系管理处各项工作正常运转,2018</w:t>
      </w:r>
      <w:r>
        <w:rPr>
          <w:spacing w:val="-12"/>
        </w:rPr>
        <w:t xml:space="preserve"> 年由水利局负责新区水系管理处各项财政收入支出。</w:t>
      </w:r>
    </w:p>
    <w:p>
      <w:pPr>
        <w:pStyle w:val="4"/>
        <w:spacing w:line="408" w:lineRule="exact"/>
        <w:ind w:left="960"/>
        <w:rPr>
          <w:rFonts w:hint="eastAsia" w:ascii="黑体" w:eastAsia="黑体"/>
        </w:rPr>
      </w:pPr>
      <w:bookmarkStart w:id="7" w:name="二、收入决算情况说明"/>
      <w:bookmarkEnd w:id="7"/>
      <w:r>
        <w:rPr>
          <w:rFonts w:hint="eastAsia" w:ascii="黑体" w:eastAsia="黑体"/>
        </w:rPr>
        <w:t>二、收入决算情况说明</w:t>
      </w:r>
    </w:p>
    <w:p>
      <w:pPr>
        <w:pStyle w:val="4"/>
        <w:spacing w:before="180"/>
        <w:ind w:right="600"/>
        <w:jc w:val="right"/>
      </w:pPr>
      <w:r>
        <w:t>2018 年度收入合计 2088.66 万元，其中：财政拨款收入</w:t>
      </w:r>
    </w:p>
    <w:p>
      <w:pPr>
        <w:pStyle w:val="4"/>
        <w:spacing w:before="180"/>
        <w:ind w:right="504"/>
        <w:jc w:val="right"/>
      </w:pPr>
      <w:r>
        <w:t>2088.40</w:t>
      </w:r>
      <w:r>
        <w:rPr>
          <w:spacing w:val="-29"/>
        </w:rPr>
        <w:t xml:space="preserve"> 万元，占 </w:t>
      </w:r>
      <w:r>
        <w:t>99.99</w:t>
      </w:r>
      <w:r>
        <w:rPr>
          <w:spacing w:val="-12"/>
        </w:rPr>
        <w:t xml:space="preserve">%；其他收入 </w:t>
      </w:r>
      <w:r>
        <w:t>0.26</w:t>
      </w:r>
      <w:r>
        <w:rPr>
          <w:spacing w:val="-29"/>
        </w:rPr>
        <w:t xml:space="preserve"> 万元，占 </w:t>
      </w:r>
      <w:r>
        <w:t>0.01%。</w:t>
      </w:r>
    </w:p>
    <w:p>
      <w:pPr>
        <w:pStyle w:val="4"/>
        <w:spacing w:before="181"/>
        <w:ind w:left="960"/>
        <w:rPr>
          <w:rFonts w:hint="eastAsia" w:ascii="黑体" w:eastAsia="黑体"/>
        </w:rPr>
      </w:pPr>
      <w:bookmarkStart w:id="8" w:name="三、支出决算情况说明"/>
      <w:bookmarkEnd w:id="8"/>
      <w:r>
        <w:rPr>
          <w:rFonts w:hint="eastAsia" w:ascii="黑体" w:eastAsia="黑体"/>
        </w:rPr>
        <w:t>三、支出决算情况说明</w:t>
      </w:r>
    </w:p>
    <w:p>
      <w:pPr>
        <w:pStyle w:val="4"/>
        <w:spacing w:before="180"/>
        <w:ind w:left="960"/>
      </w:pPr>
      <w:r>
        <w:t>2018 年度支出合计 2056.00 万元， 其中： 基本支出</w:t>
      </w:r>
    </w:p>
    <w:p>
      <w:pPr>
        <w:pStyle w:val="4"/>
        <w:spacing w:before="178"/>
        <w:ind w:left="320"/>
        <w:jc w:val="both"/>
      </w:pPr>
      <w:r>
        <w:rPr>
          <w:spacing w:val="1"/>
          <w:w w:val="99"/>
        </w:rPr>
        <w:t>10</w:t>
      </w:r>
      <w:r>
        <w:rPr>
          <w:spacing w:val="-2"/>
          <w:w w:val="99"/>
        </w:rPr>
        <w:t>5</w:t>
      </w:r>
      <w:r>
        <w:rPr>
          <w:spacing w:val="1"/>
          <w:w w:val="99"/>
        </w:rPr>
        <w:t>5.</w:t>
      </w:r>
      <w:r>
        <w:rPr>
          <w:spacing w:val="-2"/>
          <w:w w:val="99"/>
        </w:rPr>
        <w:t>0</w:t>
      </w:r>
      <w:r>
        <w:rPr>
          <w:w w:val="99"/>
        </w:rPr>
        <w:t>2</w:t>
      </w:r>
      <w:r>
        <w:rPr>
          <w:spacing w:val="-99"/>
        </w:rPr>
        <w:t xml:space="preserve"> </w:t>
      </w:r>
      <w:r>
        <w:rPr>
          <w:spacing w:val="-41"/>
          <w:w w:val="99"/>
        </w:rPr>
        <w:t>万元，占</w:t>
      </w:r>
      <w:r>
        <w:rPr>
          <w:spacing w:val="-98"/>
        </w:rPr>
        <w:t xml:space="preserve"> </w:t>
      </w:r>
      <w:r>
        <w:rPr>
          <w:spacing w:val="1"/>
          <w:w w:val="99"/>
        </w:rPr>
        <w:t>51</w:t>
      </w:r>
      <w:r>
        <w:rPr>
          <w:spacing w:val="-2"/>
          <w:w w:val="99"/>
        </w:rPr>
        <w:t>.</w:t>
      </w:r>
      <w:r>
        <w:rPr>
          <w:spacing w:val="1"/>
          <w:w w:val="99"/>
        </w:rPr>
        <w:t>31</w:t>
      </w:r>
      <w:r>
        <w:rPr>
          <w:spacing w:val="-27"/>
          <w:w w:val="99"/>
        </w:rPr>
        <w:t>%；项目支出</w:t>
      </w:r>
      <w:r>
        <w:rPr>
          <w:spacing w:val="-98"/>
        </w:rPr>
        <w:t xml:space="preserve"> </w:t>
      </w:r>
      <w:r>
        <w:rPr>
          <w:spacing w:val="1"/>
          <w:w w:val="99"/>
        </w:rPr>
        <w:t>1</w:t>
      </w:r>
      <w:r>
        <w:rPr>
          <w:spacing w:val="-2"/>
          <w:w w:val="99"/>
        </w:rPr>
        <w:t>0</w:t>
      </w:r>
      <w:r>
        <w:rPr>
          <w:spacing w:val="1"/>
          <w:w w:val="99"/>
        </w:rPr>
        <w:t>00</w:t>
      </w:r>
      <w:r>
        <w:rPr>
          <w:spacing w:val="-2"/>
          <w:w w:val="99"/>
        </w:rPr>
        <w:t>.</w:t>
      </w:r>
      <w:r>
        <w:rPr>
          <w:spacing w:val="1"/>
          <w:w w:val="99"/>
        </w:rPr>
        <w:t>9</w:t>
      </w:r>
      <w:r>
        <w:rPr>
          <w:w w:val="99"/>
        </w:rPr>
        <w:t>7</w:t>
      </w:r>
      <w:r>
        <w:rPr>
          <w:spacing w:val="-99"/>
        </w:rPr>
        <w:t xml:space="preserve"> </w:t>
      </w:r>
      <w:r>
        <w:rPr>
          <w:spacing w:val="-40"/>
          <w:w w:val="99"/>
        </w:rPr>
        <w:t>万元，占</w:t>
      </w:r>
      <w:r>
        <w:rPr>
          <w:spacing w:val="-98"/>
        </w:rPr>
        <w:t xml:space="preserve"> </w:t>
      </w:r>
      <w:r>
        <w:rPr>
          <w:spacing w:val="1"/>
          <w:w w:val="99"/>
        </w:rPr>
        <w:t>48</w:t>
      </w:r>
      <w:r>
        <w:rPr>
          <w:spacing w:val="-2"/>
          <w:w w:val="99"/>
        </w:rPr>
        <w:t>.</w:t>
      </w:r>
      <w:r>
        <w:rPr>
          <w:spacing w:val="1"/>
          <w:w w:val="99"/>
        </w:rPr>
        <w:t>69</w:t>
      </w:r>
      <w:r>
        <w:rPr>
          <w:spacing w:val="-1"/>
          <w:w w:val="99"/>
        </w:rPr>
        <w:t>%；</w:t>
      </w:r>
    </w:p>
    <w:p>
      <w:pPr>
        <w:pStyle w:val="4"/>
        <w:spacing w:before="181"/>
        <w:ind w:left="960"/>
        <w:rPr>
          <w:rFonts w:hint="eastAsia" w:ascii="黑体" w:eastAsia="黑体"/>
        </w:rPr>
      </w:pPr>
      <w:bookmarkStart w:id="9" w:name="四、财政拨款收入支出决算总体情况说明"/>
      <w:bookmarkEnd w:id="9"/>
      <w:r>
        <w:rPr>
          <w:rFonts w:hint="eastAsia" w:ascii="黑体" w:eastAsia="黑体"/>
        </w:rPr>
        <w:t>四、财政拨款收入支出决算总体情况说明</w:t>
      </w:r>
    </w:p>
    <w:p>
      <w:pPr>
        <w:pStyle w:val="4"/>
        <w:spacing w:before="180"/>
        <w:ind w:left="960"/>
      </w:pPr>
      <w:r>
        <w:t>2018 年度财政拨款收、支总计均为 2112.92 万元。与上</w:t>
      </w:r>
    </w:p>
    <w:p>
      <w:pPr>
        <w:pStyle w:val="4"/>
        <w:spacing w:before="180" w:line="345" w:lineRule="auto"/>
        <w:ind w:left="320" w:right="394"/>
      </w:pPr>
      <w:r>
        <w:t>年度相比，财政拨款收、支总计各增加 1071.78 万元，增长</w:t>
      </w:r>
      <w:r>
        <w:rPr>
          <w:w w:val="95"/>
        </w:rPr>
        <w:t>50.73%。主要原因是洛阳市新区水系管理处根据洛编【2018】</w:t>
      </w:r>
    </w:p>
    <w:p>
      <w:pPr>
        <w:pStyle w:val="4"/>
        <w:spacing w:line="345" w:lineRule="auto"/>
        <w:ind w:left="320" w:right="434"/>
      </w:pPr>
      <w:r>
        <w:t>1</w:t>
      </w:r>
      <w:r>
        <w:rPr>
          <w:spacing w:val="-11"/>
        </w:rPr>
        <w:t xml:space="preserve"> 号文件精神自</w:t>
      </w:r>
      <w:r>
        <w:t>2018</w:t>
      </w:r>
      <w:r>
        <w:rPr>
          <w:spacing w:val="-37"/>
        </w:rPr>
        <w:t xml:space="preserve"> 年</w:t>
      </w:r>
      <w:r>
        <w:t>1</w:t>
      </w:r>
      <w:r>
        <w:rPr>
          <w:spacing w:val="-37"/>
        </w:rPr>
        <w:t xml:space="preserve"> 月</w:t>
      </w:r>
      <w:r>
        <w:t>1</w:t>
      </w:r>
      <w:r>
        <w:rPr>
          <w:spacing w:val="-12"/>
        </w:rPr>
        <w:t xml:space="preserve"> 日整建制移交洛龙区政府管理， </w:t>
      </w:r>
      <w:r>
        <w:rPr>
          <w:spacing w:val="-13"/>
        </w:rPr>
        <w:t>属洛龙区水利局二级机构。因交接问题，</w:t>
      </w:r>
      <w:r>
        <w:rPr>
          <w:spacing w:val="-10"/>
        </w:rPr>
        <w:t>2018</w:t>
      </w:r>
      <w:r>
        <w:rPr>
          <w:spacing w:val="-13"/>
        </w:rPr>
        <w:t xml:space="preserve"> 年在洛龙区未</w:t>
      </w:r>
      <w:r>
        <w:rPr>
          <w:spacing w:val="24"/>
        </w:rPr>
        <w:t>编制财政预算。为保证新区水系管理处各项工作正常运</w:t>
      </w:r>
      <w:r>
        <w:rPr>
          <w:spacing w:val="8"/>
        </w:rPr>
        <w:t>转,</w:t>
      </w:r>
      <w:r>
        <w:t>2018</w:t>
      </w:r>
      <w:r>
        <w:rPr>
          <w:spacing w:val="7"/>
        </w:rPr>
        <w:t xml:space="preserve"> 年由水利局负责新区水系管理处各项财政收入支出。。</w:t>
      </w:r>
    </w:p>
    <w:p>
      <w:pPr>
        <w:spacing w:after="0" w:line="345" w:lineRule="auto"/>
        <w:sectPr>
          <w:pgSz w:w="11910" w:h="16840"/>
          <w:pgMar w:top="1540" w:right="1200" w:bottom="900" w:left="1480" w:header="0" w:footer="720" w:gutter="0"/>
        </w:sectPr>
      </w:pPr>
    </w:p>
    <w:p>
      <w:pPr>
        <w:pStyle w:val="4"/>
        <w:spacing w:before="35"/>
        <w:ind w:left="960"/>
        <w:rPr>
          <w:rFonts w:hint="eastAsia" w:ascii="黑体" w:eastAsia="黑体"/>
        </w:rPr>
      </w:pPr>
      <w:bookmarkStart w:id="10" w:name="五、一般公共预算财政拨款支出决算情况说明"/>
      <w:bookmarkEnd w:id="10"/>
      <w:r>
        <w:rPr>
          <w:rFonts w:hint="eastAsia" w:ascii="黑体" w:eastAsia="黑体"/>
        </w:rPr>
        <w:t>五、一般公共预算财政拨款支出决算情况说明</w:t>
      </w:r>
    </w:p>
    <w:p>
      <w:pPr>
        <w:pStyle w:val="3"/>
        <w:spacing w:before="179"/>
        <w:rPr>
          <w:rFonts w:hint="eastAsia" w:ascii="楷体" w:eastAsia="楷体"/>
        </w:rPr>
      </w:pPr>
      <w:r>
        <w:rPr>
          <w:rFonts w:hint="eastAsia" w:ascii="楷体" w:eastAsia="楷体"/>
        </w:rPr>
        <w:t>（一）总体情况。</w:t>
      </w:r>
    </w:p>
    <w:p>
      <w:pPr>
        <w:pStyle w:val="4"/>
        <w:spacing w:before="180" w:line="345" w:lineRule="auto"/>
        <w:ind w:left="320" w:right="597" w:firstLine="640"/>
        <w:jc w:val="both"/>
      </w:pPr>
      <w:r>
        <w:t>2018</w:t>
      </w:r>
      <w:r>
        <w:rPr>
          <w:spacing w:val="-15"/>
        </w:rPr>
        <w:t xml:space="preserve"> 年度一般公共预算财政拨款支出 </w:t>
      </w:r>
      <w:r>
        <w:t>1978.41</w:t>
      </w:r>
      <w:r>
        <w:rPr>
          <w:spacing w:val="-37"/>
        </w:rPr>
        <w:t xml:space="preserve"> 万元，占</w:t>
      </w:r>
      <w:r>
        <w:rPr>
          <w:spacing w:val="-44"/>
        </w:rPr>
        <w:t xml:space="preserve">本年支出合计的 </w:t>
      </w:r>
      <w:r>
        <w:t>92.42</w:t>
      </w:r>
      <w:r>
        <w:rPr>
          <w:spacing w:val="-10"/>
        </w:rPr>
        <w:t>%。与上年度相比，一般公共预算财政</w:t>
      </w:r>
      <w:r>
        <w:rPr>
          <w:spacing w:val="-21"/>
        </w:rPr>
        <w:t xml:space="preserve">拨款支出增加 </w:t>
      </w:r>
      <w:r>
        <w:t>1028.35</w:t>
      </w:r>
      <w:r>
        <w:rPr>
          <w:spacing w:val="-33"/>
        </w:rPr>
        <w:t xml:space="preserve"> 万元，增长 </w:t>
      </w:r>
      <w:r>
        <w:t>51.98</w:t>
      </w:r>
      <w:r>
        <w:rPr>
          <w:spacing w:val="-7"/>
        </w:rPr>
        <w:t>%。主要原因是洛阳</w:t>
      </w:r>
      <w:r>
        <w:rPr>
          <w:spacing w:val="-11"/>
        </w:rPr>
        <w:t>市新区水系管理处根据洛编【</w:t>
      </w:r>
      <w:r>
        <w:t>2018</w:t>
      </w:r>
      <w:r>
        <w:rPr>
          <w:spacing w:val="-46"/>
        </w:rPr>
        <w:t>】</w:t>
      </w:r>
      <w:r>
        <w:t>1</w:t>
      </w:r>
      <w:r>
        <w:rPr>
          <w:spacing w:val="-22"/>
        </w:rPr>
        <w:t xml:space="preserve"> 号文件精神自 </w:t>
      </w:r>
      <w:r>
        <w:t>2018</w:t>
      </w:r>
      <w:r>
        <w:rPr>
          <w:spacing w:val="-42"/>
        </w:rPr>
        <w:t xml:space="preserve"> 年1</w:t>
      </w:r>
      <w:r>
        <w:rPr>
          <w:spacing w:val="-52"/>
        </w:rPr>
        <w:t xml:space="preserve"> 月 </w:t>
      </w:r>
      <w:r>
        <w:t>1</w:t>
      </w:r>
      <w:r>
        <w:rPr>
          <w:spacing w:val="-7"/>
        </w:rPr>
        <w:t xml:space="preserve"> 日整建制移交洛龙区政府管理，属洛龙区水利局二级机构。因交接问题，2018</w:t>
      </w:r>
      <w:r>
        <w:rPr>
          <w:spacing w:val="-12"/>
        </w:rPr>
        <w:t xml:space="preserve"> 年在洛龙区未编制财政预算。为保</w:t>
      </w:r>
      <w:r>
        <w:t>证新区水系管理处各项工作正常运转,2018</w:t>
      </w:r>
      <w:r>
        <w:rPr>
          <w:spacing w:val="-11"/>
        </w:rPr>
        <w:t xml:space="preserve"> 年由水利局负责新区水系管理处各项财政收入支出。</w:t>
      </w:r>
    </w:p>
    <w:p>
      <w:pPr>
        <w:pStyle w:val="3"/>
        <w:spacing w:line="408" w:lineRule="exact"/>
        <w:rPr>
          <w:rFonts w:hint="eastAsia" w:ascii="楷体" w:eastAsia="楷体"/>
        </w:rPr>
      </w:pPr>
      <w:r>
        <w:rPr>
          <w:rFonts w:hint="eastAsia" w:ascii="楷体" w:eastAsia="楷体"/>
        </w:rPr>
        <w:t>（二）结构情况。</w:t>
      </w:r>
    </w:p>
    <w:p>
      <w:pPr>
        <w:pStyle w:val="4"/>
        <w:spacing w:before="180" w:line="345" w:lineRule="auto"/>
        <w:ind w:left="320" w:right="439" w:firstLine="640"/>
      </w:pPr>
      <w:r>
        <w:t>2018</w:t>
      </w:r>
      <w:r>
        <w:rPr>
          <w:spacing w:val="-15"/>
        </w:rPr>
        <w:t xml:space="preserve"> 年度一般公共预算财政拨款支出 </w:t>
      </w:r>
      <w:r>
        <w:t>1978.41</w:t>
      </w:r>
      <w:r>
        <w:rPr>
          <w:spacing w:val="-36"/>
        </w:rPr>
        <w:t xml:space="preserve"> 万元，主</w:t>
      </w:r>
      <w:r>
        <w:rPr>
          <w:spacing w:val="-26"/>
        </w:rPr>
        <w:t xml:space="preserve">要用于以下方面：一般公共服务支出 </w:t>
      </w:r>
      <w:r>
        <w:t>6.26</w:t>
      </w:r>
      <w:r>
        <w:rPr>
          <w:spacing w:val="-38"/>
        </w:rPr>
        <w:t xml:space="preserve"> 万元，占 </w:t>
      </w:r>
      <w:r>
        <w:t xml:space="preserve">0.003%； </w:t>
      </w:r>
      <w:r>
        <w:rPr>
          <w:spacing w:val="-9"/>
        </w:rPr>
        <w:t xml:space="preserve">社会保障和就业支出 </w:t>
      </w:r>
      <w:r>
        <w:t>160.33</w:t>
      </w:r>
      <w:r>
        <w:rPr>
          <w:spacing w:val="-37"/>
        </w:rPr>
        <w:t xml:space="preserve"> 万元，占 </w:t>
      </w:r>
      <w:r>
        <w:rPr>
          <w:spacing w:val="-8"/>
        </w:rPr>
        <w:t>0.08</w:t>
      </w:r>
      <w:r>
        <w:rPr>
          <w:spacing w:val="-4"/>
        </w:rPr>
        <w:t>%；医疗卫生与计</w:t>
      </w:r>
      <w:r>
        <w:rPr>
          <w:spacing w:val="-12"/>
        </w:rPr>
        <w:t xml:space="preserve">划生育支出 </w:t>
      </w:r>
      <w:r>
        <w:t>32.96</w:t>
      </w:r>
      <w:r>
        <w:rPr>
          <w:spacing w:val="-25"/>
        </w:rPr>
        <w:t xml:space="preserve"> 万元，占 </w:t>
      </w:r>
      <w:r>
        <w:t>0.02</w:t>
      </w:r>
      <w:r>
        <w:rPr>
          <w:spacing w:val="-10"/>
        </w:rPr>
        <w:t xml:space="preserve">%；农林水支出 </w:t>
      </w:r>
      <w:r>
        <w:t>1738.80</w:t>
      </w:r>
      <w:r>
        <w:rPr>
          <w:spacing w:val="-40"/>
        </w:rPr>
        <w:t xml:space="preserve"> 万</w:t>
      </w:r>
      <w:r>
        <w:rPr>
          <w:spacing w:val="-51"/>
        </w:rPr>
        <w:t xml:space="preserve">元，占 </w:t>
      </w:r>
      <w:r>
        <w:t>87.89</w:t>
      </w:r>
      <w:r>
        <w:rPr>
          <w:spacing w:val="-9"/>
        </w:rPr>
        <w:t xml:space="preserve">%；住房保障支出 </w:t>
      </w:r>
      <w:r>
        <w:t>40.06</w:t>
      </w:r>
      <w:r>
        <w:rPr>
          <w:spacing w:val="-28"/>
        </w:rPr>
        <w:t xml:space="preserve"> 万元，占 </w:t>
      </w:r>
      <w:r>
        <w:t>0.02%。</w:t>
      </w:r>
    </w:p>
    <w:p>
      <w:pPr>
        <w:pStyle w:val="3"/>
        <w:spacing w:line="408" w:lineRule="exact"/>
        <w:rPr>
          <w:rFonts w:hint="eastAsia" w:ascii="楷体" w:eastAsia="楷体"/>
        </w:rPr>
      </w:pPr>
      <w:r>
        <w:rPr>
          <w:rFonts w:hint="eastAsia" w:ascii="楷体" w:eastAsia="楷体"/>
        </w:rPr>
        <w:t>（三）具体情况。</w:t>
      </w:r>
    </w:p>
    <w:p>
      <w:pPr>
        <w:pStyle w:val="4"/>
        <w:spacing w:before="181"/>
        <w:ind w:left="960"/>
      </w:pPr>
      <w:r>
        <w:t>2018 年度一般公共预算财政拨款支出年初预算为</w:t>
      </w:r>
    </w:p>
    <w:p>
      <w:pPr>
        <w:pStyle w:val="8"/>
        <w:numPr>
          <w:ilvl w:val="1"/>
          <w:numId w:val="2"/>
        </w:numPr>
        <w:tabs>
          <w:tab w:val="left" w:pos="1398"/>
        </w:tabs>
        <w:spacing w:before="180" w:after="0" w:line="343" w:lineRule="auto"/>
        <w:ind w:left="320" w:right="600" w:firstLine="0"/>
        <w:jc w:val="left"/>
        <w:rPr>
          <w:sz w:val="32"/>
        </w:rPr>
      </w:pPr>
      <w:r>
        <w:rPr>
          <w:spacing w:val="2"/>
          <w:sz w:val="32"/>
        </w:rPr>
        <w:t xml:space="preserve">万元， 支出决算为 </w:t>
      </w:r>
      <w:r>
        <w:rPr>
          <w:sz w:val="32"/>
        </w:rPr>
        <w:t>2056</w:t>
      </w:r>
      <w:r>
        <w:rPr>
          <w:spacing w:val="8"/>
          <w:sz w:val="32"/>
        </w:rPr>
        <w:t xml:space="preserve"> 万元， 完成年初预算的209.65%。其中：</w:t>
      </w:r>
    </w:p>
    <w:p>
      <w:pPr>
        <w:pStyle w:val="8"/>
        <w:numPr>
          <w:ilvl w:val="2"/>
          <w:numId w:val="2"/>
        </w:numPr>
        <w:tabs>
          <w:tab w:val="left" w:pos="1442"/>
        </w:tabs>
        <w:spacing w:before="6" w:after="0" w:line="345" w:lineRule="auto"/>
        <w:ind w:left="320" w:right="432" w:firstLine="640"/>
        <w:jc w:val="left"/>
        <w:rPr>
          <w:sz w:val="30"/>
        </w:rPr>
      </w:pPr>
      <w:r>
        <w:rPr>
          <w:b/>
          <w:spacing w:val="-15"/>
          <w:sz w:val="32"/>
        </w:rPr>
        <w:t>一般公共服务</w:t>
      </w:r>
      <w:r>
        <w:rPr>
          <w:b/>
          <w:sz w:val="32"/>
        </w:rPr>
        <w:t>（类</w:t>
      </w:r>
      <w:r>
        <w:rPr>
          <w:b/>
          <w:spacing w:val="-89"/>
          <w:sz w:val="32"/>
        </w:rPr>
        <w:t>）</w:t>
      </w:r>
      <w:r>
        <w:rPr>
          <w:b/>
          <w:spacing w:val="-8"/>
          <w:sz w:val="32"/>
        </w:rPr>
        <w:t>政府办公室及相关机构事务</w:t>
      </w:r>
      <w:r>
        <w:rPr>
          <w:b/>
          <w:sz w:val="32"/>
        </w:rPr>
        <w:t>（款）</w:t>
      </w:r>
      <w:r>
        <w:rPr>
          <w:b/>
          <w:spacing w:val="7"/>
          <w:sz w:val="32"/>
        </w:rPr>
        <w:t>行政运行</w:t>
      </w:r>
      <w:r>
        <w:rPr>
          <w:b/>
          <w:spacing w:val="9"/>
          <w:sz w:val="32"/>
        </w:rPr>
        <w:t>（</w:t>
      </w:r>
      <w:r>
        <w:rPr>
          <w:b/>
          <w:spacing w:val="7"/>
          <w:sz w:val="32"/>
        </w:rPr>
        <w:t>项）</w:t>
      </w:r>
      <w:r>
        <w:rPr>
          <w:b/>
          <w:spacing w:val="9"/>
          <w:sz w:val="32"/>
        </w:rPr>
        <w:t>。</w:t>
      </w:r>
      <w:r>
        <w:rPr>
          <w:spacing w:val="-10"/>
          <w:sz w:val="32"/>
        </w:rPr>
        <w:t xml:space="preserve">年初预算为 </w:t>
      </w:r>
      <w:r>
        <w:rPr>
          <w:sz w:val="32"/>
        </w:rPr>
        <w:t>0</w:t>
      </w:r>
      <w:r>
        <w:rPr>
          <w:spacing w:val="-14"/>
          <w:sz w:val="32"/>
        </w:rPr>
        <w:t xml:space="preserve"> 万元，支出决算为 </w:t>
      </w:r>
      <w:r>
        <w:rPr>
          <w:sz w:val="32"/>
        </w:rPr>
        <w:t>6.26 万</w:t>
      </w:r>
    </w:p>
    <w:p>
      <w:pPr>
        <w:spacing w:after="0" w:line="345" w:lineRule="auto"/>
        <w:jc w:val="left"/>
        <w:rPr>
          <w:sz w:val="30"/>
        </w:rPr>
        <w:sectPr>
          <w:pgSz w:w="11910" w:h="16840"/>
          <w:pgMar w:top="1540" w:right="1200" w:bottom="900" w:left="1480" w:header="0" w:footer="720" w:gutter="0"/>
        </w:sectPr>
      </w:pPr>
    </w:p>
    <w:p>
      <w:pPr>
        <w:pStyle w:val="4"/>
        <w:spacing w:before="35" w:line="343" w:lineRule="auto"/>
        <w:ind w:left="320" w:right="597"/>
      </w:pPr>
      <w:r>
        <w:rPr>
          <w:spacing w:val="-16"/>
        </w:rPr>
        <w:t xml:space="preserve">元，完成年初预算的 </w:t>
      </w:r>
      <w:r>
        <w:t>0</w:t>
      </w:r>
      <w:r>
        <w:rPr>
          <w:spacing w:val="-7"/>
        </w:rPr>
        <w:t>%。决算数与年初预算数存在差异的主要原因是第二、三季度平时考核奖款项列入该款项。</w:t>
      </w:r>
    </w:p>
    <w:p>
      <w:pPr>
        <w:pStyle w:val="8"/>
        <w:numPr>
          <w:ilvl w:val="2"/>
          <w:numId w:val="2"/>
        </w:numPr>
        <w:tabs>
          <w:tab w:val="left" w:pos="1442"/>
        </w:tabs>
        <w:spacing w:before="6" w:after="0" w:line="345" w:lineRule="auto"/>
        <w:ind w:left="320" w:right="434" w:firstLine="640"/>
        <w:jc w:val="left"/>
        <w:rPr>
          <w:sz w:val="30"/>
        </w:rPr>
      </w:pPr>
      <w:r>
        <w:rPr>
          <w:b/>
          <w:spacing w:val="-2"/>
          <w:w w:val="95"/>
          <w:sz w:val="32"/>
        </w:rPr>
        <w:t>社会保障和就业</w:t>
      </w:r>
      <w:r>
        <w:rPr>
          <w:b/>
          <w:w w:val="95"/>
          <w:sz w:val="32"/>
        </w:rPr>
        <w:t>（类</w:t>
      </w:r>
      <w:r>
        <w:rPr>
          <w:b/>
          <w:spacing w:val="-10"/>
          <w:w w:val="95"/>
          <w:sz w:val="32"/>
        </w:rPr>
        <w:t>）</w:t>
      </w:r>
      <w:r>
        <w:rPr>
          <w:b/>
          <w:spacing w:val="-1"/>
          <w:w w:val="95"/>
          <w:sz w:val="32"/>
        </w:rPr>
        <w:t>行政和事业单位离退休</w:t>
      </w:r>
      <w:r>
        <w:rPr>
          <w:b/>
          <w:w w:val="95"/>
          <w:sz w:val="32"/>
        </w:rPr>
        <w:t xml:space="preserve">（款） </w:t>
      </w:r>
      <w:r>
        <w:rPr>
          <w:b/>
          <w:spacing w:val="-6"/>
          <w:sz w:val="32"/>
        </w:rPr>
        <w:t>归口管理的行政单位离退休</w:t>
      </w:r>
      <w:r>
        <w:rPr>
          <w:b/>
          <w:sz w:val="32"/>
        </w:rPr>
        <w:t>（项</w:t>
      </w:r>
      <w:r>
        <w:rPr>
          <w:b/>
          <w:spacing w:val="-63"/>
          <w:sz w:val="32"/>
        </w:rPr>
        <w:t>）。</w:t>
      </w:r>
      <w:r>
        <w:rPr>
          <w:spacing w:val="-15"/>
          <w:sz w:val="32"/>
        </w:rPr>
        <w:t xml:space="preserve">年初预算为 </w:t>
      </w:r>
      <w:r>
        <w:rPr>
          <w:sz w:val="32"/>
        </w:rPr>
        <w:t>39.02</w:t>
      </w:r>
      <w:r>
        <w:rPr>
          <w:spacing w:val="-23"/>
          <w:sz w:val="32"/>
        </w:rPr>
        <w:t xml:space="preserve"> 万元， </w:t>
      </w:r>
      <w:r>
        <w:rPr>
          <w:spacing w:val="-12"/>
          <w:sz w:val="32"/>
        </w:rPr>
        <w:t xml:space="preserve">支出决算为 </w:t>
      </w:r>
      <w:r>
        <w:rPr>
          <w:sz w:val="32"/>
        </w:rPr>
        <w:t>64.52</w:t>
      </w:r>
      <w:r>
        <w:rPr>
          <w:spacing w:val="-14"/>
          <w:sz w:val="32"/>
        </w:rPr>
        <w:t xml:space="preserve"> 万元，完成年初预算的 </w:t>
      </w:r>
      <w:r>
        <w:rPr>
          <w:sz w:val="32"/>
        </w:rPr>
        <w:t>165.35</w:t>
      </w:r>
      <w:r>
        <w:rPr>
          <w:spacing w:val="1"/>
          <w:sz w:val="32"/>
        </w:rPr>
        <w:t>%。决算数</w:t>
      </w:r>
      <w:r>
        <w:rPr>
          <w:sz w:val="32"/>
        </w:rPr>
        <w:t>与年初预算数存在差异的主要原因是 2018</w:t>
      </w:r>
      <w:r>
        <w:rPr>
          <w:spacing w:val="-7"/>
          <w:sz w:val="32"/>
        </w:rPr>
        <w:t xml:space="preserve"> 年增加离退休人员福利补贴及物业补贴等。</w:t>
      </w:r>
    </w:p>
    <w:p>
      <w:pPr>
        <w:pStyle w:val="8"/>
        <w:numPr>
          <w:ilvl w:val="2"/>
          <w:numId w:val="2"/>
        </w:numPr>
        <w:tabs>
          <w:tab w:val="left" w:pos="1283"/>
        </w:tabs>
        <w:spacing w:before="0" w:after="0" w:line="345" w:lineRule="auto"/>
        <w:ind w:left="320" w:right="552" w:firstLine="640"/>
        <w:jc w:val="both"/>
        <w:rPr>
          <w:sz w:val="30"/>
        </w:rPr>
      </w:pPr>
      <w:r>
        <w:rPr>
          <w:b/>
          <w:sz w:val="32"/>
        </w:rPr>
        <w:t xml:space="preserve">社会保证和就业（类）行政和事业单位离退休（款） </w:t>
      </w:r>
      <w:r>
        <w:rPr>
          <w:b/>
          <w:spacing w:val="7"/>
          <w:sz w:val="32"/>
        </w:rPr>
        <w:t>事业单位离退休（</w:t>
      </w:r>
      <w:r>
        <w:rPr>
          <w:b/>
          <w:spacing w:val="9"/>
          <w:sz w:val="32"/>
        </w:rPr>
        <w:t>项</w:t>
      </w:r>
      <w:r>
        <w:rPr>
          <w:b/>
          <w:spacing w:val="7"/>
          <w:sz w:val="32"/>
        </w:rPr>
        <w:t>）。</w:t>
      </w:r>
      <w:r>
        <w:rPr>
          <w:spacing w:val="-12"/>
          <w:sz w:val="32"/>
        </w:rPr>
        <w:t xml:space="preserve">年初预算为 </w:t>
      </w:r>
      <w:r>
        <w:rPr>
          <w:sz w:val="32"/>
        </w:rPr>
        <w:t>5.90</w:t>
      </w:r>
      <w:r>
        <w:rPr>
          <w:spacing w:val="-7"/>
          <w:sz w:val="32"/>
        </w:rPr>
        <w:t xml:space="preserve"> 万元，支出决算</w:t>
      </w:r>
      <w:r>
        <w:rPr>
          <w:spacing w:val="-45"/>
          <w:sz w:val="32"/>
        </w:rPr>
        <w:t xml:space="preserve">为 </w:t>
      </w:r>
      <w:r>
        <w:rPr>
          <w:sz w:val="32"/>
        </w:rPr>
        <w:t>14.80</w:t>
      </w:r>
      <w:r>
        <w:rPr>
          <w:spacing w:val="-21"/>
          <w:sz w:val="32"/>
        </w:rPr>
        <w:t xml:space="preserve"> 万元，完成年初预算的 </w:t>
      </w:r>
      <w:r>
        <w:rPr>
          <w:sz w:val="32"/>
        </w:rPr>
        <w:t>0</w:t>
      </w:r>
      <w:r>
        <w:rPr>
          <w:spacing w:val="-7"/>
          <w:sz w:val="32"/>
        </w:rPr>
        <w:t>%。决算数与年初预算数存</w:t>
      </w:r>
      <w:r>
        <w:rPr>
          <w:spacing w:val="-3"/>
          <w:sz w:val="32"/>
        </w:rPr>
        <w:t xml:space="preserve">在差异的主要原因是 </w:t>
      </w:r>
      <w:r>
        <w:rPr>
          <w:sz w:val="32"/>
        </w:rPr>
        <w:t>2018</w:t>
      </w:r>
      <w:r>
        <w:rPr>
          <w:spacing w:val="-3"/>
          <w:sz w:val="32"/>
        </w:rPr>
        <w:t xml:space="preserve"> 年增加退休人员福利补贴及物业补贴等。</w:t>
      </w:r>
    </w:p>
    <w:p>
      <w:pPr>
        <w:pStyle w:val="3"/>
        <w:numPr>
          <w:ilvl w:val="2"/>
          <w:numId w:val="2"/>
        </w:numPr>
        <w:tabs>
          <w:tab w:val="left" w:pos="1283"/>
        </w:tabs>
        <w:spacing w:before="0" w:after="0" w:line="343" w:lineRule="auto"/>
        <w:ind w:left="320" w:right="552" w:firstLine="640"/>
        <w:jc w:val="left"/>
        <w:rPr>
          <w:b w:val="0"/>
          <w:sz w:val="30"/>
        </w:rPr>
      </w:pPr>
      <w:r>
        <w:t xml:space="preserve">社会保证和就业（类）行政和事业单位离退休（款） </w:t>
      </w:r>
      <w:r>
        <w:rPr>
          <w:spacing w:val="12"/>
          <w:w w:val="95"/>
        </w:rPr>
        <w:t>机关事业单位基本养老保险缴费支出</w:t>
      </w:r>
      <w:r>
        <w:rPr>
          <w:spacing w:val="14"/>
          <w:w w:val="95"/>
        </w:rPr>
        <w:t>（项）</w:t>
      </w:r>
      <w:r>
        <w:rPr>
          <w:spacing w:val="12"/>
          <w:w w:val="95"/>
        </w:rPr>
        <w:t>。</w:t>
      </w:r>
      <w:r>
        <w:rPr>
          <w:b w:val="0"/>
          <w:spacing w:val="9"/>
          <w:w w:val="95"/>
        </w:rPr>
        <w:t>年初预算为</w:t>
      </w:r>
    </w:p>
    <w:p>
      <w:pPr>
        <w:pStyle w:val="4"/>
        <w:spacing w:before="4" w:line="345" w:lineRule="auto"/>
        <w:ind w:left="320" w:right="600"/>
        <w:jc w:val="both"/>
      </w:pPr>
      <w:r>
        <w:t>34.87</w:t>
      </w:r>
      <w:r>
        <w:rPr>
          <w:spacing w:val="-2"/>
        </w:rPr>
        <w:t xml:space="preserve"> 万元， 支出决算为 </w:t>
      </w:r>
      <w:r>
        <w:t>79.61</w:t>
      </w:r>
      <w:r>
        <w:rPr>
          <w:spacing w:val="8"/>
        </w:rPr>
        <w:t xml:space="preserve"> 万元， 完成年初预算的</w:t>
      </w:r>
      <w:r>
        <w:rPr>
          <w:spacing w:val="8"/>
          <w:w w:val="95"/>
        </w:rPr>
        <w:t>540.09</w:t>
      </w:r>
      <w:r>
        <w:rPr>
          <w:spacing w:val="6"/>
          <w:w w:val="95"/>
        </w:rPr>
        <w:t xml:space="preserve">%。决算数与年初预算数存在差异的主要原因是社保 </w:t>
      </w:r>
      <w:r>
        <w:rPr>
          <w:spacing w:val="6"/>
        </w:rPr>
        <w:t>基数逐年调整。</w:t>
      </w:r>
    </w:p>
    <w:p>
      <w:pPr>
        <w:pStyle w:val="8"/>
        <w:numPr>
          <w:ilvl w:val="2"/>
          <w:numId w:val="2"/>
        </w:numPr>
        <w:tabs>
          <w:tab w:val="left" w:pos="1283"/>
        </w:tabs>
        <w:spacing w:before="0" w:after="0" w:line="345" w:lineRule="auto"/>
        <w:ind w:left="320" w:right="552" w:firstLine="640"/>
        <w:jc w:val="both"/>
        <w:rPr>
          <w:sz w:val="30"/>
        </w:rPr>
      </w:pPr>
      <w:r>
        <w:rPr>
          <w:b/>
          <w:sz w:val="32"/>
        </w:rPr>
        <w:t>社会保证和就业（类）抚恤（款）死亡抚恤（项）。</w:t>
      </w:r>
      <w:r>
        <w:rPr>
          <w:spacing w:val="-10"/>
          <w:sz w:val="32"/>
        </w:rPr>
        <w:t xml:space="preserve">年初预算为 </w:t>
      </w:r>
      <w:r>
        <w:rPr>
          <w:sz w:val="32"/>
        </w:rPr>
        <w:t>0</w:t>
      </w:r>
      <w:r>
        <w:rPr>
          <w:spacing w:val="-13"/>
          <w:sz w:val="32"/>
        </w:rPr>
        <w:t xml:space="preserve"> 万元，支出决算为 </w:t>
      </w:r>
      <w:r>
        <w:rPr>
          <w:sz w:val="32"/>
        </w:rPr>
        <w:t>1.40</w:t>
      </w:r>
      <w:r>
        <w:rPr>
          <w:spacing w:val="-4"/>
          <w:sz w:val="32"/>
        </w:rPr>
        <w:t xml:space="preserve"> 万元，完成年初预算</w:t>
      </w:r>
      <w:r>
        <w:rPr>
          <w:spacing w:val="-46"/>
          <w:sz w:val="32"/>
        </w:rPr>
        <w:t xml:space="preserve">的 </w:t>
      </w:r>
      <w:r>
        <w:rPr>
          <w:sz w:val="32"/>
        </w:rPr>
        <w:t>0</w:t>
      </w:r>
      <w:r>
        <w:rPr>
          <w:spacing w:val="-11"/>
          <w:sz w:val="32"/>
        </w:rPr>
        <w:t>%。决算数与年初预算数存在差异的主要原因是闫梦周死亡抚恤调整后补发部分。</w:t>
      </w:r>
    </w:p>
    <w:p>
      <w:pPr>
        <w:pStyle w:val="3"/>
        <w:numPr>
          <w:ilvl w:val="2"/>
          <w:numId w:val="2"/>
        </w:numPr>
        <w:tabs>
          <w:tab w:val="left" w:pos="332"/>
        </w:tabs>
        <w:spacing w:before="0" w:after="0" w:line="408" w:lineRule="exact"/>
        <w:ind w:left="1292" w:right="595" w:hanging="1292"/>
        <w:jc w:val="right"/>
        <w:rPr>
          <w:sz w:val="30"/>
        </w:rPr>
      </w:pPr>
      <w:r>
        <w:rPr>
          <w:spacing w:val="14"/>
          <w:w w:val="95"/>
        </w:rPr>
        <w:t>医疗卫生与计划生育支出（类）</w:t>
      </w:r>
      <w:r>
        <w:rPr>
          <w:spacing w:val="12"/>
          <w:w w:val="95"/>
        </w:rPr>
        <w:t>行政事业单位医疗</w:t>
      </w:r>
    </w:p>
    <w:p>
      <w:pPr>
        <w:spacing w:before="180"/>
        <w:ind w:left="0" w:right="595" w:firstLine="0"/>
        <w:jc w:val="right"/>
        <w:rPr>
          <w:rFonts w:hint="eastAsia" w:ascii="仿宋" w:eastAsia="仿宋"/>
          <w:sz w:val="32"/>
        </w:rPr>
      </w:pPr>
      <w:r>
        <w:rPr>
          <w:rFonts w:hint="eastAsia" w:ascii="仿宋" w:eastAsia="仿宋"/>
          <w:b/>
          <w:spacing w:val="7"/>
          <w:sz w:val="32"/>
        </w:rPr>
        <w:t>（</w:t>
      </w:r>
      <w:r>
        <w:rPr>
          <w:rFonts w:hint="eastAsia" w:ascii="仿宋" w:eastAsia="仿宋"/>
          <w:b/>
          <w:spacing w:val="9"/>
          <w:sz w:val="32"/>
        </w:rPr>
        <w:t>款</w:t>
      </w:r>
      <w:r>
        <w:rPr>
          <w:rFonts w:hint="eastAsia" w:ascii="仿宋" w:eastAsia="仿宋"/>
          <w:b/>
          <w:spacing w:val="7"/>
          <w:sz w:val="32"/>
        </w:rPr>
        <w:t>）行政单位医疗</w:t>
      </w:r>
      <w:r>
        <w:rPr>
          <w:rFonts w:hint="eastAsia" w:ascii="仿宋" w:eastAsia="仿宋"/>
          <w:b/>
          <w:spacing w:val="9"/>
          <w:sz w:val="32"/>
        </w:rPr>
        <w:t>（</w:t>
      </w:r>
      <w:r>
        <w:rPr>
          <w:rFonts w:hint="eastAsia" w:ascii="仿宋" w:eastAsia="仿宋"/>
          <w:b/>
          <w:spacing w:val="7"/>
          <w:sz w:val="32"/>
        </w:rPr>
        <w:t>项）。</w:t>
      </w:r>
      <w:r>
        <w:rPr>
          <w:rFonts w:hint="eastAsia" w:ascii="仿宋" w:eastAsia="仿宋"/>
          <w:spacing w:val="-13"/>
          <w:sz w:val="32"/>
        </w:rPr>
        <w:t xml:space="preserve">年初预算为 </w:t>
      </w:r>
      <w:r>
        <w:rPr>
          <w:rFonts w:hint="eastAsia" w:ascii="仿宋" w:eastAsia="仿宋"/>
          <w:sz w:val="32"/>
        </w:rPr>
        <w:t>7.08</w:t>
      </w:r>
      <w:r>
        <w:rPr>
          <w:rFonts w:hint="eastAsia" w:ascii="仿宋" w:eastAsia="仿宋"/>
          <w:spacing w:val="-13"/>
          <w:sz w:val="32"/>
        </w:rPr>
        <w:t xml:space="preserve"> 万元，支出</w:t>
      </w:r>
    </w:p>
    <w:p>
      <w:pPr>
        <w:spacing w:after="0"/>
        <w:jc w:val="right"/>
        <w:rPr>
          <w:rFonts w:hint="eastAsia" w:ascii="仿宋" w:eastAsia="仿宋"/>
          <w:sz w:val="32"/>
        </w:rPr>
        <w:sectPr>
          <w:pgSz w:w="11910" w:h="16840"/>
          <w:pgMar w:top="1540" w:right="1200" w:bottom="900" w:left="1480" w:header="0" w:footer="720" w:gutter="0"/>
        </w:sectPr>
      </w:pPr>
    </w:p>
    <w:p>
      <w:pPr>
        <w:pStyle w:val="4"/>
        <w:spacing w:before="35" w:line="343" w:lineRule="auto"/>
        <w:ind w:left="320" w:right="597"/>
      </w:pPr>
      <w:r>
        <w:rPr>
          <w:spacing w:val="-19"/>
        </w:rPr>
        <w:t xml:space="preserve">决算为 </w:t>
      </w:r>
      <w:r>
        <w:t>3.01</w:t>
      </w:r>
      <w:r>
        <w:rPr>
          <w:spacing w:val="-14"/>
        </w:rPr>
        <w:t xml:space="preserve"> 万元，完成年初预算的 </w:t>
      </w:r>
      <w:r>
        <w:t>42.51%。决算数与年初预算数存在差异的主要原因是社保基数逐年调整。</w:t>
      </w:r>
    </w:p>
    <w:p>
      <w:pPr>
        <w:pStyle w:val="3"/>
        <w:numPr>
          <w:ilvl w:val="2"/>
          <w:numId w:val="2"/>
        </w:numPr>
        <w:tabs>
          <w:tab w:val="left" w:pos="1292"/>
        </w:tabs>
        <w:spacing w:before="6" w:after="0" w:line="240" w:lineRule="auto"/>
        <w:ind w:left="1292" w:right="0" w:hanging="332"/>
        <w:jc w:val="left"/>
        <w:rPr>
          <w:sz w:val="30"/>
        </w:rPr>
      </w:pPr>
      <w:r>
        <w:rPr>
          <w:spacing w:val="14"/>
        </w:rPr>
        <w:t>医疗卫生与计划生育支出（类）</w:t>
      </w:r>
      <w:r>
        <w:rPr>
          <w:spacing w:val="12"/>
        </w:rPr>
        <w:t>行政事业单位医疗</w:t>
      </w:r>
    </w:p>
    <w:p>
      <w:pPr>
        <w:pStyle w:val="4"/>
        <w:spacing w:before="181" w:line="345" w:lineRule="auto"/>
        <w:ind w:left="320" w:right="595"/>
        <w:jc w:val="both"/>
      </w:pPr>
      <w:r>
        <w:rPr>
          <w:b/>
          <w:spacing w:val="7"/>
        </w:rPr>
        <w:t>（</w:t>
      </w:r>
      <w:r>
        <w:rPr>
          <w:b/>
          <w:spacing w:val="9"/>
        </w:rPr>
        <w:t>款</w:t>
      </w:r>
      <w:r>
        <w:rPr>
          <w:b/>
          <w:spacing w:val="7"/>
        </w:rPr>
        <w:t>）事业单位医疗</w:t>
      </w:r>
      <w:r>
        <w:rPr>
          <w:b/>
          <w:spacing w:val="9"/>
        </w:rPr>
        <w:t>（</w:t>
      </w:r>
      <w:r>
        <w:rPr>
          <w:b/>
          <w:spacing w:val="7"/>
        </w:rPr>
        <w:t>项）。</w:t>
      </w:r>
      <w:r>
        <w:rPr>
          <w:spacing w:val="-13"/>
        </w:rPr>
        <w:t xml:space="preserve">年初预算为 </w:t>
      </w:r>
      <w:r>
        <w:t>9.77</w:t>
      </w:r>
      <w:r>
        <w:rPr>
          <w:spacing w:val="-12"/>
        </w:rPr>
        <w:t xml:space="preserve"> 万元，支出</w:t>
      </w:r>
      <w:r>
        <w:rPr>
          <w:spacing w:val="-31"/>
        </w:rPr>
        <w:t xml:space="preserve">决算为 </w:t>
      </w:r>
      <w:r>
        <w:t>29.95</w:t>
      </w:r>
      <w:r>
        <w:rPr>
          <w:spacing w:val="-20"/>
        </w:rPr>
        <w:t xml:space="preserve"> 万元，完成年初预算的 </w:t>
      </w:r>
      <w:r>
        <w:t>0</w:t>
      </w:r>
      <w:r>
        <w:rPr>
          <w:spacing w:val="-7"/>
        </w:rPr>
        <w:t>%。决算数与年初预算数存在差异的主要原因是社保基数逐年调整。</w:t>
      </w:r>
    </w:p>
    <w:p>
      <w:pPr>
        <w:pStyle w:val="8"/>
        <w:numPr>
          <w:ilvl w:val="2"/>
          <w:numId w:val="2"/>
        </w:numPr>
        <w:tabs>
          <w:tab w:val="left" w:pos="1283"/>
        </w:tabs>
        <w:spacing w:before="0" w:after="0" w:line="345" w:lineRule="auto"/>
        <w:ind w:left="320" w:right="593" w:firstLine="640"/>
        <w:jc w:val="both"/>
        <w:rPr>
          <w:sz w:val="30"/>
        </w:rPr>
      </w:pPr>
      <w:r>
        <w:rPr>
          <w:b/>
          <w:spacing w:val="-1"/>
          <w:w w:val="95"/>
          <w:sz w:val="32"/>
        </w:rPr>
        <w:t>农林水支出</w:t>
      </w:r>
      <w:r>
        <w:rPr>
          <w:b/>
          <w:w w:val="95"/>
          <w:sz w:val="32"/>
        </w:rPr>
        <w:t>（类</w:t>
      </w:r>
      <w:r>
        <w:rPr>
          <w:b/>
          <w:spacing w:val="-3"/>
          <w:w w:val="95"/>
          <w:sz w:val="32"/>
        </w:rPr>
        <w:t>）</w:t>
      </w:r>
      <w:r>
        <w:rPr>
          <w:b/>
          <w:spacing w:val="-2"/>
          <w:w w:val="95"/>
          <w:sz w:val="32"/>
        </w:rPr>
        <w:t>农业</w:t>
      </w:r>
      <w:r>
        <w:rPr>
          <w:b/>
          <w:w w:val="95"/>
          <w:sz w:val="32"/>
        </w:rPr>
        <w:t>（款</w:t>
      </w:r>
      <w:r>
        <w:rPr>
          <w:b/>
          <w:spacing w:val="-3"/>
          <w:w w:val="95"/>
          <w:sz w:val="32"/>
        </w:rPr>
        <w:t>）</w:t>
      </w:r>
      <w:r>
        <w:rPr>
          <w:b/>
          <w:spacing w:val="-1"/>
          <w:w w:val="95"/>
          <w:sz w:val="32"/>
        </w:rPr>
        <w:t>事业运行</w:t>
      </w:r>
      <w:r>
        <w:rPr>
          <w:b/>
          <w:w w:val="95"/>
          <w:sz w:val="32"/>
        </w:rPr>
        <w:t>（项</w:t>
      </w:r>
      <w:r>
        <w:rPr>
          <w:b/>
          <w:spacing w:val="-5"/>
          <w:w w:val="95"/>
          <w:sz w:val="32"/>
        </w:rPr>
        <w:t>）</w:t>
      </w:r>
      <w:r>
        <w:rPr>
          <w:b/>
          <w:spacing w:val="-3"/>
          <w:w w:val="95"/>
          <w:sz w:val="32"/>
        </w:rPr>
        <w:t>。</w:t>
      </w:r>
      <w:r>
        <w:rPr>
          <w:w w:val="95"/>
          <w:sz w:val="32"/>
        </w:rPr>
        <w:t xml:space="preserve">年初 </w:t>
      </w:r>
      <w:r>
        <w:rPr>
          <w:spacing w:val="-21"/>
          <w:sz w:val="32"/>
        </w:rPr>
        <w:t xml:space="preserve">预算为 </w:t>
      </w:r>
      <w:r>
        <w:rPr>
          <w:sz w:val="32"/>
        </w:rPr>
        <w:t>170.45</w:t>
      </w:r>
      <w:r>
        <w:rPr>
          <w:spacing w:val="-19"/>
          <w:sz w:val="32"/>
        </w:rPr>
        <w:t xml:space="preserve"> 万元，支出决算为 </w:t>
      </w:r>
      <w:r>
        <w:rPr>
          <w:sz w:val="32"/>
        </w:rPr>
        <w:t>412.28</w:t>
      </w:r>
      <w:r>
        <w:rPr>
          <w:spacing w:val="-13"/>
          <w:sz w:val="32"/>
        </w:rPr>
        <w:t xml:space="preserve"> 万元，完成年初预</w:t>
      </w:r>
      <w:r>
        <w:rPr>
          <w:spacing w:val="-39"/>
          <w:sz w:val="32"/>
        </w:rPr>
        <w:t xml:space="preserve">算的 </w:t>
      </w:r>
      <w:r>
        <w:rPr>
          <w:sz w:val="32"/>
        </w:rPr>
        <w:t>0</w:t>
      </w:r>
      <w:r>
        <w:rPr>
          <w:spacing w:val="-11"/>
          <w:sz w:val="32"/>
        </w:rPr>
        <w:t>%。决算数与年初预算数存在差异的主要原因是调整人员工资等。</w:t>
      </w:r>
    </w:p>
    <w:p>
      <w:pPr>
        <w:pStyle w:val="8"/>
        <w:numPr>
          <w:ilvl w:val="2"/>
          <w:numId w:val="2"/>
        </w:numPr>
        <w:tabs>
          <w:tab w:val="left" w:pos="1283"/>
        </w:tabs>
        <w:spacing w:before="0" w:after="0" w:line="345" w:lineRule="auto"/>
        <w:ind w:left="320" w:right="552" w:firstLine="640"/>
        <w:jc w:val="both"/>
        <w:rPr>
          <w:sz w:val="30"/>
        </w:rPr>
      </w:pPr>
      <w:r>
        <w:rPr>
          <w:b/>
          <w:sz w:val="32"/>
        </w:rPr>
        <w:t>农林水支出（类）农业（款）其他农业支出（项）。</w:t>
      </w:r>
      <w:r>
        <w:rPr>
          <w:spacing w:val="-9"/>
          <w:sz w:val="32"/>
        </w:rPr>
        <w:t xml:space="preserve">年初预算为 </w:t>
      </w:r>
      <w:r>
        <w:rPr>
          <w:sz w:val="32"/>
        </w:rPr>
        <w:t>0</w:t>
      </w:r>
      <w:r>
        <w:rPr>
          <w:spacing w:val="-14"/>
          <w:sz w:val="32"/>
        </w:rPr>
        <w:t xml:space="preserve"> 万元，支出决算为 </w:t>
      </w:r>
      <w:r>
        <w:rPr>
          <w:sz w:val="32"/>
        </w:rPr>
        <w:t>228.17</w:t>
      </w:r>
      <w:r>
        <w:rPr>
          <w:spacing w:val="-5"/>
          <w:sz w:val="32"/>
        </w:rPr>
        <w:t xml:space="preserve"> 万元，完成年初预</w:t>
      </w:r>
      <w:r>
        <w:rPr>
          <w:spacing w:val="-32"/>
          <w:sz w:val="32"/>
        </w:rPr>
        <w:t xml:space="preserve">算的 </w:t>
      </w:r>
      <w:r>
        <w:rPr>
          <w:sz w:val="32"/>
        </w:rPr>
        <w:t>0</w:t>
      </w:r>
      <w:r>
        <w:rPr>
          <w:spacing w:val="-11"/>
          <w:sz w:val="32"/>
        </w:rPr>
        <w:t>%。决算数与年初预算数存在差异的主要原因是洛阳市新区水系管理处根据洛编【</w:t>
      </w:r>
      <w:r>
        <w:rPr>
          <w:sz w:val="32"/>
        </w:rPr>
        <w:t>2018</w:t>
      </w:r>
      <w:r>
        <w:rPr>
          <w:spacing w:val="-7"/>
          <w:sz w:val="32"/>
        </w:rPr>
        <w:t>】</w:t>
      </w:r>
      <w:r>
        <w:rPr>
          <w:sz w:val="32"/>
        </w:rPr>
        <w:t>1</w:t>
      </w:r>
      <w:r>
        <w:rPr>
          <w:spacing w:val="-22"/>
          <w:sz w:val="32"/>
        </w:rPr>
        <w:t xml:space="preserve"> 号文件精神自 </w:t>
      </w:r>
      <w:r>
        <w:rPr>
          <w:sz w:val="32"/>
        </w:rPr>
        <w:t>2018</w:t>
      </w:r>
      <w:r>
        <w:rPr>
          <w:spacing w:val="-56"/>
          <w:sz w:val="32"/>
        </w:rPr>
        <w:t xml:space="preserve"> 年 </w:t>
      </w:r>
      <w:r>
        <w:rPr>
          <w:sz w:val="32"/>
        </w:rPr>
        <w:t>1</w:t>
      </w:r>
    </w:p>
    <w:p>
      <w:pPr>
        <w:pStyle w:val="4"/>
        <w:spacing w:line="345" w:lineRule="auto"/>
        <w:ind w:left="320" w:right="597"/>
        <w:jc w:val="both"/>
      </w:pPr>
      <w:r>
        <w:rPr>
          <w:spacing w:val="-43"/>
        </w:rPr>
        <w:t xml:space="preserve">月 </w:t>
      </w:r>
      <w:r>
        <w:t>1</w:t>
      </w:r>
      <w:r>
        <w:rPr>
          <w:spacing w:val="-11"/>
        </w:rPr>
        <w:t xml:space="preserve"> 日整建制移交洛龙区政府管理，属洛龙区水利局二级机</w:t>
      </w:r>
      <w:r>
        <w:rPr>
          <w:spacing w:val="-8"/>
        </w:rPr>
        <w:t>构。因交接问题，</w:t>
      </w:r>
      <w:r>
        <w:rPr>
          <w:spacing w:val="-7"/>
        </w:rPr>
        <w:t>2018</w:t>
      </w:r>
      <w:r>
        <w:rPr>
          <w:spacing w:val="-12"/>
        </w:rPr>
        <w:t xml:space="preserve"> 年在洛龙区未编制财政预算。为保证</w:t>
      </w:r>
      <w:r>
        <w:t>新区水系管理处各项工作正常运转,2018</w:t>
      </w:r>
      <w:r>
        <w:rPr>
          <w:spacing w:val="-9"/>
        </w:rPr>
        <w:t xml:space="preserve"> 年由水利局负责新</w:t>
      </w:r>
      <w:r>
        <w:rPr>
          <w:spacing w:val="-10"/>
        </w:rPr>
        <w:t>区水系管理处各项财政收入支出，</w:t>
      </w:r>
      <w:r>
        <w:rPr>
          <w:spacing w:val="-19"/>
        </w:rPr>
        <w:t>2018</w:t>
      </w:r>
      <w:r>
        <w:rPr>
          <w:spacing w:val="-11"/>
        </w:rPr>
        <w:t xml:space="preserve"> 年新区水系管理处新增排涝东干渠李楼段清淤疏浚工程等。</w:t>
      </w:r>
    </w:p>
    <w:p>
      <w:pPr>
        <w:pStyle w:val="8"/>
        <w:numPr>
          <w:ilvl w:val="2"/>
          <w:numId w:val="2"/>
        </w:numPr>
        <w:tabs>
          <w:tab w:val="left" w:pos="1446"/>
        </w:tabs>
        <w:spacing w:before="0" w:after="0" w:line="345" w:lineRule="auto"/>
        <w:ind w:left="320" w:right="594" w:firstLine="640"/>
        <w:jc w:val="both"/>
        <w:rPr>
          <w:sz w:val="30"/>
        </w:rPr>
      </w:pPr>
      <w:r>
        <w:rPr>
          <w:b/>
          <w:spacing w:val="7"/>
          <w:w w:val="95"/>
          <w:sz w:val="32"/>
        </w:rPr>
        <w:t>农林水支出（</w:t>
      </w:r>
      <w:r>
        <w:rPr>
          <w:b/>
          <w:spacing w:val="9"/>
          <w:w w:val="95"/>
          <w:sz w:val="32"/>
        </w:rPr>
        <w:t>类</w:t>
      </w:r>
      <w:r>
        <w:rPr>
          <w:b/>
          <w:spacing w:val="7"/>
          <w:w w:val="95"/>
          <w:sz w:val="32"/>
        </w:rPr>
        <w:t>）水利（</w:t>
      </w:r>
      <w:r>
        <w:rPr>
          <w:b/>
          <w:spacing w:val="9"/>
          <w:w w:val="95"/>
          <w:sz w:val="32"/>
        </w:rPr>
        <w:t>款</w:t>
      </w:r>
      <w:r>
        <w:rPr>
          <w:b/>
          <w:spacing w:val="7"/>
          <w:w w:val="95"/>
          <w:sz w:val="32"/>
        </w:rPr>
        <w:t>）行政运行（项）</w:t>
      </w:r>
      <w:r>
        <w:rPr>
          <w:b/>
          <w:spacing w:val="9"/>
          <w:w w:val="95"/>
          <w:sz w:val="32"/>
        </w:rPr>
        <w:t>。</w:t>
      </w:r>
      <w:r>
        <w:rPr>
          <w:w w:val="95"/>
          <w:sz w:val="32"/>
        </w:rPr>
        <w:t xml:space="preserve">年 </w:t>
      </w:r>
      <w:r>
        <w:rPr>
          <w:spacing w:val="-17"/>
          <w:sz w:val="32"/>
        </w:rPr>
        <w:t xml:space="preserve">初预算为 </w:t>
      </w:r>
      <w:r>
        <w:rPr>
          <w:sz w:val="32"/>
        </w:rPr>
        <w:t>315.88</w:t>
      </w:r>
      <w:r>
        <w:rPr>
          <w:spacing w:val="-19"/>
          <w:sz w:val="32"/>
        </w:rPr>
        <w:t xml:space="preserve"> 万元，支出决算为 </w:t>
      </w:r>
      <w:r>
        <w:rPr>
          <w:sz w:val="32"/>
        </w:rPr>
        <w:t>291.59</w:t>
      </w:r>
      <w:r>
        <w:rPr>
          <w:spacing w:val="-14"/>
          <w:sz w:val="32"/>
        </w:rPr>
        <w:t xml:space="preserve"> 万元，完成年初</w:t>
      </w:r>
      <w:r>
        <w:rPr>
          <w:spacing w:val="-34"/>
          <w:sz w:val="32"/>
        </w:rPr>
        <w:t xml:space="preserve">预算的 </w:t>
      </w:r>
      <w:r>
        <w:rPr>
          <w:sz w:val="32"/>
        </w:rPr>
        <w:t>92.31</w:t>
      </w:r>
      <w:r>
        <w:rPr>
          <w:spacing w:val="-11"/>
          <w:sz w:val="32"/>
        </w:rPr>
        <w:t>%。决算数与年初预算数存在差异的主要原因是部分款项调整。</w:t>
      </w:r>
    </w:p>
    <w:p>
      <w:pPr>
        <w:spacing w:after="0" w:line="345" w:lineRule="auto"/>
        <w:jc w:val="both"/>
        <w:rPr>
          <w:sz w:val="30"/>
        </w:rPr>
        <w:sectPr>
          <w:pgSz w:w="11910" w:h="16840"/>
          <w:pgMar w:top="1540" w:right="1200" w:bottom="900" w:left="1480" w:header="0" w:footer="720" w:gutter="0"/>
        </w:sectPr>
      </w:pPr>
    </w:p>
    <w:p>
      <w:pPr>
        <w:pStyle w:val="3"/>
        <w:numPr>
          <w:ilvl w:val="2"/>
          <w:numId w:val="2"/>
        </w:numPr>
        <w:tabs>
          <w:tab w:val="left" w:pos="1446"/>
        </w:tabs>
        <w:spacing w:before="35" w:after="0" w:line="240" w:lineRule="auto"/>
        <w:ind w:left="1445" w:right="0" w:hanging="486"/>
        <w:jc w:val="left"/>
        <w:rPr>
          <w:sz w:val="30"/>
        </w:rPr>
      </w:pPr>
      <w:r>
        <w:rPr>
          <w:spacing w:val="7"/>
        </w:rPr>
        <w:t>农林水支出（类</w:t>
      </w:r>
      <w:r>
        <w:rPr>
          <w:spacing w:val="9"/>
        </w:rPr>
        <w:t>）</w:t>
      </w:r>
      <w:r>
        <w:rPr>
          <w:spacing w:val="7"/>
        </w:rPr>
        <w:t>水利（款</w:t>
      </w:r>
      <w:r>
        <w:rPr>
          <w:spacing w:val="9"/>
        </w:rPr>
        <w:t>）</w:t>
      </w:r>
      <w:r>
        <w:rPr>
          <w:spacing w:val="6"/>
        </w:rPr>
        <w:t>水利工程运行与维护</w:t>
      </w:r>
    </w:p>
    <w:p>
      <w:pPr>
        <w:pStyle w:val="4"/>
        <w:spacing w:before="179" w:line="345" w:lineRule="auto"/>
        <w:ind w:left="320" w:right="597"/>
        <w:jc w:val="both"/>
      </w:pPr>
      <w:r>
        <w:rPr>
          <w:b/>
        </w:rPr>
        <w:t>（项）</w:t>
      </w:r>
      <w:r>
        <w:rPr>
          <w:b/>
          <w:spacing w:val="-5"/>
        </w:rPr>
        <w:t>。</w:t>
      </w:r>
      <w:r>
        <w:rPr>
          <w:spacing w:val="-17"/>
        </w:rPr>
        <w:t xml:space="preserve">年初预算 </w:t>
      </w:r>
      <w:r>
        <w:t>0</w:t>
      </w:r>
      <w:r>
        <w:rPr>
          <w:spacing w:val="-19"/>
        </w:rPr>
        <w:t xml:space="preserve"> 万元，支出决算为 </w:t>
      </w:r>
      <w:r>
        <w:t>28.85</w:t>
      </w:r>
      <w:r>
        <w:rPr>
          <w:spacing w:val="-14"/>
        </w:rPr>
        <w:t xml:space="preserve"> 万元，完成年</w:t>
      </w:r>
      <w:r>
        <w:rPr>
          <w:spacing w:val="-30"/>
        </w:rPr>
        <w:t xml:space="preserve">初预算的 </w:t>
      </w:r>
      <w:r>
        <w:t>0</w:t>
      </w:r>
      <w:r>
        <w:rPr>
          <w:spacing w:val="-11"/>
        </w:rPr>
        <w:t>%。决算数与年初预算数存在差异的主要原因是为</w:t>
      </w:r>
      <w:r>
        <w:rPr>
          <w:spacing w:val="11"/>
          <w:w w:val="95"/>
        </w:rPr>
        <w:t xml:space="preserve">确保新区水系正常运转，购置起重运输车及垃圾清运车辆 </w:t>
      </w:r>
      <w:r>
        <w:rPr>
          <w:spacing w:val="11"/>
        </w:rPr>
        <w:t>等。</w:t>
      </w:r>
    </w:p>
    <w:p>
      <w:pPr>
        <w:pStyle w:val="8"/>
        <w:numPr>
          <w:ilvl w:val="2"/>
          <w:numId w:val="2"/>
        </w:numPr>
        <w:tabs>
          <w:tab w:val="left" w:pos="1446"/>
        </w:tabs>
        <w:spacing w:before="0" w:after="0" w:line="345" w:lineRule="auto"/>
        <w:ind w:left="320" w:right="576" w:firstLine="640"/>
        <w:jc w:val="both"/>
        <w:rPr>
          <w:sz w:val="30"/>
        </w:rPr>
      </w:pPr>
      <w:r>
        <w:rPr>
          <w:b/>
          <w:spacing w:val="7"/>
          <w:w w:val="95"/>
          <w:sz w:val="32"/>
        </w:rPr>
        <w:t>农林水支出（类</w:t>
      </w:r>
      <w:r>
        <w:rPr>
          <w:b/>
          <w:spacing w:val="9"/>
          <w:w w:val="95"/>
          <w:sz w:val="32"/>
        </w:rPr>
        <w:t>）</w:t>
      </w:r>
      <w:r>
        <w:rPr>
          <w:b/>
          <w:spacing w:val="7"/>
          <w:w w:val="95"/>
          <w:sz w:val="32"/>
        </w:rPr>
        <w:t>水利（款</w:t>
      </w:r>
      <w:r>
        <w:rPr>
          <w:b/>
          <w:spacing w:val="9"/>
          <w:w w:val="95"/>
          <w:sz w:val="32"/>
        </w:rPr>
        <w:t>）</w:t>
      </w:r>
      <w:r>
        <w:rPr>
          <w:b/>
          <w:spacing w:val="6"/>
          <w:w w:val="95"/>
          <w:sz w:val="32"/>
        </w:rPr>
        <w:t xml:space="preserve">水资源节约管理与保 </w:t>
      </w:r>
      <w:r>
        <w:rPr>
          <w:b/>
          <w:spacing w:val="6"/>
          <w:sz w:val="32"/>
        </w:rPr>
        <w:t>护（项）。</w:t>
      </w:r>
      <w:r>
        <w:rPr>
          <w:spacing w:val="-9"/>
          <w:sz w:val="32"/>
        </w:rPr>
        <w:t xml:space="preserve">年初预算为 </w:t>
      </w:r>
      <w:r>
        <w:rPr>
          <w:sz w:val="32"/>
        </w:rPr>
        <w:t>5.84</w:t>
      </w:r>
      <w:r>
        <w:rPr>
          <w:spacing w:val="-19"/>
          <w:sz w:val="32"/>
        </w:rPr>
        <w:t xml:space="preserve"> 万元，支出决算为 </w:t>
      </w:r>
      <w:r>
        <w:rPr>
          <w:sz w:val="32"/>
        </w:rPr>
        <w:t>4.84</w:t>
      </w:r>
      <w:r>
        <w:rPr>
          <w:spacing w:val="-21"/>
          <w:sz w:val="32"/>
        </w:rPr>
        <w:t xml:space="preserve"> 万元， </w:t>
      </w:r>
      <w:r>
        <w:rPr>
          <w:spacing w:val="-30"/>
          <w:sz w:val="32"/>
        </w:rPr>
        <w:t xml:space="preserve">完成年初预算的 </w:t>
      </w:r>
      <w:r>
        <w:rPr>
          <w:sz w:val="32"/>
        </w:rPr>
        <w:t>92.31</w:t>
      </w:r>
      <w:r>
        <w:rPr>
          <w:spacing w:val="-11"/>
          <w:sz w:val="32"/>
        </w:rPr>
        <w:t>%。决算数与年初预算数存在差异的主要原因是我单位本着节约的原则，有效的控制经费支出，另</w:t>
      </w:r>
      <w:r>
        <w:rPr>
          <w:spacing w:val="-12"/>
          <w:sz w:val="32"/>
        </w:rPr>
        <w:t>外近年来群众素质日渐提高，为水资源节约管理与保护节约部分开支。</w:t>
      </w:r>
    </w:p>
    <w:p>
      <w:pPr>
        <w:pStyle w:val="8"/>
        <w:numPr>
          <w:ilvl w:val="2"/>
          <w:numId w:val="2"/>
        </w:numPr>
        <w:tabs>
          <w:tab w:val="left" w:pos="1446"/>
        </w:tabs>
        <w:spacing w:before="0" w:after="0" w:line="345" w:lineRule="auto"/>
        <w:ind w:left="320" w:right="594" w:firstLine="640"/>
        <w:jc w:val="both"/>
        <w:rPr>
          <w:sz w:val="30"/>
        </w:rPr>
      </w:pPr>
      <w:r>
        <w:rPr>
          <w:b/>
          <w:spacing w:val="7"/>
          <w:w w:val="95"/>
          <w:sz w:val="32"/>
        </w:rPr>
        <w:t>农林水支出（</w:t>
      </w:r>
      <w:r>
        <w:rPr>
          <w:b/>
          <w:spacing w:val="9"/>
          <w:w w:val="95"/>
          <w:sz w:val="32"/>
        </w:rPr>
        <w:t>类</w:t>
      </w:r>
      <w:r>
        <w:rPr>
          <w:b/>
          <w:spacing w:val="7"/>
          <w:w w:val="95"/>
          <w:sz w:val="32"/>
        </w:rPr>
        <w:t>）水利（</w:t>
      </w:r>
      <w:r>
        <w:rPr>
          <w:b/>
          <w:spacing w:val="9"/>
          <w:w w:val="95"/>
          <w:sz w:val="32"/>
        </w:rPr>
        <w:t>款</w:t>
      </w:r>
      <w:r>
        <w:rPr>
          <w:b/>
          <w:spacing w:val="7"/>
          <w:w w:val="95"/>
          <w:sz w:val="32"/>
        </w:rPr>
        <w:t>）水质监测（项）</w:t>
      </w:r>
      <w:r>
        <w:rPr>
          <w:b/>
          <w:spacing w:val="9"/>
          <w:w w:val="95"/>
          <w:sz w:val="32"/>
        </w:rPr>
        <w:t>。</w:t>
      </w:r>
      <w:r>
        <w:rPr>
          <w:w w:val="95"/>
          <w:sz w:val="32"/>
        </w:rPr>
        <w:t xml:space="preserve">年 </w:t>
      </w:r>
      <w:r>
        <w:rPr>
          <w:spacing w:val="-17"/>
          <w:sz w:val="32"/>
        </w:rPr>
        <w:t xml:space="preserve">初预算为 </w:t>
      </w:r>
      <w:r>
        <w:rPr>
          <w:sz w:val="32"/>
        </w:rPr>
        <w:t>12.75</w:t>
      </w:r>
      <w:r>
        <w:rPr>
          <w:spacing w:val="-20"/>
          <w:sz w:val="32"/>
        </w:rPr>
        <w:t xml:space="preserve"> 万元，支出决算为 </w:t>
      </w:r>
      <w:r>
        <w:rPr>
          <w:sz w:val="32"/>
        </w:rPr>
        <w:t>12.60</w:t>
      </w:r>
      <w:r>
        <w:rPr>
          <w:spacing w:val="-12"/>
          <w:sz w:val="32"/>
        </w:rPr>
        <w:t xml:space="preserve"> 万元，完成年初预</w:t>
      </w:r>
      <w:r>
        <w:rPr>
          <w:spacing w:val="-39"/>
          <w:sz w:val="32"/>
        </w:rPr>
        <w:t xml:space="preserve">算的 </w:t>
      </w:r>
      <w:r>
        <w:rPr>
          <w:sz w:val="32"/>
        </w:rPr>
        <w:t>92.31</w:t>
      </w:r>
      <w:r>
        <w:rPr>
          <w:spacing w:val="-11"/>
          <w:sz w:val="32"/>
        </w:rPr>
        <w:t>%。决算数与年初预算数存在差异的主要原因是我</w:t>
      </w:r>
      <w:r>
        <w:rPr>
          <w:spacing w:val="-10"/>
          <w:sz w:val="32"/>
        </w:rPr>
        <w:t>单位本着节约的原则，多次与施工方洽谈，有效的控制了经费的支出。</w:t>
      </w:r>
    </w:p>
    <w:p>
      <w:pPr>
        <w:pStyle w:val="8"/>
        <w:numPr>
          <w:ilvl w:val="2"/>
          <w:numId w:val="2"/>
        </w:numPr>
        <w:tabs>
          <w:tab w:val="left" w:pos="1446"/>
        </w:tabs>
        <w:spacing w:before="0" w:after="0" w:line="345" w:lineRule="auto"/>
        <w:ind w:left="320" w:right="595" w:firstLine="640"/>
        <w:jc w:val="both"/>
        <w:rPr>
          <w:sz w:val="30"/>
        </w:rPr>
      </w:pPr>
      <w:r>
        <w:rPr>
          <w:b/>
          <w:spacing w:val="7"/>
          <w:w w:val="95"/>
          <w:sz w:val="32"/>
        </w:rPr>
        <w:t>农林水支出</w:t>
      </w:r>
      <w:r>
        <w:rPr>
          <w:b/>
          <w:spacing w:val="9"/>
          <w:w w:val="95"/>
          <w:sz w:val="32"/>
        </w:rPr>
        <w:t>（</w:t>
      </w:r>
      <w:r>
        <w:rPr>
          <w:b/>
          <w:spacing w:val="7"/>
          <w:w w:val="95"/>
          <w:sz w:val="32"/>
        </w:rPr>
        <w:t>类）</w:t>
      </w:r>
      <w:r>
        <w:rPr>
          <w:b/>
          <w:spacing w:val="8"/>
          <w:w w:val="95"/>
          <w:sz w:val="32"/>
        </w:rPr>
        <w:t>水利</w:t>
      </w:r>
      <w:r>
        <w:rPr>
          <w:b/>
          <w:spacing w:val="7"/>
          <w:w w:val="95"/>
          <w:sz w:val="32"/>
        </w:rPr>
        <w:t>（款）</w:t>
      </w:r>
      <w:r>
        <w:rPr>
          <w:b/>
          <w:spacing w:val="8"/>
          <w:w w:val="95"/>
          <w:sz w:val="32"/>
        </w:rPr>
        <w:t>防汛</w:t>
      </w:r>
      <w:r>
        <w:rPr>
          <w:b/>
          <w:spacing w:val="7"/>
          <w:w w:val="95"/>
          <w:sz w:val="32"/>
        </w:rPr>
        <w:t>（项</w:t>
      </w:r>
      <w:r>
        <w:rPr>
          <w:b/>
          <w:spacing w:val="9"/>
          <w:w w:val="95"/>
          <w:sz w:val="32"/>
        </w:rPr>
        <w:t>）</w:t>
      </w:r>
      <w:r>
        <w:rPr>
          <w:b/>
          <w:spacing w:val="7"/>
          <w:w w:val="95"/>
          <w:sz w:val="32"/>
        </w:rPr>
        <w:t>。</w:t>
      </w:r>
      <w:r>
        <w:rPr>
          <w:spacing w:val="4"/>
          <w:w w:val="95"/>
          <w:sz w:val="32"/>
        </w:rPr>
        <w:t xml:space="preserve">年初预 </w:t>
      </w:r>
      <w:r>
        <w:rPr>
          <w:spacing w:val="-26"/>
          <w:sz w:val="32"/>
        </w:rPr>
        <w:t xml:space="preserve">算为 </w:t>
      </w:r>
      <w:r>
        <w:rPr>
          <w:sz w:val="32"/>
        </w:rPr>
        <w:t>49.84</w:t>
      </w:r>
      <w:r>
        <w:rPr>
          <w:spacing w:val="-19"/>
          <w:sz w:val="32"/>
        </w:rPr>
        <w:t xml:space="preserve"> 万元，支出决算为 </w:t>
      </w:r>
      <w:r>
        <w:rPr>
          <w:sz w:val="32"/>
        </w:rPr>
        <w:t>54.87</w:t>
      </w:r>
      <w:r>
        <w:rPr>
          <w:spacing w:val="-11"/>
          <w:sz w:val="32"/>
        </w:rPr>
        <w:t xml:space="preserve"> 万元，完成年初预算的</w:t>
      </w:r>
      <w:r>
        <w:rPr>
          <w:spacing w:val="-11"/>
          <w:w w:val="95"/>
          <w:sz w:val="32"/>
        </w:rPr>
        <w:t>110.09</w:t>
      </w:r>
      <w:r>
        <w:rPr>
          <w:spacing w:val="2"/>
          <w:w w:val="95"/>
          <w:sz w:val="32"/>
        </w:rPr>
        <w:t xml:space="preserve">%。决算数与年初预算数存在差异的主要原因是上级 </w:t>
      </w:r>
      <w:r>
        <w:rPr>
          <w:spacing w:val="-15"/>
          <w:sz w:val="32"/>
        </w:rPr>
        <w:t xml:space="preserve">拨入资金 </w:t>
      </w:r>
      <w:r>
        <w:rPr>
          <w:sz w:val="32"/>
        </w:rPr>
        <w:t>4.79</w:t>
      </w:r>
      <w:r>
        <w:rPr>
          <w:spacing w:val="-10"/>
          <w:sz w:val="32"/>
        </w:rPr>
        <w:t xml:space="preserve"> 万元，用于山洪灾害防治等防汛建设。</w:t>
      </w:r>
    </w:p>
    <w:p>
      <w:pPr>
        <w:pStyle w:val="8"/>
        <w:numPr>
          <w:ilvl w:val="2"/>
          <w:numId w:val="2"/>
        </w:numPr>
        <w:tabs>
          <w:tab w:val="left" w:pos="1446"/>
        </w:tabs>
        <w:spacing w:before="0" w:after="0" w:line="345" w:lineRule="auto"/>
        <w:ind w:left="320" w:right="594" w:firstLine="640"/>
        <w:jc w:val="both"/>
        <w:rPr>
          <w:sz w:val="30"/>
        </w:rPr>
      </w:pPr>
      <w:r>
        <w:rPr>
          <w:b/>
          <w:spacing w:val="7"/>
          <w:w w:val="95"/>
          <w:sz w:val="32"/>
        </w:rPr>
        <w:t>农林水支出（</w:t>
      </w:r>
      <w:r>
        <w:rPr>
          <w:b/>
          <w:spacing w:val="9"/>
          <w:w w:val="95"/>
          <w:sz w:val="32"/>
        </w:rPr>
        <w:t>类</w:t>
      </w:r>
      <w:r>
        <w:rPr>
          <w:b/>
          <w:spacing w:val="7"/>
          <w:w w:val="95"/>
          <w:sz w:val="32"/>
        </w:rPr>
        <w:t>）水利（</w:t>
      </w:r>
      <w:r>
        <w:rPr>
          <w:b/>
          <w:spacing w:val="9"/>
          <w:w w:val="95"/>
          <w:sz w:val="32"/>
        </w:rPr>
        <w:t>款</w:t>
      </w:r>
      <w:r>
        <w:rPr>
          <w:b/>
          <w:spacing w:val="7"/>
          <w:w w:val="95"/>
          <w:sz w:val="32"/>
        </w:rPr>
        <w:t>）农田水利（项）</w:t>
      </w:r>
      <w:r>
        <w:rPr>
          <w:b/>
          <w:spacing w:val="9"/>
          <w:w w:val="95"/>
          <w:sz w:val="32"/>
        </w:rPr>
        <w:t>。</w:t>
      </w:r>
      <w:r>
        <w:rPr>
          <w:w w:val="95"/>
          <w:sz w:val="32"/>
        </w:rPr>
        <w:t>年</w:t>
      </w:r>
      <w:r>
        <w:rPr>
          <w:spacing w:val="-12"/>
          <w:sz w:val="32"/>
        </w:rPr>
        <w:t xml:space="preserve">初预算为 </w:t>
      </w:r>
      <w:r>
        <w:rPr>
          <w:sz w:val="32"/>
        </w:rPr>
        <w:t>0</w:t>
      </w:r>
      <w:r>
        <w:rPr>
          <w:spacing w:val="-13"/>
          <w:sz w:val="32"/>
        </w:rPr>
        <w:t xml:space="preserve"> 万元，支出决算为 </w:t>
      </w:r>
      <w:r>
        <w:rPr>
          <w:sz w:val="32"/>
        </w:rPr>
        <w:t>382.93</w:t>
      </w:r>
      <w:r>
        <w:rPr>
          <w:spacing w:val="-5"/>
          <w:sz w:val="32"/>
        </w:rPr>
        <w:t xml:space="preserve"> 万元，完成年初预算</w:t>
      </w:r>
      <w:r>
        <w:rPr>
          <w:spacing w:val="-48"/>
          <w:sz w:val="32"/>
        </w:rPr>
        <w:t xml:space="preserve">的 </w:t>
      </w:r>
      <w:r>
        <w:rPr>
          <w:sz w:val="32"/>
        </w:rPr>
        <w:t>0</w:t>
      </w:r>
      <w:r>
        <w:rPr>
          <w:spacing w:val="-11"/>
          <w:sz w:val="32"/>
        </w:rPr>
        <w:t>%。决算数与年初预算数存在差异的主要原因是我单位根</w:t>
      </w:r>
    </w:p>
    <w:p>
      <w:pPr>
        <w:spacing w:after="0" w:line="345" w:lineRule="auto"/>
        <w:jc w:val="both"/>
        <w:rPr>
          <w:sz w:val="30"/>
        </w:rPr>
        <w:sectPr>
          <w:pgSz w:w="11910" w:h="16840"/>
          <w:pgMar w:top="1540" w:right="1200" w:bottom="900" w:left="1480" w:header="0" w:footer="720" w:gutter="0"/>
        </w:sectPr>
      </w:pPr>
    </w:p>
    <w:p>
      <w:pPr>
        <w:pStyle w:val="4"/>
        <w:spacing w:before="35" w:line="345" w:lineRule="auto"/>
        <w:ind w:left="320" w:right="600"/>
        <w:jc w:val="both"/>
      </w:pPr>
      <w:r>
        <w:rPr>
          <w:spacing w:val="11"/>
          <w:w w:val="95"/>
        </w:rPr>
        <w:t xml:space="preserve">据区政府的规划新增龙门西山生态绿化灌溉打井及配套项 </w:t>
      </w:r>
      <w:r>
        <w:rPr>
          <w:spacing w:val="-2"/>
        </w:rPr>
        <w:t>目、洛龙区洛宜铁路南侧、李屯桥西侧绿化灌溉打井及配套</w:t>
      </w:r>
      <w:r>
        <w:t>项目等。</w:t>
      </w:r>
    </w:p>
    <w:p>
      <w:pPr>
        <w:pStyle w:val="8"/>
        <w:numPr>
          <w:ilvl w:val="2"/>
          <w:numId w:val="2"/>
        </w:numPr>
        <w:tabs>
          <w:tab w:val="left" w:pos="1441"/>
        </w:tabs>
        <w:spacing w:before="0" w:after="0" w:line="345" w:lineRule="auto"/>
        <w:ind w:left="320" w:right="434" w:firstLine="640"/>
        <w:jc w:val="left"/>
        <w:rPr>
          <w:sz w:val="30"/>
        </w:rPr>
      </w:pPr>
      <w:r>
        <w:rPr>
          <w:b/>
          <w:spacing w:val="-2"/>
          <w:w w:val="95"/>
          <w:sz w:val="32"/>
        </w:rPr>
        <w:t>农林水支出</w:t>
      </w:r>
      <w:r>
        <w:rPr>
          <w:b/>
          <w:w w:val="95"/>
          <w:sz w:val="32"/>
        </w:rPr>
        <w:t>（类</w:t>
      </w:r>
      <w:r>
        <w:rPr>
          <w:b/>
          <w:spacing w:val="-5"/>
          <w:w w:val="95"/>
          <w:sz w:val="32"/>
        </w:rPr>
        <w:t>）</w:t>
      </w:r>
      <w:r>
        <w:rPr>
          <w:b/>
          <w:spacing w:val="-3"/>
          <w:w w:val="95"/>
          <w:sz w:val="32"/>
        </w:rPr>
        <w:t>水利</w:t>
      </w:r>
      <w:r>
        <w:rPr>
          <w:b/>
          <w:w w:val="95"/>
          <w:sz w:val="32"/>
        </w:rPr>
        <w:t>（款</w:t>
      </w:r>
      <w:r>
        <w:rPr>
          <w:b/>
          <w:spacing w:val="-5"/>
          <w:w w:val="95"/>
          <w:sz w:val="32"/>
        </w:rPr>
        <w:t>）</w:t>
      </w:r>
      <w:r>
        <w:rPr>
          <w:b/>
          <w:spacing w:val="-1"/>
          <w:w w:val="95"/>
          <w:sz w:val="32"/>
        </w:rPr>
        <w:t>农村人畜用水</w:t>
      </w:r>
      <w:r>
        <w:rPr>
          <w:b/>
          <w:w w:val="95"/>
          <w:sz w:val="32"/>
        </w:rPr>
        <w:t>（项</w:t>
      </w:r>
      <w:r>
        <w:rPr>
          <w:b/>
          <w:spacing w:val="-5"/>
          <w:w w:val="95"/>
          <w:sz w:val="32"/>
        </w:rPr>
        <w:t>）</w:t>
      </w:r>
      <w:r>
        <w:rPr>
          <w:b/>
          <w:w w:val="95"/>
          <w:sz w:val="32"/>
        </w:rPr>
        <w:t xml:space="preserve">。 </w:t>
      </w:r>
      <w:r>
        <w:rPr>
          <w:spacing w:val="-9"/>
          <w:sz w:val="32"/>
        </w:rPr>
        <w:t xml:space="preserve">年初预算为 </w:t>
      </w:r>
      <w:r>
        <w:rPr>
          <w:sz w:val="32"/>
        </w:rPr>
        <w:t>307</w:t>
      </w:r>
      <w:r>
        <w:rPr>
          <w:spacing w:val="-12"/>
          <w:sz w:val="32"/>
        </w:rPr>
        <w:t xml:space="preserve"> 万元，支出决算为 </w:t>
      </w:r>
      <w:r>
        <w:rPr>
          <w:sz w:val="32"/>
        </w:rPr>
        <w:t>290.08</w:t>
      </w:r>
      <w:r>
        <w:rPr>
          <w:spacing w:val="-6"/>
          <w:sz w:val="32"/>
        </w:rPr>
        <w:t xml:space="preserve"> 万元，完成年初</w:t>
      </w:r>
      <w:r>
        <w:rPr>
          <w:spacing w:val="-26"/>
          <w:sz w:val="32"/>
        </w:rPr>
        <w:t xml:space="preserve">预算的 </w:t>
      </w:r>
      <w:r>
        <w:rPr>
          <w:sz w:val="32"/>
        </w:rPr>
        <w:t>92.31</w:t>
      </w:r>
      <w:r>
        <w:rPr>
          <w:spacing w:val="-11"/>
          <w:sz w:val="32"/>
        </w:rPr>
        <w:t>%。决算数与年初预算数存在差异的主要原因是调整部分资金实用款项。</w:t>
      </w:r>
    </w:p>
    <w:p>
      <w:pPr>
        <w:pStyle w:val="8"/>
        <w:numPr>
          <w:ilvl w:val="2"/>
          <w:numId w:val="2"/>
        </w:numPr>
        <w:tabs>
          <w:tab w:val="left" w:pos="1441"/>
        </w:tabs>
        <w:spacing w:before="0" w:after="0" w:line="345" w:lineRule="auto"/>
        <w:ind w:left="320" w:right="434" w:firstLine="640"/>
        <w:jc w:val="left"/>
        <w:rPr>
          <w:sz w:val="30"/>
        </w:rPr>
      </w:pPr>
      <w:r>
        <w:rPr>
          <w:b/>
          <w:spacing w:val="-2"/>
          <w:w w:val="95"/>
          <w:sz w:val="32"/>
        </w:rPr>
        <w:t>农林水支出</w:t>
      </w:r>
      <w:r>
        <w:rPr>
          <w:b/>
          <w:w w:val="95"/>
          <w:sz w:val="32"/>
        </w:rPr>
        <w:t>（类</w:t>
      </w:r>
      <w:r>
        <w:rPr>
          <w:b/>
          <w:spacing w:val="-5"/>
          <w:w w:val="95"/>
          <w:sz w:val="32"/>
        </w:rPr>
        <w:t>）</w:t>
      </w:r>
      <w:r>
        <w:rPr>
          <w:b/>
          <w:spacing w:val="-3"/>
          <w:w w:val="95"/>
          <w:sz w:val="32"/>
        </w:rPr>
        <w:t>水利</w:t>
      </w:r>
      <w:r>
        <w:rPr>
          <w:b/>
          <w:w w:val="95"/>
          <w:sz w:val="32"/>
        </w:rPr>
        <w:t>（款</w:t>
      </w:r>
      <w:r>
        <w:rPr>
          <w:b/>
          <w:spacing w:val="-5"/>
          <w:w w:val="95"/>
          <w:sz w:val="32"/>
        </w:rPr>
        <w:t>）</w:t>
      </w:r>
      <w:r>
        <w:rPr>
          <w:b/>
          <w:spacing w:val="-1"/>
          <w:w w:val="95"/>
          <w:sz w:val="32"/>
        </w:rPr>
        <w:t>其他水利支出</w:t>
      </w:r>
      <w:r>
        <w:rPr>
          <w:b/>
          <w:w w:val="95"/>
          <w:sz w:val="32"/>
        </w:rPr>
        <w:t>（项</w:t>
      </w:r>
      <w:r>
        <w:rPr>
          <w:b/>
          <w:spacing w:val="-5"/>
          <w:w w:val="95"/>
          <w:sz w:val="32"/>
        </w:rPr>
        <w:t>）</w:t>
      </w:r>
      <w:r>
        <w:rPr>
          <w:b/>
          <w:w w:val="95"/>
          <w:sz w:val="32"/>
        </w:rPr>
        <w:t xml:space="preserve">。 </w:t>
      </w:r>
      <w:r>
        <w:rPr>
          <w:spacing w:val="-14"/>
          <w:sz w:val="32"/>
        </w:rPr>
        <w:t xml:space="preserve">年初预算为 </w:t>
      </w:r>
      <w:r>
        <w:rPr>
          <w:sz w:val="32"/>
        </w:rPr>
        <w:t>0</w:t>
      </w:r>
      <w:r>
        <w:rPr>
          <w:spacing w:val="-19"/>
          <w:sz w:val="32"/>
        </w:rPr>
        <w:t xml:space="preserve"> 万元，支出决算为 </w:t>
      </w:r>
      <w:r>
        <w:rPr>
          <w:sz w:val="32"/>
        </w:rPr>
        <w:t>32.58</w:t>
      </w:r>
      <w:r>
        <w:rPr>
          <w:spacing w:val="-11"/>
          <w:sz w:val="32"/>
        </w:rPr>
        <w:t xml:space="preserve"> 万元，完成年初预算</w:t>
      </w:r>
      <w:r>
        <w:rPr>
          <w:spacing w:val="-47"/>
          <w:sz w:val="32"/>
        </w:rPr>
        <w:t xml:space="preserve">的 </w:t>
      </w:r>
      <w:r>
        <w:rPr>
          <w:sz w:val="32"/>
        </w:rPr>
        <w:t>92.31</w:t>
      </w:r>
      <w:r>
        <w:rPr>
          <w:spacing w:val="-11"/>
          <w:sz w:val="32"/>
        </w:rPr>
        <w:t>%。决算数与年初预算数存在差异的主要原因是新区水系清运水草垃圾及铺设人行道砖等。</w:t>
      </w:r>
    </w:p>
    <w:p>
      <w:pPr>
        <w:pStyle w:val="8"/>
        <w:numPr>
          <w:ilvl w:val="2"/>
          <w:numId w:val="2"/>
        </w:numPr>
        <w:tabs>
          <w:tab w:val="left" w:pos="1446"/>
        </w:tabs>
        <w:spacing w:before="0" w:after="0" w:line="345" w:lineRule="auto"/>
        <w:ind w:left="320" w:right="438" w:firstLine="640"/>
        <w:jc w:val="left"/>
        <w:rPr>
          <w:sz w:val="30"/>
        </w:rPr>
      </w:pPr>
      <w:r>
        <w:rPr>
          <w:b/>
          <w:spacing w:val="7"/>
          <w:sz w:val="32"/>
        </w:rPr>
        <w:t>住房保障支出（</w:t>
      </w:r>
      <w:r>
        <w:rPr>
          <w:b/>
          <w:spacing w:val="9"/>
          <w:sz w:val="32"/>
        </w:rPr>
        <w:t>类</w:t>
      </w:r>
      <w:r>
        <w:rPr>
          <w:b/>
          <w:spacing w:val="7"/>
          <w:sz w:val="32"/>
        </w:rPr>
        <w:t>）住房改革支出（款</w:t>
      </w:r>
      <w:r>
        <w:rPr>
          <w:b/>
          <w:spacing w:val="9"/>
          <w:sz w:val="32"/>
        </w:rPr>
        <w:t>）</w:t>
      </w:r>
      <w:r>
        <w:rPr>
          <w:b/>
          <w:spacing w:val="5"/>
          <w:sz w:val="32"/>
        </w:rPr>
        <w:t>住房公积</w:t>
      </w:r>
      <w:r>
        <w:rPr>
          <w:b/>
          <w:spacing w:val="-43"/>
          <w:sz w:val="32"/>
        </w:rPr>
        <w:t>金</w:t>
      </w:r>
      <w:r>
        <w:rPr>
          <w:b/>
          <w:sz w:val="32"/>
        </w:rPr>
        <w:t>（项</w:t>
      </w:r>
      <w:r>
        <w:rPr>
          <w:b/>
          <w:spacing w:val="-43"/>
          <w:sz w:val="32"/>
        </w:rPr>
        <w:t>）</w:t>
      </w:r>
      <w:r>
        <w:rPr>
          <w:b/>
          <w:spacing w:val="-41"/>
          <w:sz w:val="32"/>
        </w:rPr>
        <w:t>。</w:t>
      </w:r>
      <w:r>
        <w:rPr>
          <w:spacing w:val="-15"/>
          <w:sz w:val="32"/>
        </w:rPr>
        <w:t xml:space="preserve">年初预算为 </w:t>
      </w:r>
      <w:r>
        <w:rPr>
          <w:sz w:val="32"/>
        </w:rPr>
        <w:t>22.26</w:t>
      </w:r>
      <w:r>
        <w:rPr>
          <w:spacing w:val="-23"/>
          <w:sz w:val="32"/>
        </w:rPr>
        <w:t xml:space="preserve"> 万元，支出决算为 </w:t>
      </w:r>
      <w:r>
        <w:rPr>
          <w:sz w:val="32"/>
        </w:rPr>
        <w:t>40.06</w:t>
      </w:r>
      <w:r>
        <w:rPr>
          <w:spacing w:val="-21"/>
          <w:sz w:val="32"/>
        </w:rPr>
        <w:t xml:space="preserve"> 万元， </w:t>
      </w:r>
      <w:r>
        <w:rPr>
          <w:spacing w:val="-10"/>
          <w:sz w:val="32"/>
        </w:rPr>
        <w:t xml:space="preserve">完成年初预算的 </w:t>
      </w:r>
      <w:r>
        <w:rPr>
          <w:sz w:val="32"/>
        </w:rPr>
        <w:t>179.96%。决算数与年初预算数存在差异的主要原因是住房公积金基数逐年调整。</w:t>
      </w:r>
    </w:p>
    <w:p>
      <w:pPr>
        <w:pStyle w:val="4"/>
        <w:spacing w:line="408" w:lineRule="exact"/>
        <w:ind w:left="960"/>
        <w:rPr>
          <w:rFonts w:hint="eastAsia" w:ascii="黑体" w:eastAsia="黑体"/>
        </w:rPr>
      </w:pPr>
      <w:bookmarkStart w:id="11" w:name="六、一般公共预算财政拨款基本支出决算情况说明"/>
      <w:bookmarkEnd w:id="11"/>
      <w:r>
        <w:rPr>
          <w:rFonts w:hint="eastAsia" w:ascii="黑体" w:eastAsia="黑体"/>
        </w:rPr>
        <w:t>六、一般公共预算财政拨款基本支出决算情况说明</w:t>
      </w:r>
    </w:p>
    <w:p>
      <w:pPr>
        <w:pStyle w:val="4"/>
        <w:spacing w:before="176"/>
        <w:ind w:left="960"/>
      </w:pPr>
      <w:r>
        <w:t>2018</w:t>
      </w:r>
      <w:r>
        <w:rPr>
          <w:spacing w:val="-3"/>
        </w:rPr>
        <w:t xml:space="preserve"> 年度一般公共预算财政拨款基本支出 </w:t>
      </w:r>
      <w:r>
        <w:t>1055.02</w:t>
      </w:r>
      <w:r>
        <w:rPr>
          <w:spacing w:val="-38"/>
        </w:rPr>
        <w:t xml:space="preserve"> 万</w:t>
      </w:r>
    </w:p>
    <w:p>
      <w:pPr>
        <w:pStyle w:val="4"/>
        <w:spacing w:before="180" w:line="345" w:lineRule="auto"/>
        <w:ind w:left="320" w:right="438"/>
      </w:pPr>
      <w:r>
        <w:rPr>
          <w:spacing w:val="-3"/>
        </w:rPr>
        <w:t xml:space="preserve">元。其中：人员经费 </w:t>
      </w:r>
      <w:r>
        <w:t>813.10</w:t>
      </w:r>
      <w:r>
        <w:rPr>
          <w:spacing w:val="-3"/>
        </w:rPr>
        <w:t xml:space="preserve"> 万元，主要包括：基本工资、</w:t>
      </w:r>
      <w:r>
        <w:rPr>
          <w:spacing w:val="-4"/>
        </w:rPr>
        <w:t>津贴补贴、伙食补助费、绩效工资、机关事业单位基本养老</w:t>
      </w:r>
      <w:r>
        <w:rPr>
          <w:spacing w:val="-5"/>
        </w:rPr>
        <w:t>保险缴费、职业年金缴费、职工基本医疗保险缴费、其他社</w:t>
      </w:r>
      <w:r>
        <w:rPr>
          <w:spacing w:val="-16"/>
        </w:rPr>
        <w:t>会保障缴费、其他工资福利支出、离休费、退休费、抚恤金、</w:t>
      </w:r>
      <w:r>
        <w:rPr>
          <w:spacing w:val="1"/>
        </w:rPr>
        <w:t xml:space="preserve">生活补助、奖金、住房公积金；公用经费 </w:t>
      </w:r>
      <w:r>
        <w:t>241.92</w:t>
      </w:r>
      <w:r>
        <w:rPr>
          <w:spacing w:val="-13"/>
        </w:rPr>
        <w:t xml:space="preserve"> 万元，主</w:t>
      </w:r>
      <w:r>
        <w:rPr>
          <w:spacing w:val="-7"/>
        </w:rPr>
        <w:t>要包括：办公费、印刷费、水费、邮电费、培训费、专用材</w:t>
      </w:r>
    </w:p>
    <w:p>
      <w:pPr>
        <w:spacing w:after="0" w:line="345" w:lineRule="auto"/>
        <w:sectPr>
          <w:pgSz w:w="11910" w:h="16840"/>
          <w:pgMar w:top="1540" w:right="1200" w:bottom="900" w:left="1480" w:header="0" w:footer="720" w:gutter="0"/>
        </w:sectPr>
      </w:pPr>
    </w:p>
    <w:p>
      <w:pPr>
        <w:pStyle w:val="4"/>
        <w:spacing w:before="35" w:line="345" w:lineRule="auto"/>
        <w:ind w:left="320" w:right="597"/>
        <w:jc w:val="both"/>
      </w:pPr>
      <w:r>
        <w:rPr>
          <w:spacing w:val="-3"/>
          <w:w w:val="95"/>
        </w:rPr>
        <w:t xml:space="preserve">料费、劳务费、委托业务费、工会经费、福利费、公务用车 </w:t>
      </w:r>
      <w:r>
        <w:rPr>
          <w:spacing w:val="-5"/>
        </w:rPr>
        <w:t>运行维护费、其他交通费用、其他商品和服务支出、办公设备购置、信息网络及软件购置。</w:t>
      </w:r>
    </w:p>
    <w:p>
      <w:pPr>
        <w:pStyle w:val="4"/>
        <w:spacing w:line="408" w:lineRule="exact"/>
        <w:ind w:left="960"/>
        <w:rPr>
          <w:rFonts w:hint="eastAsia" w:ascii="黑体" w:hAnsi="黑体" w:eastAsia="黑体"/>
        </w:rPr>
      </w:pPr>
      <w:bookmarkStart w:id="12" w:name="七、一般公共预算财政拨款“三公”经费支出决算情况说明"/>
      <w:bookmarkEnd w:id="12"/>
      <w:r>
        <w:rPr>
          <w:rFonts w:hint="eastAsia" w:ascii="黑体" w:hAnsi="黑体" w:eastAsia="黑体"/>
        </w:rPr>
        <w:t>七、一般公共预算财政拨款“三公”经费支出决算情况</w:t>
      </w:r>
    </w:p>
    <w:p>
      <w:pPr>
        <w:pStyle w:val="4"/>
        <w:spacing w:before="11"/>
        <w:rPr>
          <w:rFonts w:ascii="黑体"/>
          <w:sz w:val="9"/>
        </w:rPr>
      </w:pPr>
    </w:p>
    <w:p>
      <w:pPr>
        <w:pStyle w:val="4"/>
        <w:spacing w:before="55"/>
        <w:ind w:left="320"/>
        <w:rPr>
          <w:rFonts w:hint="eastAsia" w:ascii="黑体" w:eastAsia="黑体"/>
        </w:rPr>
      </w:pPr>
      <w:r>
        <w:rPr>
          <w:rFonts w:hint="eastAsia" w:ascii="黑体" w:eastAsia="黑体"/>
        </w:rPr>
        <w:t>说明</w:t>
      </w:r>
    </w:p>
    <w:p>
      <w:pPr>
        <w:pStyle w:val="3"/>
        <w:spacing w:before="180"/>
        <w:rPr>
          <w:rFonts w:hint="eastAsia" w:ascii="楷体" w:hAnsi="楷体" w:eastAsia="楷体"/>
        </w:rPr>
      </w:pPr>
      <w:bookmarkStart w:id="13" w:name="（一）“三公”经费财政拨款支出决算总体情况说明。"/>
      <w:bookmarkEnd w:id="13"/>
      <w:r>
        <w:rPr>
          <w:rFonts w:hint="eastAsia" w:ascii="楷体" w:hAnsi="楷体" w:eastAsia="楷体"/>
        </w:rPr>
        <w:t>（一）“三公”经费财政拨款支出决算总体情况说明。</w:t>
      </w:r>
    </w:p>
    <w:p>
      <w:pPr>
        <w:pStyle w:val="4"/>
        <w:spacing w:before="180"/>
        <w:ind w:left="960"/>
      </w:pPr>
      <w:r>
        <w:t>2018 年度“三公”经费财政拨款支出预算为 1.50 万元，</w:t>
      </w:r>
    </w:p>
    <w:p>
      <w:pPr>
        <w:pStyle w:val="4"/>
        <w:spacing w:before="9"/>
        <w:rPr>
          <w:sz w:val="9"/>
        </w:rPr>
      </w:pPr>
    </w:p>
    <w:p>
      <w:pPr>
        <w:pStyle w:val="4"/>
        <w:spacing w:before="54" w:line="345" w:lineRule="auto"/>
        <w:ind w:left="320" w:right="439"/>
      </w:pPr>
      <w:r>
        <w:rPr>
          <w:spacing w:val="-15"/>
        </w:rPr>
        <w:t xml:space="preserve">支出决算为 </w:t>
      </w:r>
      <w:r>
        <w:t>1.50</w:t>
      </w:r>
      <w:r>
        <w:rPr>
          <w:spacing w:val="-25"/>
        </w:rPr>
        <w:t xml:space="preserve"> 万元，完成预算的 </w:t>
      </w:r>
      <w:r>
        <w:t>100%</w:t>
      </w:r>
      <w:r>
        <w:rPr>
          <w:spacing w:val="-55"/>
        </w:rPr>
        <w:t>。</w:t>
      </w:r>
      <w:r>
        <w:t>2018</w:t>
      </w:r>
      <w:r>
        <w:rPr>
          <w:spacing w:val="-22"/>
        </w:rPr>
        <w:t xml:space="preserve"> 年度“三公” 经费支出决算数与预算数无差异。</w:t>
      </w:r>
    </w:p>
    <w:p>
      <w:pPr>
        <w:pStyle w:val="3"/>
        <w:rPr>
          <w:rFonts w:hint="eastAsia" w:ascii="楷体" w:hAnsi="楷体" w:eastAsia="楷体"/>
        </w:rPr>
      </w:pPr>
      <w:bookmarkStart w:id="14" w:name="（二）“三公”经费财政拨款支出决算具体情况说明。"/>
      <w:bookmarkEnd w:id="14"/>
      <w:r>
        <w:rPr>
          <w:rFonts w:hint="eastAsia" w:ascii="楷体" w:hAnsi="楷体" w:eastAsia="楷体"/>
          <w:w w:val="95"/>
        </w:rPr>
        <w:t>（二）“三公”经费财政拨款支出决算具体情况说明。</w:t>
      </w:r>
    </w:p>
    <w:p>
      <w:pPr>
        <w:pStyle w:val="4"/>
        <w:spacing w:before="180"/>
        <w:ind w:right="597"/>
        <w:jc w:val="right"/>
      </w:pPr>
      <w:r>
        <w:t>2018</w:t>
      </w:r>
      <w:r>
        <w:rPr>
          <w:spacing w:val="-15"/>
        </w:rPr>
        <w:t xml:space="preserve"> 年度“三公”经费财政拨款支出决算中，因公出国</w:t>
      </w:r>
    </w:p>
    <w:p>
      <w:pPr>
        <w:pStyle w:val="4"/>
        <w:spacing w:before="181"/>
        <w:ind w:right="600"/>
        <w:jc w:val="right"/>
      </w:pPr>
      <w:r>
        <w:t>（境</w:t>
      </w:r>
      <w:r>
        <w:rPr>
          <w:spacing w:val="-7"/>
        </w:rPr>
        <w:t>）</w:t>
      </w:r>
      <w:r>
        <w:rPr>
          <w:spacing w:val="-15"/>
        </w:rPr>
        <w:t xml:space="preserve">费支出决算 </w:t>
      </w:r>
      <w:r>
        <w:t>0</w:t>
      </w:r>
      <w:r>
        <w:rPr>
          <w:spacing w:val="-11"/>
        </w:rPr>
        <w:t xml:space="preserve"> 万元；公务用车购置及运行费支出决算</w:t>
      </w:r>
    </w:p>
    <w:p>
      <w:pPr>
        <w:pStyle w:val="8"/>
        <w:numPr>
          <w:ilvl w:val="1"/>
          <w:numId w:val="3"/>
        </w:numPr>
        <w:tabs>
          <w:tab w:val="left" w:pos="880"/>
        </w:tabs>
        <w:spacing w:before="180" w:after="0" w:line="343" w:lineRule="auto"/>
        <w:ind w:left="320" w:right="597" w:firstLine="0"/>
        <w:jc w:val="left"/>
        <w:rPr>
          <w:sz w:val="32"/>
        </w:rPr>
      </w:pPr>
      <w:r>
        <w:rPr>
          <w:spacing w:val="-15"/>
          <w:sz w:val="32"/>
        </w:rPr>
        <w:t xml:space="preserve">万元，完成预算的 </w:t>
      </w:r>
      <w:r>
        <w:rPr>
          <w:spacing w:val="-6"/>
          <w:sz w:val="32"/>
        </w:rPr>
        <w:t>100</w:t>
      </w:r>
      <w:r>
        <w:rPr>
          <w:spacing w:val="-25"/>
          <w:sz w:val="32"/>
        </w:rPr>
        <w:t xml:space="preserve">%，占 </w:t>
      </w:r>
      <w:r>
        <w:rPr>
          <w:spacing w:val="-6"/>
          <w:sz w:val="32"/>
        </w:rPr>
        <w:t>100</w:t>
      </w:r>
      <w:r>
        <w:rPr>
          <w:spacing w:val="-3"/>
          <w:sz w:val="32"/>
        </w:rPr>
        <w:t>%；公务接待费支出决算0</w:t>
      </w:r>
      <w:r>
        <w:rPr>
          <w:spacing w:val="-10"/>
          <w:sz w:val="32"/>
        </w:rPr>
        <w:t xml:space="preserve"> 万元。具体情况如下：</w:t>
      </w:r>
    </w:p>
    <w:p>
      <w:pPr>
        <w:pStyle w:val="8"/>
        <w:numPr>
          <w:ilvl w:val="2"/>
          <w:numId w:val="3"/>
        </w:numPr>
        <w:tabs>
          <w:tab w:val="left" w:pos="1442"/>
        </w:tabs>
        <w:spacing w:before="6" w:after="0" w:line="240" w:lineRule="auto"/>
        <w:ind w:left="1441" w:right="0" w:hanging="482"/>
        <w:jc w:val="left"/>
        <w:rPr>
          <w:sz w:val="30"/>
        </w:rPr>
      </w:pPr>
      <w:r>
        <w:rPr>
          <w:b/>
          <w:spacing w:val="-17"/>
          <w:sz w:val="32"/>
        </w:rPr>
        <w:t>因公出国</w:t>
      </w:r>
      <w:r>
        <w:rPr>
          <w:b/>
          <w:sz w:val="32"/>
        </w:rPr>
        <w:t>（境</w:t>
      </w:r>
      <w:r>
        <w:rPr>
          <w:b/>
          <w:spacing w:val="-63"/>
          <w:sz w:val="32"/>
        </w:rPr>
        <w:t>）</w:t>
      </w:r>
      <w:r>
        <w:rPr>
          <w:b/>
          <w:spacing w:val="-3"/>
          <w:sz w:val="32"/>
        </w:rPr>
        <w:t xml:space="preserve">费 </w:t>
      </w:r>
      <w:r>
        <w:rPr>
          <w:sz w:val="32"/>
        </w:rPr>
        <w:t>2018</w:t>
      </w:r>
      <w:r>
        <w:rPr>
          <w:spacing w:val="-15"/>
          <w:sz w:val="32"/>
        </w:rPr>
        <w:t xml:space="preserve"> 年年初预算无因公出国</w:t>
      </w:r>
      <w:r>
        <w:rPr>
          <w:spacing w:val="-3"/>
          <w:sz w:val="32"/>
        </w:rPr>
        <w:t>（</w:t>
      </w:r>
      <w:r>
        <w:rPr>
          <w:sz w:val="32"/>
        </w:rPr>
        <w:t>境）</w:t>
      </w:r>
    </w:p>
    <w:p>
      <w:pPr>
        <w:pStyle w:val="4"/>
        <w:spacing w:before="11"/>
        <w:rPr>
          <w:sz w:val="9"/>
        </w:rPr>
      </w:pPr>
    </w:p>
    <w:p>
      <w:pPr>
        <w:pStyle w:val="4"/>
        <w:spacing w:before="54"/>
        <w:ind w:left="320"/>
      </w:pPr>
      <w:r>
        <w:t>费。</w:t>
      </w:r>
    </w:p>
    <w:p>
      <w:pPr>
        <w:pStyle w:val="8"/>
        <w:numPr>
          <w:ilvl w:val="2"/>
          <w:numId w:val="3"/>
        </w:numPr>
        <w:tabs>
          <w:tab w:val="left" w:pos="1442"/>
        </w:tabs>
        <w:spacing w:before="181" w:after="0" w:line="240" w:lineRule="auto"/>
        <w:ind w:left="1441" w:right="0" w:hanging="482"/>
        <w:jc w:val="left"/>
        <w:rPr>
          <w:sz w:val="30"/>
        </w:rPr>
      </w:pPr>
      <w:r>
        <w:rPr>
          <w:b/>
          <w:spacing w:val="-8"/>
          <w:sz w:val="32"/>
        </w:rPr>
        <w:t xml:space="preserve">公务用车购置及运行费 </w:t>
      </w:r>
      <w:r>
        <w:rPr>
          <w:sz w:val="32"/>
        </w:rPr>
        <w:t>2018</w:t>
      </w:r>
      <w:r>
        <w:rPr>
          <w:spacing w:val="-25"/>
          <w:sz w:val="32"/>
        </w:rPr>
        <w:t xml:space="preserve"> 年年初预算 </w:t>
      </w:r>
      <w:r>
        <w:rPr>
          <w:sz w:val="32"/>
        </w:rPr>
        <w:t>1.50</w:t>
      </w:r>
      <w:r>
        <w:rPr>
          <w:spacing w:val="-21"/>
          <w:sz w:val="32"/>
        </w:rPr>
        <w:t xml:space="preserve"> 万元，</w:t>
      </w:r>
    </w:p>
    <w:p>
      <w:pPr>
        <w:pStyle w:val="4"/>
        <w:spacing w:before="10"/>
        <w:rPr>
          <w:sz w:val="9"/>
        </w:rPr>
      </w:pPr>
    </w:p>
    <w:p>
      <w:pPr>
        <w:pStyle w:val="4"/>
        <w:spacing w:before="55" w:line="345" w:lineRule="auto"/>
        <w:ind w:left="320" w:right="597"/>
        <w:jc w:val="both"/>
      </w:pPr>
      <w:r>
        <w:rPr>
          <w:spacing w:val="-13"/>
        </w:rPr>
        <w:t xml:space="preserve">支出决算为 </w:t>
      </w:r>
      <w:r>
        <w:t>1.50</w:t>
      </w:r>
      <w:r>
        <w:rPr>
          <w:spacing w:val="-15"/>
        </w:rPr>
        <w:t xml:space="preserve"> 万元，完成年初预算的 </w:t>
      </w:r>
      <w:r>
        <w:t>100%。决算数与年初预算数无差异。其中：</w:t>
      </w:r>
    </w:p>
    <w:p>
      <w:pPr>
        <w:spacing w:before="0" w:line="408" w:lineRule="exact"/>
        <w:ind w:left="960" w:right="0" w:firstLine="0"/>
        <w:jc w:val="both"/>
        <w:rPr>
          <w:rFonts w:hint="eastAsia" w:ascii="仿宋" w:eastAsia="仿宋"/>
          <w:sz w:val="32"/>
        </w:rPr>
      </w:pPr>
      <w:r>
        <w:rPr>
          <w:rFonts w:hint="eastAsia" w:ascii="仿宋" w:eastAsia="仿宋"/>
          <w:b/>
          <w:sz w:val="32"/>
        </w:rPr>
        <w:t>公务用车购置支出</w:t>
      </w:r>
      <w:r>
        <w:rPr>
          <w:rFonts w:hint="eastAsia" w:ascii="仿宋" w:eastAsia="仿宋"/>
          <w:sz w:val="32"/>
        </w:rPr>
        <w:t>为 0 万元，购置车辆 0 辆。</w:t>
      </w:r>
    </w:p>
    <w:p>
      <w:pPr>
        <w:pStyle w:val="4"/>
        <w:spacing w:before="180" w:line="345" w:lineRule="auto"/>
        <w:ind w:left="320" w:right="595" w:firstLine="640"/>
        <w:jc w:val="both"/>
      </w:pPr>
      <w:r>
        <w:rPr>
          <w:b/>
          <w:spacing w:val="-10"/>
        </w:rPr>
        <w:t xml:space="preserve">公务用车运行支出 </w:t>
      </w:r>
      <w:r>
        <w:t>1.5</w:t>
      </w:r>
      <w:r>
        <w:rPr>
          <w:spacing w:val="-12"/>
        </w:rPr>
        <w:t xml:space="preserve"> 万元。主要用于公务用车维护及</w:t>
      </w:r>
      <w:r>
        <w:rPr>
          <w:spacing w:val="-24"/>
        </w:rPr>
        <w:t>加油。</w:t>
      </w:r>
      <w:r>
        <w:t>2018</w:t>
      </w:r>
      <w:r>
        <w:rPr>
          <w:spacing w:val="-13"/>
        </w:rPr>
        <w:t xml:space="preserve"> 年期末，部门开支财政拨款的公务用车保有量为1</w:t>
      </w:r>
      <w:r>
        <w:rPr>
          <w:spacing w:val="-28"/>
        </w:rPr>
        <w:t xml:space="preserve"> 辆。</w:t>
      </w:r>
    </w:p>
    <w:p>
      <w:pPr>
        <w:spacing w:after="0" w:line="345" w:lineRule="auto"/>
        <w:jc w:val="both"/>
        <w:sectPr>
          <w:pgSz w:w="11910" w:h="16840"/>
          <w:pgMar w:top="1540" w:right="1200" w:bottom="900" w:left="1480" w:header="0" w:footer="720" w:gutter="0"/>
        </w:sectPr>
      </w:pPr>
    </w:p>
    <w:p>
      <w:pPr>
        <w:pStyle w:val="8"/>
        <w:numPr>
          <w:ilvl w:val="2"/>
          <w:numId w:val="3"/>
        </w:numPr>
        <w:tabs>
          <w:tab w:val="left" w:pos="1579"/>
          <w:tab w:val="left" w:pos="1580"/>
        </w:tabs>
        <w:spacing w:before="35" w:after="0" w:line="240" w:lineRule="auto"/>
        <w:ind w:left="1580" w:right="0" w:hanging="620"/>
        <w:jc w:val="left"/>
        <w:rPr>
          <w:sz w:val="32"/>
        </w:rPr>
      </w:pPr>
      <w:r>
        <w:rPr>
          <w:b/>
          <w:spacing w:val="-14"/>
          <w:sz w:val="32"/>
        </w:rPr>
        <w:t xml:space="preserve">公务接待费 </w:t>
      </w:r>
      <w:r>
        <w:rPr>
          <w:sz w:val="32"/>
        </w:rPr>
        <w:t>2018</w:t>
      </w:r>
      <w:r>
        <w:rPr>
          <w:spacing w:val="-10"/>
          <w:sz w:val="32"/>
        </w:rPr>
        <w:t xml:space="preserve"> 年年初</w:t>
      </w:r>
      <w:r>
        <w:rPr>
          <w:rFonts w:hint="eastAsia"/>
          <w:spacing w:val="-10"/>
          <w:sz w:val="32"/>
          <w:lang w:eastAsia="zh-CN"/>
        </w:rPr>
        <w:t>预算为</w:t>
      </w:r>
      <w:r>
        <w:rPr>
          <w:rFonts w:hint="eastAsia"/>
          <w:spacing w:val="-10"/>
          <w:sz w:val="32"/>
          <w:lang w:val="en-US" w:eastAsia="zh-CN"/>
        </w:rPr>
        <w:t>0万元，支出决算为0万元，完成年初预算的100%</w:t>
      </w:r>
      <w:r>
        <w:rPr>
          <w:spacing w:val="-10"/>
          <w:sz w:val="32"/>
        </w:rPr>
        <w:t>。</w:t>
      </w:r>
      <w:r>
        <w:rPr>
          <w:rFonts w:hint="eastAsia"/>
          <w:spacing w:val="-10"/>
          <w:sz w:val="32"/>
          <w:lang w:eastAsia="zh-CN"/>
        </w:rPr>
        <w:t>决算数与年初预算数不存在差异。</w:t>
      </w:r>
      <w:bookmarkStart w:id="24" w:name="_GoBack"/>
      <w:bookmarkEnd w:id="24"/>
    </w:p>
    <w:p>
      <w:pPr>
        <w:pStyle w:val="4"/>
        <w:spacing w:before="179"/>
        <w:ind w:left="960"/>
        <w:rPr>
          <w:rFonts w:hint="eastAsia" w:ascii="黑体" w:eastAsia="黑体"/>
        </w:rPr>
      </w:pPr>
      <w:bookmarkStart w:id="15" w:name="八、预算绩效情况说明"/>
      <w:bookmarkEnd w:id="15"/>
      <w:r>
        <w:rPr>
          <w:rFonts w:hint="eastAsia" w:ascii="黑体" w:eastAsia="黑体"/>
        </w:rPr>
        <w:t>八、预算绩效情况说明</w:t>
      </w:r>
    </w:p>
    <w:p>
      <w:pPr>
        <w:pStyle w:val="3"/>
        <w:spacing w:before="180"/>
        <w:rPr>
          <w:rFonts w:hint="eastAsia" w:ascii="楷体" w:eastAsia="楷体"/>
        </w:rPr>
      </w:pPr>
      <w:bookmarkStart w:id="16" w:name="（一）绩效管理工作开展情况。"/>
      <w:bookmarkEnd w:id="16"/>
      <w:r>
        <w:rPr>
          <w:rFonts w:hint="eastAsia" w:ascii="楷体" w:eastAsia="楷体"/>
          <w:w w:val="95"/>
        </w:rPr>
        <w:t>（一）绩效管理工作开展情况。</w:t>
      </w:r>
    </w:p>
    <w:p>
      <w:pPr>
        <w:spacing w:before="148" w:line="388" w:lineRule="auto"/>
        <w:ind w:left="320" w:right="505" w:firstLine="600"/>
        <w:jc w:val="both"/>
        <w:rPr>
          <w:rFonts w:hint="eastAsia" w:ascii="仿宋" w:eastAsia="仿宋"/>
          <w:sz w:val="30"/>
        </w:rPr>
      </w:pPr>
      <w:r>
        <w:rPr>
          <w:rFonts w:hint="eastAsia" w:ascii="仿宋" w:eastAsia="仿宋"/>
          <w:spacing w:val="-7"/>
          <w:sz w:val="30"/>
        </w:rPr>
        <w:t>洛龙区水利局认真贯彻中央、省、市有关文件精神，积极推</w:t>
      </w:r>
      <w:r>
        <w:rPr>
          <w:rFonts w:hint="eastAsia" w:ascii="仿宋" w:eastAsia="仿宋"/>
          <w:spacing w:val="-8"/>
          <w:sz w:val="30"/>
        </w:rPr>
        <w:t xml:space="preserve">进预算绩效管理工作，领导高度重视，成立了以财务部门牵头， </w:t>
      </w:r>
      <w:r>
        <w:rPr>
          <w:rFonts w:hint="eastAsia" w:ascii="仿宋" w:eastAsia="仿宋"/>
          <w:spacing w:val="-5"/>
          <w:sz w:val="30"/>
        </w:rPr>
        <w:t>其他各部门负责人配合的绩效评价工作领导小组，严格执行财政</w:t>
      </w:r>
      <w:r>
        <w:rPr>
          <w:rFonts w:hint="eastAsia" w:ascii="仿宋" w:eastAsia="仿宋"/>
          <w:spacing w:val="-11"/>
          <w:sz w:val="30"/>
        </w:rPr>
        <w:t>部门绩效管理有关规定，全面加强经费管理，使财政资金使用的科学化、精细化管理水平得到了提高。</w:t>
      </w:r>
    </w:p>
    <w:p>
      <w:pPr>
        <w:spacing w:before="6" w:line="388" w:lineRule="auto"/>
        <w:ind w:left="320" w:right="597" w:firstLine="600"/>
        <w:jc w:val="left"/>
        <w:rPr>
          <w:rFonts w:hint="eastAsia" w:ascii="仿宋" w:eastAsia="仿宋"/>
          <w:sz w:val="30"/>
        </w:rPr>
      </w:pPr>
      <w:r>
        <w:rPr>
          <w:rFonts w:hint="eastAsia" w:ascii="仿宋" w:eastAsia="仿宋"/>
          <w:spacing w:val="-9"/>
          <w:sz w:val="30"/>
        </w:rPr>
        <w:t>在预算申报过程中，细化绩效信息，完善立项依据、项目内</w:t>
      </w:r>
      <w:r>
        <w:rPr>
          <w:rFonts w:hint="eastAsia" w:ascii="仿宋" w:eastAsia="仿宋"/>
          <w:sz w:val="30"/>
        </w:rPr>
        <w:t>容、金额、绩效目标等。</w:t>
      </w:r>
    </w:p>
    <w:p>
      <w:pPr>
        <w:spacing w:before="3" w:line="388" w:lineRule="auto"/>
        <w:ind w:left="320" w:right="597" w:firstLine="600"/>
        <w:jc w:val="both"/>
        <w:rPr>
          <w:rFonts w:hint="eastAsia" w:ascii="仿宋" w:eastAsia="仿宋"/>
          <w:sz w:val="30"/>
        </w:rPr>
      </w:pPr>
      <w:r>
        <w:rPr>
          <w:rFonts w:hint="eastAsia" w:ascii="仿宋" w:eastAsia="仿宋"/>
          <w:spacing w:val="-9"/>
          <w:sz w:val="30"/>
        </w:rPr>
        <w:t>在预算执行过程中，紧扣进度，加强资金使用监管，对资金</w:t>
      </w:r>
      <w:r>
        <w:rPr>
          <w:rFonts w:hint="eastAsia" w:ascii="仿宋" w:eastAsia="仿宋"/>
          <w:spacing w:val="-11"/>
          <w:sz w:val="30"/>
        </w:rPr>
        <w:t>使用进度、资金使用应达到的数量、质量、社会效益等指标进行量化，即时查找资金使用中存在的问题，提出整改方案，确保资</w:t>
      </w:r>
      <w:r>
        <w:rPr>
          <w:rFonts w:hint="eastAsia" w:ascii="仿宋" w:eastAsia="仿宋"/>
          <w:sz w:val="30"/>
        </w:rPr>
        <w:t>金使用效率。</w:t>
      </w:r>
    </w:p>
    <w:p>
      <w:pPr>
        <w:spacing w:before="5" w:line="388" w:lineRule="auto"/>
        <w:ind w:left="320" w:right="597" w:firstLine="600"/>
        <w:jc w:val="both"/>
        <w:rPr>
          <w:rFonts w:hint="eastAsia" w:ascii="仿宋" w:eastAsia="仿宋"/>
          <w:sz w:val="30"/>
        </w:rPr>
      </w:pPr>
      <w:r>
        <w:rPr>
          <w:rFonts w:hint="eastAsia" w:ascii="仿宋" w:eastAsia="仿宋"/>
          <w:spacing w:val="-8"/>
          <w:sz w:val="30"/>
        </w:rPr>
        <w:t>根据财政局自评工作相关要求，在人手有限、工作任务逐年</w:t>
      </w:r>
      <w:r>
        <w:rPr>
          <w:rFonts w:hint="eastAsia" w:ascii="仿宋" w:eastAsia="仿宋"/>
          <w:spacing w:val="-8"/>
          <w:w w:val="95"/>
          <w:sz w:val="30"/>
        </w:rPr>
        <w:t>递增的情况下，水利局圆满完成了各项目标任务，自评打分：</w:t>
      </w:r>
      <w:r>
        <w:rPr>
          <w:rFonts w:ascii="Arial" w:eastAsia="Arial"/>
          <w:spacing w:val="-17"/>
          <w:w w:val="95"/>
          <w:sz w:val="30"/>
        </w:rPr>
        <w:t xml:space="preserve">96  </w:t>
      </w:r>
      <w:r>
        <w:rPr>
          <w:rFonts w:hint="eastAsia" w:ascii="仿宋" w:eastAsia="仿宋"/>
          <w:sz w:val="30"/>
        </w:rPr>
        <w:t>分。</w:t>
      </w:r>
    </w:p>
    <w:p>
      <w:pPr>
        <w:spacing w:before="4" w:line="388" w:lineRule="auto"/>
        <w:ind w:left="320" w:right="597" w:firstLine="600"/>
        <w:jc w:val="left"/>
        <w:rPr>
          <w:rFonts w:hint="eastAsia" w:ascii="仿宋" w:eastAsia="仿宋"/>
          <w:sz w:val="30"/>
        </w:rPr>
      </w:pPr>
      <w:r>
        <w:rPr>
          <w:rFonts w:hint="eastAsia" w:ascii="仿宋" w:eastAsia="仿宋"/>
          <w:spacing w:val="-7"/>
          <w:sz w:val="30"/>
        </w:rPr>
        <w:t>下一步打算加强人员培训、积极完善运用绩效评价结果、建</w:t>
      </w:r>
      <w:r>
        <w:rPr>
          <w:rFonts w:hint="eastAsia" w:ascii="仿宋" w:eastAsia="仿宋"/>
          <w:sz w:val="30"/>
        </w:rPr>
        <w:t>议财政局进一步加强对预算单位绩效管理工作的培训与指导。</w:t>
      </w:r>
    </w:p>
    <w:p>
      <w:pPr>
        <w:pStyle w:val="3"/>
        <w:spacing w:before="35"/>
        <w:rPr>
          <w:rFonts w:hint="eastAsia" w:ascii="楷体" w:eastAsia="楷体"/>
        </w:rPr>
      </w:pPr>
      <w:bookmarkStart w:id="17" w:name="（二）项目绩效自评结果。"/>
      <w:bookmarkEnd w:id="17"/>
      <w:r>
        <w:rPr>
          <w:rFonts w:hint="eastAsia" w:ascii="楷体" w:eastAsia="楷体"/>
        </w:rPr>
        <w:t>（二）项目绩效自评结果。</w:t>
      </w:r>
    </w:p>
    <w:p>
      <w:pPr>
        <w:spacing w:before="148" w:line="388" w:lineRule="auto"/>
        <w:ind w:left="320" w:right="597" w:firstLine="600"/>
        <w:jc w:val="left"/>
        <w:rPr>
          <w:rFonts w:ascii="Arial" w:eastAsia="Arial"/>
          <w:sz w:val="30"/>
        </w:rPr>
      </w:pPr>
      <w:r>
        <w:rPr>
          <w:rFonts w:hint="eastAsia" w:ascii="仿宋" w:eastAsia="仿宋"/>
          <w:spacing w:val="-8"/>
          <w:sz w:val="30"/>
        </w:rPr>
        <w:t>根据财政局自评工作相关要求，在人手有限、工作任务逐年</w:t>
      </w:r>
      <w:r>
        <w:rPr>
          <w:rFonts w:hint="eastAsia" w:ascii="仿宋" w:eastAsia="仿宋"/>
          <w:sz w:val="30"/>
        </w:rPr>
        <w:t>递增的情况下，</w:t>
      </w:r>
      <w:r>
        <w:rPr>
          <w:rFonts w:ascii="Arial" w:eastAsia="Arial"/>
          <w:sz w:val="30"/>
        </w:rPr>
        <w:t xml:space="preserve">2018 </w:t>
      </w:r>
      <w:r>
        <w:rPr>
          <w:rFonts w:hint="eastAsia" w:ascii="仿宋" w:eastAsia="仿宋"/>
          <w:spacing w:val="-7"/>
          <w:sz w:val="30"/>
        </w:rPr>
        <w:t xml:space="preserve">年我单位对河渠涵洞拦污栅制作安装等 </w:t>
      </w:r>
      <w:r>
        <w:rPr>
          <w:rFonts w:ascii="Arial" w:eastAsia="Arial"/>
          <w:sz w:val="30"/>
        </w:rPr>
        <w:t>34</w:t>
      </w:r>
    </w:p>
    <w:p>
      <w:pPr>
        <w:spacing w:after="0" w:line="388" w:lineRule="auto"/>
        <w:jc w:val="left"/>
        <w:rPr>
          <w:rFonts w:ascii="Arial" w:eastAsia="Arial"/>
          <w:sz w:val="30"/>
        </w:rPr>
        <w:sectPr>
          <w:pgSz w:w="11910" w:h="16840"/>
          <w:pgMar w:top="1540" w:right="1200" w:bottom="900" w:left="1480" w:header="0" w:footer="720" w:gutter="0"/>
        </w:sectPr>
      </w:pPr>
    </w:p>
    <w:p>
      <w:pPr>
        <w:spacing w:before="43" w:line="388" w:lineRule="auto"/>
        <w:ind w:left="320" w:right="446" w:firstLine="0"/>
        <w:jc w:val="left"/>
        <w:rPr>
          <w:rFonts w:hint="eastAsia" w:ascii="仿宋" w:eastAsia="仿宋"/>
          <w:sz w:val="30"/>
        </w:rPr>
      </w:pPr>
      <w:r>
        <w:rPr>
          <w:rFonts w:hint="eastAsia" w:ascii="仿宋" w:eastAsia="仿宋"/>
          <w:spacing w:val="-14"/>
          <w:sz w:val="30"/>
        </w:rPr>
        <w:t xml:space="preserve">个项目进行了绩效自评，资金计 </w:t>
      </w:r>
      <w:r>
        <w:rPr>
          <w:rFonts w:ascii="Arial" w:eastAsia="Arial"/>
          <w:sz w:val="30"/>
        </w:rPr>
        <w:t>1316.32</w:t>
      </w:r>
      <w:r>
        <w:rPr>
          <w:rFonts w:ascii="Arial" w:eastAsia="Arial"/>
          <w:spacing w:val="-51"/>
          <w:sz w:val="30"/>
        </w:rPr>
        <w:t xml:space="preserve"> </w:t>
      </w:r>
      <w:r>
        <w:rPr>
          <w:rFonts w:hint="eastAsia" w:ascii="仿宋" w:eastAsia="仿宋"/>
          <w:spacing w:val="-15"/>
          <w:sz w:val="30"/>
        </w:rPr>
        <w:t>万元，评价等次：优良。</w:t>
      </w:r>
      <w:r>
        <w:rPr>
          <w:rFonts w:hint="eastAsia" w:ascii="仿宋" w:eastAsia="仿宋"/>
          <w:sz w:val="30"/>
        </w:rPr>
        <w:t>圆满完成了各项目标任务。</w:t>
      </w:r>
    </w:p>
    <w:p>
      <w:pPr>
        <w:spacing w:before="2" w:line="388" w:lineRule="auto"/>
        <w:ind w:left="320" w:right="597" w:firstLine="600"/>
        <w:jc w:val="left"/>
        <w:rPr>
          <w:rFonts w:hint="eastAsia" w:ascii="仿宋" w:eastAsia="仿宋"/>
          <w:sz w:val="30"/>
        </w:rPr>
      </w:pPr>
      <w:r>
        <w:rPr>
          <w:rFonts w:hint="eastAsia" w:ascii="仿宋" w:eastAsia="仿宋"/>
          <w:spacing w:val="-7"/>
          <w:sz w:val="30"/>
        </w:rPr>
        <w:t>下一步打算加强人员培训、积极完善运用绩效评价结果、建</w:t>
      </w:r>
      <w:r>
        <w:rPr>
          <w:rFonts w:hint="eastAsia" w:ascii="仿宋" w:eastAsia="仿宋"/>
          <w:sz w:val="30"/>
        </w:rPr>
        <w:t>议财政局进一步加强对预算单位绩效管理工作的培训与指导。</w:t>
      </w:r>
    </w:p>
    <w:p>
      <w:pPr>
        <w:pStyle w:val="3"/>
        <w:spacing w:before="36"/>
        <w:rPr>
          <w:rFonts w:hint="eastAsia" w:ascii="楷体" w:eastAsia="楷体"/>
        </w:rPr>
      </w:pPr>
      <w:bookmarkStart w:id="18" w:name="（三）重点绩效评价结果。"/>
      <w:bookmarkEnd w:id="18"/>
      <w:r>
        <w:rPr>
          <w:rFonts w:hint="eastAsia" w:ascii="楷体" w:eastAsia="楷体"/>
        </w:rPr>
        <w:t>（三）重点绩效评价结果。</w:t>
      </w:r>
    </w:p>
    <w:p>
      <w:pPr>
        <w:pStyle w:val="4"/>
        <w:spacing w:before="178"/>
        <w:ind w:right="597"/>
        <w:jc w:val="right"/>
      </w:pPr>
      <w:r>
        <w:t>2018</w:t>
      </w:r>
      <w:r>
        <w:rPr>
          <w:spacing w:val="-15"/>
        </w:rPr>
        <w:t xml:space="preserve"> 年，我单位对洛宜铁路南侧、李屯桥西侧绿化灌溉</w:t>
      </w:r>
    </w:p>
    <w:p>
      <w:pPr>
        <w:pStyle w:val="4"/>
        <w:spacing w:before="180"/>
        <w:ind w:right="600"/>
        <w:jc w:val="right"/>
      </w:pPr>
      <w:r>
        <w:rPr>
          <w:spacing w:val="-1"/>
        </w:rPr>
        <w:t xml:space="preserve">打井及配套项目等 </w:t>
      </w:r>
      <w:r>
        <w:t>3</w:t>
      </w:r>
      <w:r>
        <w:rPr>
          <w:spacing w:val="2"/>
        </w:rPr>
        <w:t xml:space="preserve"> 个项目进行了重点绩效评价，资金计</w:t>
      </w:r>
    </w:p>
    <w:p>
      <w:pPr>
        <w:pStyle w:val="4"/>
        <w:spacing w:before="181"/>
        <w:ind w:left="320"/>
      </w:pPr>
      <w:r>
        <w:t>102.42 万元，评价等次均为优良。</w:t>
      </w:r>
    </w:p>
    <w:p>
      <w:pPr>
        <w:pStyle w:val="4"/>
        <w:spacing w:before="180"/>
        <w:ind w:left="960"/>
        <w:rPr>
          <w:rFonts w:hint="eastAsia" w:ascii="黑体" w:eastAsia="黑体"/>
        </w:rPr>
      </w:pPr>
      <w:bookmarkStart w:id="19" w:name="九、政府性基金预算财政拨款支出决算情况说明"/>
      <w:bookmarkEnd w:id="19"/>
      <w:r>
        <w:rPr>
          <w:rFonts w:hint="eastAsia" w:ascii="黑体" w:eastAsia="黑体"/>
        </w:rPr>
        <w:t>九、政府性基金预算财政拨款支出决算情况说明</w:t>
      </w:r>
    </w:p>
    <w:p>
      <w:pPr>
        <w:pStyle w:val="4"/>
        <w:spacing w:before="180" w:line="345" w:lineRule="auto"/>
        <w:ind w:left="320" w:right="597" w:firstLine="640"/>
        <w:jc w:val="both"/>
      </w:pPr>
      <w:r>
        <w:t>2018</w:t>
      </w:r>
      <w:r>
        <w:rPr>
          <w:spacing w:val="-10"/>
        </w:rPr>
        <w:t xml:space="preserve"> 年度政府性基金预算财政拨款支出年初预算为</w:t>
      </w:r>
      <w:r>
        <w:t>0</w:t>
      </w:r>
      <w:r>
        <w:rPr>
          <w:spacing w:val="-58"/>
        </w:rPr>
        <w:t xml:space="preserve"> 万</w:t>
      </w:r>
      <w:r>
        <w:rPr>
          <w:spacing w:val="-23"/>
        </w:rPr>
        <w:t xml:space="preserve">元，支出决算为 </w:t>
      </w:r>
      <w:r>
        <w:t>75.18</w:t>
      </w:r>
      <w:r>
        <w:rPr>
          <w:spacing w:val="-19"/>
        </w:rPr>
        <w:t xml:space="preserve"> 万元，完成年初预算的 </w:t>
      </w:r>
      <w:r>
        <w:t>0</w:t>
      </w:r>
      <w:r>
        <w:rPr>
          <w:spacing w:val="-6"/>
        </w:rPr>
        <w:t>%。主要用于</w:t>
      </w:r>
      <w:r>
        <w:rPr>
          <w:spacing w:val="-7"/>
        </w:rPr>
        <w:t>大中型水库移民补助，该项资金已全额发放，无年末结转和结余。</w:t>
      </w:r>
    </w:p>
    <w:p>
      <w:pPr>
        <w:pStyle w:val="4"/>
        <w:spacing w:line="408" w:lineRule="exact"/>
        <w:ind w:left="960"/>
        <w:rPr>
          <w:rFonts w:hint="eastAsia" w:ascii="黑体" w:eastAsia="黑体"/>
        </w:rPr>
      </w:pPr>
      <w:bookmarkStart w:id="20" w:name="十、机关运行经费支出情况说明"/>
      <w:bookmarkEnd w:id="20"/>
      <w:r>
        <w:rPr>
          <w:rFonts w:hint="eastAsia" w:ascii="黑体" w:eastAsia="黑体"/>
        </w:rPr>
        <w:t>十、机关运行经费支出情况说明</w:t>
      </w:r>
    </w:p>
    <w:p>
      <w:pPr>
        <w:pStyle w:val="4"/>
        <w:spacing w:before="181" w:line="345" w:lineRule="auto"/>
        <w:ind w:left="320" w:right="585" w:firstLine="640"/>
        <w:jc w:val="both"/>
      </w:pPr>
      <w:r>
        <w:t>2018</w:t>
      </w:r>
      <w:r>
        <w:rPr>
          <w:spacing w:val="-12"/>
        </w:rPr>
        <w:t xml:space="preserve"> 年度机关运行经费初预算为 </w:t>
      </w:r>
      <w:r>
        <w:t>385.67</w:t>
      </w:r>
      <w:r>
        <w:rPr>
          <w:spacing w:val="-11"/>
        </w:rPr>
        <w:t xml:space="preserve"> 万元，支出决</w:t>
      </w:r>
      <w:r>
        <w:rPr>
          <w:spacing w:val="-27"/>
        </w:rPr>
        <w:t xml:space="preserve">算为 </w:t>
      </w:r>
      <w:r>
        <w:t>1055.02</w:t>
      </w:r>
      <w:r>
        <w:rPr>
          <w:spacing w:val="-13"/>
        </w:rPr>
        <w:t xml:space="preserve"> 万元，完成年初预算的 </w:t>
      </w:r>
      <w:r>
        <w:t>273.55</w:t>
      </w:r>
      <w:r>
        <w:rPr>
          <w:spacing w:val="1"/>
        </w:rPr>
        <w:t>%。决算数与年</w:t>
      </w:r>
      <w:r>
        <w:rPr>
          <w:spacing w:val="11"/>
          <w:w w:val="95"/>
        </w:rPr>
        <w:t xml:space="preserve">初预算数存在差异的主要原因是洛阳市新区水系管理处根 </w:t>
      </w:r>
      <w:r>
        <w:rPr>
          <w:spacing w:val="-7"/>
        </w:rPr>
        <w:t>据洛编【</w:t>
      </w:r>
      <w:r>
        <w:t>2018</w:t>
      </w:r>
      <w:r>
        <w:rPr>
          <w:spacing w:val="-46"/>
        </w:rPr>
        <w:t>】</w:t>
      </w:r>
      <w:r>
        <w:t>1</w:t>
      </w:r>
      <w:r>
        <w:rPr>
          <w:spacing w:val="-22"/>
        </w:rPr>
        <w:t xml:space="preserve"> 号文件精神自 </w:t>
      </w:r>
      <w:r>
        <w:t>2018</w:t>
      </w:r>
      <w:r>
        <w:rPr>
          <w:spacing w:val="-55"/>
        </w:rPr>
        <w:t xml:space="preserve"> 年 </w:t>
      </w:r>
      <w:r>
        <w:t>1</w:t>
      </w:r>
      <w:r>
        <w:rPr>
          <w:spacing w:val="-55"/>
        </w:rPr>
        <w:t xml:space="preserve"> 月 </w:t>
      </w:r>
      <w:r>
        <w:t>1</w:t>
      </w:r>
      <w:r>
        <w:rPr>
          <w:spacing w:val="-13"/>
        </w:rPr>
        <w:t xml:space="preserve"> 日整建制移交洛龙区政府管理，属洛龙区水利局二级机构。因交接问题， 2018</w:t>
      </w:r>
      <w:r>
        <w:rPr>
          <w:spacing w:val="-15"/>
        </w:rPr>
        <w:t xml:space="preserve"> 年在洛龙区未编制财政预算。为保证新区水系管理处各</w:t>
      </w:r>
      <w:r>
        <w:t>项工作正常运转,2018</w:t>
      </w:r>
      <w:r>
        <w:rPr>
          <w:spacing w:val="-7"/>
        </w:rPr>
        <w:t xml:space="preserve"> 年由水利局负责新区水系管理处各项财政收入支出，。</w:t>
      </w:r>
    </w:p>
    <w:p>
      <w:pPr>
        <w:pStyle w:val="4"/>
        <w:spacing w:line="408" w:lineRule="exact"/>
        <w:ind w:left="960"/>
        <w:rPr>
          <w:rFonts w:hint="eastAsia" w:ascii="黑体" w:eastAsia="黑体"/>
        </w:rPr>
      </w:pPr>
      <w:bookmarkStart w:id="21" w:name="十一、政府采购支出情况说明"/>
      <w:bookmarkEnd w:id="21"/>
      <w:r>
        <w:rPr>
          <w:rFonts w:hint="eastAsia" w:ascii="黑体" w:eastAsia="黑体"/>
        </w:rPr>
        <w:t>十一、政府采购支出情况说明</w:t>
      </w:r>
    </w:p>
    <w:p>
      <w:pPr>
        <w:spacing w:after="0" w:line="408" w:lineRule="exact"/>
        <w:rPr>
          <w:rFonts w:hint="eastAsia" w:ascii="黑体" w:eastAsia="黑体"/>
        </w:rPr>
        <w:sectPr>
          <w:pgSz w:w="11910" w:h="16840"/>
          <w:pgMar w:top="1500" w:right="1200" w:bottom="900" w:left="1480" w:header="0" w:footer="720" w:gutter="0"/>
        </w:sectPr>
      </w:pPr>
    </w:p>
    <w:p>
      <w:pPr>
        <w:pStyle w:val="4"/>
        <w:spacing w:before="35"/>
        <w:ind w:right="600"/>
        <w:jc w:val="right"/>
      </w:pPr>
      <w:r>
        <w:t>2018</w:t>
      </w:r>
      <w:r>
        <w:rPr>
          <w:spacing w:val="-17"/>
        </w:rPr>
        <w:t xml:space="preserve"> 年度政府采购支出总额 </w:t>
      </w:r>
      <w:r>
        <w:t>0</w:t>
      </w:r>
      <w:r>
        <w:rPr>
          <w:spacing w:val="-19"/>
        </w:rPr>
        <w:t xml:space="preserve"> 万元，其中：政府采购货</w:t>
      </w:r>
    </w:p>
    <w:p>
      <w:pPr>
        <w:pStyle w:val="4"/>
        <w:spacing w:before="179"/>
        <w:ind w:right="600"/>
        <w:jc w:val="right"/>
      </w:pPr>
      <w:r>
        <w:rPr>
          <w:spacing w:val="-21"/>
        </w:rPr>
        <w:t xml:space="preserve">物支出 </w:t>
      </w:r>
      <w:r>
        <w:t>0</w:t>
      </w:r>
      <w:r>
        <w:rPr>
          <w:spacing w:val="-16"/>
        </w:rPr>
        <w:t xml:space="preserve"> 万元、政府采购工程支出 </w:t>
      </w:r>
      <w:r>
        <w:t>0</w:t>
      </w:r>
      <w:r>
        <w:rPr>
          <w:spacing w:val="-10"/>
        </w:rPr>
        <w:t xml:space="preserve"> 万元、政府采购服务支</w:t>
      </w:r>
    </w:p>
    <w:p>
      <w:pPr>
        <w:pStyle w:val="4"/>
        <w:spacing w:before="180" w:line="345" w:lineRule="auto"/>
        <w:ind w:left="320" w:right="597"/>
        <w:jc w:val="both"/>
      </w:pPr>
      <w:r>
        <w:rPr>
          <w:spacing w:val="-42"/>
        </w:rPr>
        <w:t xml:space="preserve">出 </w:t>
      </w:r>
      <w:r>
        <w:t>0</w:t>
      </w:r>
      <w:r>
        <w:rPr>
          <w:spacing w:val="-15"/>
        </w:rPr>
        <w:t xml:space="preserve"> 万元。授予中小企业合同金额 </w:t>
      </w:r>
      <w:r>
        <w:t>0</w:t>
      </w:r>
      <w:r>
        <w:rPr>
          <w:spacing w:val="-10"/>
        </w:rPr>
        <w:t xml:space="preserve"> 万元，占政府采购支出</w:t>
      </w:r>
      <w:r>
        <w:rPr>
          <w:spacing w:val="-29"/>
        </w:rPr>
        <w:t xml:space="preserve">总额的 </w:t>
      </w:r>
      <w:r>
        <w:rPr>
          <w:spacing w:val="-10"/>
        </w:rPr>
        <w:t>0%</w:t>
      </w:r>
      <w:r>
        <w:rPr>
          <w:spacing w:val="-12"/>
        </w:rPr>
        <w:t xml:space="preserve">，其中：授予小微企业合同金额 </w:t>
      </w:r>
      <w:r>
        <w:t>0</w:t>
      </w:r>
      <w:r>
        <w:rPr>
          <w:spacing w:val="-16"/>
        </w:rPr>
        <w:t xml:space="preserve"> 万元，占政府采</w:t>
      </w:r>
      <w:r>
        <w:rPr>
          <w:spacing w:val="-26"/>
        </w:rPr>
        <w:t xml:space="preserve">购支出总额的 </w:t>
      </w:r>
      <w:r>
        <w:t>0%。</w:t>
      </w:r>
    </w:p>
    <w:p>
      <w:pPr>
        <w:pStyle w:val="4"/>
        <w:ind w:right="4104"/>
        <w:jc w:val="right"/>
        <w:rPr>
          <w:rFonts w:hint="eastAsia" w:ascii="黑体" w:eastAsia="黑体"/>
        </w:rPr>
      </w:pPr>
      <w:bookmarkStart w:id="22" w:name="十二、国有资产占用情况说明"/>
      <w:bookmarkEnd w:id="22"/>
      <w:r>
        <w:rPr>
          <w:rFonts w:hint="eastAsia" w:ascii="黑体" w:eastAsia="黑体"/>
          <w:w w:val="95"/>
        </w:rPr>
        <w:t>十二、国有资产占用情况说明</w:t>
      </w:r>
    </w:p>
    <w:p>
      <w:pPr>
        <w:pStyle w:val="4"/>
        <w:spacing w:before="180"/>
        <w:ind w:right="600"/>
        <w:jc w:val="right"/>
      </w:pPr>
      <w:r>
        <w:t>2018</w:t>
      </w:r>
      <w:r>
        <w:rPr>
          <w:spacing w:val="-14"/>
        </w:rPr>
        <w:t xml:space="preserve"> 年期末，我部门共有车辆 </w:t>
      </w:r>
      <w:r>
        <w:t>13</w:t>
      </w:r>
      <w:r>
        <w:rPr>
          <w:spacing w:val="-9"/>
        </w:rPr>
        <w:t xml:space="preserve"> 辆，其中：省级领导</w:t>
      </w:r>
    </w:p>
    <w:p>
      <w:pPr>
        <w:pStyle w:val="4"/>
        <w:spacing w:before="178"/>
        <w:ind w:right="600"/>
        <w:jc w:val="right"/>
      </w:pPr>
      <w:r>
        <w:rPr>
          <w:spacing w:val="-12"/>
        </w:rPr>
        <w:t xml:space="preserve">干部用车 </w:t>
      </w:r>
      <w:r>
        <w:t>0</w:t>
      </w:r>
      <w:r>
        <w:rPr>
          <w:spacing w:val="-10"/>
        </w:rPr>
        <w:t xml:space="preserve"> 辆、主要领导干部用车 </w:t>
      </w:r>
      <w:r>
        <w:t>0</w:t>
      </w:r>
      <w:r>
        <w:rPr>
          <w:spacing w:val="-16"/>
        </w:rPr>
        <w:t xml:space="preserve"> 辆、其他用车 </w:t>
      </w:r>
      <w:r>
        <w:t>10</w:t>
      </w:r>
      <w:r>
        <w:rPr>
          <w:spacing w:val="-24"/>
        </w:rPr>
        <w:t xml:space="preserve"> 辆；</w:t>
      </w:r>
    </w:p>
    <w:p>
      <w:pPr>
        <w:pStyle w:val="4"/>
        <w:spacing w:before="181"/>
        <w:ind w:right="598"/>
        <w:jc w:val="right"/>
      </w:pPr>
      <w:r>
        <w:rPr>
          <w:spacing w:val="-10"/>
        </w:rPr>
        <w:t xml:space="preserve">单位价值 </w:t>
      </w:r>
      <w:r>
        <w:t>50</w:t>
      </w:r>
      <w:r>
        <w:rPr>
          <w:spacing w:val="-11"/>
        </w:rPr>
        <w:t xml:space="preserve"> 万元以上通用设备 </w:t>
      </w:r>
      <w:r>
        <w:t>0</w:t>
      </w:r>
      <w:r>
        <w:rPr>
          <w:spacing w:val="-33"/>
        </w:rPr>
        <w:t xml:space="preserve"> 台</w:t>
      </w:r>
      <w:r>
        <w:rPr>
          <w:spacing w:val="12"/>
        </w:rPr>
        <w:t>（</w:t>
      </w:r>
      <w:r>
        <w:rPr>
          <w:spacing w:val="9"/>
        </w:rPr>
        <w:t>套</w:t>
      </w:r>
      <w:r>
        <w:rPr>
          <w:spacing w:val="10"/>
        </w:rPr>
        <w:t>）</w:t>
      </w:r>
      <w:r>
        <w:rPr>
          <w:spacing w:val="-6"/>
        </w:rPr>
        <w:t xml:space="preserve">，单位价值 </w:t>
      </w:r>
      <w:r>
        <w:t>100</w:t>
      </w:r>
    </w:p>
    <w:p>
      <w:pPr>
        <w:pStyle w:val="4"/>
        <w:spacing w:before="180"/>
        <w:ind w:left="320"/>
        <w:jc w:val="both"/>
      </w:pPr>
      <w:r>
        <w:t>万元以上专用设备 0 台（套）。</w:t>
      </w:r>
    </w:p>
    <w:p>
      <w:pPr>
        <w:pStyle w:val="4"/>
        <w:spacing w:before="135"/>
        <w:ind w:right="4106"/>
        <w:jc w:val="right"/>
        <w:rPr>
          <w:rFonts w:hint="eastAsia" w:ascii="黑体" w:eastAsia="黑体"/>
        </w:rPr>
      </w:pPr>
      <w:r>
        <w:rPr>
          <w:rFonts w:hint="eastAsia" w:ascii="黑体" w:eastAsia="黑体"/>
          <w:w w:val="95"/>
        </w:rPr>
        <w:t>十三、其他重要事项的情况说明</w:t>
      </w:r>
    </w:p>
    <w:p>
      <w:pPr>
        <w:pStyle w:val="4"/>
        <w:spacing w:before="214"/>
        <w:ind w:left="960"/>
      </w:pPr>
      <w:r>
        <w:rPr>
          <w:w w:val="99"/>
        </w:rPr>
        <w:t>无</w:t>
      </w:r>
    </w:p>
    <w:p>
      <w:pPr>
        <w:spacing w:after="0"/>
        <w:sectPr>
          <w:footerReference r:id="rId8" w:type="default"/>
          <w:pgSz w:w="11910" w:h="16840"/>
          <w:pgMar w:top="1540" w:right="1200" w:bottom="900" w:left="1480" w:header="0" w:footer="720" w:gutter="0"/>
          <w:pgNumType w:start="30"/>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2"/>
        <w:tabs>
          <w:tab w:val="left" w:pos="2399"/>
        </w:tabs>
        <w:spacing w:before="188"/>
        <w:ind w:right="222"/>
      </w:pPr>
      <w:bookmarkStart w:id="23" w:name="第四部分  名词解释"/>
      <w:bookmarkEnd w:id="23"/>
      <w:r>
        <w:t>第四部分</w:t>
      </w:r>
      <w:r>
        <w:tab/>
      </w:r>
      <w:r>
        <w:t>名词解释</w:t>
      </w:r>
    </w:p>
    <w:p>
      <w:pPr>
        <w:spacing w:after="0"/>
        <w:sectPr>
          <w:footerReference r:id="rId9" w:type="default"/>
          <w:pgSz w:w="11910" w:h="16840"/>
          <w:pgMar w:top="1580" w:right="1200" w:bottom="1180" w:left="1480" w:header="0" w:footer="993" w:gutter="0"/>
          <w:pgNumType w:start="31"/>
        </w:sectPr>
      </w:pPr>
    </w:p>
    <w:p>
      <w:pPr>
        <w:pStyle w:val="4"/>
        <w:rPr>
          <w:rFonts w:ascii="黑体"/>
          <w:sz w:val="20"/>
        </w:rPr>
      </w:pPr>
    </w:p>
    <w:p>
      <w:pPr>
        <w:pStyle w:val="4"/>
        <w:spacing w:before="226" w:line="345" w:lineRule="auto"/>
        <w:ind w:left="108" w:right="273" w:firstLine="638"/>
      </w:pPr>
      <w:r>
        <w:rPr>
          <w:spacing w:val="-11"/>
        </w:rPr>
        <w:t>一、财政拨款收入：单位从同级政府财政部门取得的财政预算资金。</w:t>
      </w:r>
    </w:p>
    <w:p>
      <w:pPr>
        <w:pStyle w:val="4"/>
        <w:spacing w:line="343" w:lineRule="auto"/>
        <w:ind w:left="108" w:right="275" w:firstLine="638"/>
      </w:pPr>
      <w:r>
        <w:rPr>
          <w:spacing w:val="-11"/>
        </w:rPr>
        <w:t>二、事业收入：事业单位开展专业业务活动及其辅助活动取得的收入。</w:t>
      </w:r>
    </w:p>
    <w:p>
      <w:pPr>
        <w:pStyle w:val="4"/>
        <w:spacing w:before="6" w:line="345" w:lineRule="auto"/>
        <w:ind w:left="108" w:right="273" w:firstLine="638"/>
      </w:pPr>
      <w:r>
        <w:rPr>
          <w:spacing w:val="-11"/>
        </w:rPr>
        <w:t>三、上级补助收入：事业单位从主管部门和上级单位取得的非财政补助收入。</w:t>
      </w:r>
    </w:p>
    <w:p>
      <w:pPr>
        <w:pStyle w:val="4"/>
        <w:spacing w:line="345" w:lineRule="auto"/>
        <w:ind w:left="108" w:right="271" w:firstLine="638"/>
      </w:pPr>
      <w:r>
        <w:rPr>
          <w:spacing w:val="-12"/>
        </w:rPr>
        <w:t>四、附属单位上缴收入：事业单位取得附属独立核算单位根据有关规定上缴的收入。</w:t>
      </w:r>
    </w:p>
    <w:p>
      <w:pPr>
        <w:pStyle w:val="4"/>
        <w:spacing w:line="343" w:lineRule="auto"/>
        <w:ind w:left="108" w:right="275" w:firstLine="638"/>
      </w:pPr>
      <w:r>
        <w:rPr>
          <w:spacing w:val="-11"/>
        </w:rPr>
        <w:t>五、经营收入：事业单位在专业业务活动及其辅助活动之外开展非独立核算经营活动取得的收入。</w:t>
      </w:r>
    </w:p>
    <w:p>
      <w:pPr>
        <w:pStyle w:val="4"/>
        <w:spacing w:before="6" w:line="345" w:lineRule="auto"/>
        <w:ind w:left="108" w:right="114" w:firstLine="638"/>
      </w:pPr>
      <w:r>
        <w:rPr>
          <w:spacing w:val="-11"/>
        </w:rPr>
        <w:t>六、其他收入：单位取得的除“财政拨款收入”、“事业收</w:t>
      </w:r>
      <w:r>
        <w:rPr>
          <w:spacing w:val="-18"/>
          <w:w w:val="95"/>
        </w:rPr>
        <w:t xml:space="preserve">入”、“上级补助收入”、“附属单位上缴收入”、“经营收入” </w:t>
      </w:r>
      <w:r>
        <w:rPr>
          <w:spacing w:val="-18"/>
        </w:rPr>
        <w:t>以外的各项收入。</w:t>
      </w:r>
    </w:p>
    <w:p>
      <w:pPr>
        <w:pStyle w:val="4"/>
        <w:spacing w:line="345" w:lineRule="auto"/>
        <w:ind w:left="108" w:right="271" w:firstLine="638"/>
        <w:jc w:val="both"/>
      </w:pPr>
      <w:r>
        <w:rPr>
          <w:spacing w:val="-12"/>
        </w:rPr>
        <w:t>七、用事业基金弥补收支差额：事业单位在当年收入不足以</w:t>
      </w:r>
      <w:r>
        <w:rPr>
          <w:spacing w:val="-16"/>
        </w:rPr>
        <w:t>安排当年支出的情况下，使用以前年度积累的事业基金</w:t>
      </w:r>
      <w:r>
        <w:t>（事业单</w:t>
      </w:r>
      <w:r>
        <w:rPr>
          <w:spacing w:val="-8"/>
        </w:rPr>
        <w:t>位当年收支相抵后按国家规定提取、用于弥补以后年度收支差额的基金）弥补当年收支缺口的资金。</w:t>
      </w:r>
    </w:p>
    <w:p>
      <w:pPr>
        <w:pStyle w:val="4"/>
        <w:spacing w:line="345" w:lineRule="auto"/>
        <w:ind w:left="108" w:right="271" w:firstLine="638"/>
      </w:pPr>
      <w:r>
        <w:rPr>
          <w:spacing w:val="-12"/>
        </w:rPr>
        <w:t>八、基本支出：为保障机构正常运转、完成日常工作任务而发生的人员支出和公用支出。</w:t>
      </w:r>
    </w:p>
    <w:p>
      <w:pPr>
        <w:pStyle w:val="4"/>
        <w:spacing w:line="345" w:lineRule="auto"/>
        <w:ind w:left="108" w:right="275" w:firstLine="638"/>
      </w:pPr>
      <w:r>
        <w:rPr>
          <w:spacing w:val="-11"/>
        </w:rPr>
        <w:t>九、项目支出：基本支出之外为完成特定行政任务和事业发展目标所发生的支出。</w:t>
      </w:r>
    </w:p>
    <w:p>
      <w:pPr>
        <w:spacing w:after="0" w:line="345" w:lineRule="auto"/>
        <w:sectPr>
          <w:pgSz w:w="11910" w:h="16840"/>
          <w:pgMar w:top="1580" w:right="1200" w:bottom="1180" w:left="1480" w:header="0" w:footer="993" w:gutter="0"/>
        </w:sectPr>
      </w:pPr>
    </w:p>
    <w:p>
      <w:pPr>
        <w:pStyle w:val="4"/>
        <w:rPr>
          <w:sz w:val="20"/>
        </w:rPr>
      </w:pPr>
    </w:p>
    <w:p>
      <w:pPr>
        <w:pStyle w:val="4"/>
        <w:spacing w:before="226" w:line="345" w:lineRule="auto"/>
        <w:ind w:left="108" w:right="114" w:firstLine="638"/>
      </w:pPr>
      <w:r>
        <w:rPr>
          <w:spacing w:val="-19"/>
          <w:w w:val="95"/>
        </w:rPr>
        <w:t xml:space="preserve">十、“三公”经费：纳入同级财政预决算管理“三公”经费， </w:t>
      </w:r>
      <w:r>
        <w:rPr>
          <w:spacing w:val="-21"/>
        </w:rPr>
        <w:t>指部门使用财政拨款安排的因公出国</w:t>
      </w:r>
      <w:r>
        <w:t>（境</w:t>
      </w:r>
      <w:r>
        <w:rPr>
          <w:spacing w:val="-39"/>
        </w:rPr>
        <w:t>）</w:t>
      </w:r>
      <w:r>
        <w:rPr>
          <w:spacing w:val="-7"/>
        </w:rPr>
        <w:t>费、公务用车购置及</w:t>
      </w:r>
      <w:r>
        <w:rPr>
          <w:spacing w:val="-13"/>
        </w:rPr>
        <w:t>运行费和公务接待费。其中，因公出国</w:t>
      </w:r>
      <w:r>
        <w:t>（境</w:t>
      </w:r>
      <w:r>
        <w:rPr>
          <w:spacing w:val="-29"/>
        </w:rPr>
        <w:t>）</w:t>
      </w:r>
      <w:r>
        <w:t>费反映单位公务出</w:t>
      </w:r>
      <w:r>
        <w:rPr>
          <w:spacing w:val="-19"/>
        </w:rPr>
        <w:t>国</w:t>
      </w:r>
      <w:r>
        <w:t>（境</w:t>
      </w:r>
      <w:r>
        <w:rPr>
          <w:spacing w:val="-17"/>
        </w:rPr>
        <w:t>）</w:t>
      </w:r>
      <w:r>
        <w:rPr>
          <w:spacing w:val="-7"/>
        </w:rPr>
        <w:t>的国际旅费、国外城市间交通费、住宿费、伙食费、培</w:t>
      </w:r>
      <w:r>
        <w:rPr>
          <w:spacing w:val="-12"/>
        </w:rPr>
        <w:t>训费、公杂费等支出；公务用车购置及运行费反映反映单位公务</w:t>
      </w:r>
      <w:r>
        <w:rPr>
          <w:spacing w:val="-19"/>
          <w:w w:val="95"/>
        </w:rPr>
        <w:t>用车车辆购置支出</w:t>
      </w:r>
      <w:r>
        <w:rPr>
          <w:w w:val="95"/>
        </w:rPr>
        <w:t>（含车辆购置税</w:t>
      </w:r>
      <w:r>
        <w:rPr>
          <w:spacing w:val="-70"/>
          <w:w w:val="95"/>
        </w:rPr>
        <w:t>）</w:t>
      </w:r>
      <w:r>
        <w:rPr>
          <w:spacing w:val="-13"/>
          <w:w w:val="95"/>
        </w:rPr>
        <w:t xml:space="preserve">及租用费、燃料费、维修费、 </w:t>
      </w:r>
      <w:r>
        <w:rPr>
          <w:spacing w:val="-15"/>
        </w:rPr>
        <w:t>过路过桥费、保险费、安全奖励费用等支出；公务接待费反映单位按规定开支的各类公务接待（含外宾接待）支出。</w:t>
      </w:r>
    </w:p>
    <w:p>
      <w:pPr>
        <w:pStyle w:val="4"/>
        <w:spacing w:line="345" w:lineRule="auto"/>
        <w:ind w:left="108" w:right="156" w:firstLine="638"/>
      </w:pPr>
      <w:r>
        <w:rPr>
          <w:spacing w:val="-12"/>
        </w:rPr>
        <w:t>十一、机关运行经费：为保障行政单位</w:t>
      </w:r>
      <w:r>
        <w:t>（含参照公务员法管理的事业单位</w:t>
      </w:r>
      <w:r>
        <w:rPr>
          <w:spacing w:val="-58"/>
        </w:rPr>
        <w:t>）</w:t>
      </w:r>
      <w:r>
        <w:rPr>
          <w:spacing w:val="-4"/>
        </w:rPr>
        <w:t>运行用于购买货物和服务的各项资金，包括办公</w:t>
      </w:r>
      <w:r>
        <w:rPr>
          <w:spacing w:val="-12"/>
        </w:rPr>
        <w:t>及印刷费、邮电费、差旅费、会议费、福利费、日常维修费、专用材料及一般设备购置费、办公用房水电费、办公用房取暖费、办公用房物业管理费、公务用车运行维护费以及其他费用。</w:t>
      </w:r>
    </w:p>
    <w:p>
      <w:pPr>
        <w:pStyle w:val="4"/>
        <w:spacing w:line="345" w:lineRule="auto"/>
        <w:ind w:left="108" w:right="273" w:firstLine="638"/>
        <w:jc w:val="both"/>
      </w:pPr>
      <w:r>
        <w:rPr>
          <w:spacing w:val="-11"/>
        </w:rPr>
        <w:t>十二、工资福利支出：单位支付给在职职工和编制外长期聘</w:t>
      </w:r>
      <w:r>
        <w:rPr>
          <w:spacing w:val="-16"/>
          <w:w w:val="95"/>
        </w:rPr>
        <w:t xml:space="preserve">用人员的各类劳动报酬，以及为上述人员缴纳的各项社会保险费 </w:t>
      </w:r>
      <w:r>
        <w:rPr>
          <w:spacing w:val="-16"/>
        </w:rPr>
        <w:t>等。</w:t>
      </w:r>
    </w:p>
    <w:p>
      <w:pPr>
        <w:pStyle w:val="4"/>
        <w:spacing w:line="404" w:lineRule="exact"/>
        <w:ind w:left="747"/>
      </w:pPr>
      <w:r>
        <w:t>十三、商品和服务支出：单位购买商品和服务的支出。</w:t>
      </w:r>
    </w:p>
    <w:p>
      <w:pPr>
        <w:pStyle w:val="4"/>
        <w:spacing w:before="180" w:line="345" w:lineRule="auto"/>
        <w:ind w:left="108" w:right="273" w:firstLine="638"/>
      </w:pPr>
      <w:r>
        <w:rPr>
          <w:spacing w:val="-12"/>
        </w:rPr>
        <w:t>十四、对个人和家庭的补助支出：单位用于对个人和家庭的补助支出。</w:t>
      </w:r>
    </w:p>
    <w:p>
      <w:pPr>
        <w:pStyle w:val="4"/>
        <w:spacing w:line="345" w:lineRule="auto"/>
        <w:ind w:left="108" w:right="271" w:firstLine="638"/>
        <w:jc w:val="both"/>
      </w:pPr>
      <w:r>
        <w:rPr>
          <w:spacing w:val="-11"/>
        </w:rPr>
        <w:t>十五、年末结转：本年度或以前年度预算安排，已执行但尚</w:t>
      </w:r>
      <w:r>
        <w:rPr>
          <w:spacing w:val="-16"/>
        </w:rPr>
        <w:t>未完成或因客观条件发生变化无法按原计划实施，需延迟到以后年度按有关规定继续使用的资金。</w:t>
      </w:r>
    </w:p>
    <w:p>
      <w:pPr>
        <w:spacing w:after="0" w:line="345" w:lineRule="auto"/>
        <w:jc w:val="both"/>
        <w:sectPr>
          <w:pgSz w:w="11910" w:h="16840"/>
          <w:pgMar w:top="1580" w:right="1200" w:bottom="1180" w:left="1480" w:header="0" w:footer="993" w:gutter="0"/>
        </w:sectPr>
      </w:pPr>
    </w:p>
    <w:p>
      <w:pPr>
        <w:pStyle w:val="4"/>
        <w:rPr>
          <w:sz w:val="20"/>
        </w:rPr>
      </w:pPr>
    </w:p>
    <w:p>
      <w:pPr>
        <w:pStyle w:val="4"/>
        <w:spacing w:before="226" w:line="345" w:lineRule="auto"/>
        <w:ind w:left="108" w:right="273" w:firstLine="638"/>
        <w:jc w:val="both"/>
      </w:pPr>
      <w:r>
        <w:rPr>
          <w:spacing w:val="-11"/>
          <w:w w:val="95"/>
        </w:rPr>
        <w:t xml:space="preserve">十六、年末结余：本年度或以前年度预算安排，已执行完毕 </w:t>
      </w:r>
      <w:r>
        <w:rPr>
          <w:spacing w:val="-16"/>
          <w:w w:val="95"/>
        </w:rPr>
        <w:t xml:space="preserve">或因客观条件发生变化无法按原预算安排实施，不需要再使用或 </w:t>
      </w:r>
      <w:r>
        <w:rPr>
          <w:spacing w:val="-16"/>
        </w:rPr>
        <w:t>无法按原预算安排继续使用的资金</w:t>
      </w:r>
    </w:p>
    <w:sectPr>
      <w:pgSz w:w="11910" w:h="16840"/>
      <w:pgMar w:top="1580" w:right="1200" w:bottom="1180" w:left="1480" w:header="0"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049792" behindDoc="1" locked="0" layoutInCell="1" allowOverlap="1">
              <wp:simplePos x="0" y="0"/>
              <wp:positionH relativeFrom="page">
                <wp:posOffset>3690620</wp:posOffset>
              </wp:positionH>
              <wp:positionV relativeFrom="page">
                <wp:posOffset>9921240</wp:posOffset>
              </wp:positionV>
              <wp:extent cx="21463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463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90.6pt;margin-top:781.2pt;height:12pt;width:16.9pt;mso-position-horizontal-relative:page;mso-position-vertical-relative:page;z-index:-257266688;mso-width-relative:page;mso-height-relative:page;" filled="f" stroked="f" coordsize="21600,21600" o:gfxdata="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MS0yh2gAAAA0BAAAPAAAAAAAAAAEAIAAAACIAAABkcnMvZG93bnJldi54bWxQSwEC&#10;FAAUAAAACACHTuJACpwvj7kBAABxAwAADgAAAAAAAAABACAAAAAp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050816" behindDoc="1" locked="0" layoutInCell="1" allowOverlap="1">
              <wp:simplePos x="0" y="0"/>
              <wp:positionH relativeFrom="page">
                <wp:posOffset>3672205</wp:posOffset>
              </wp:positionH>
              <wp:positionV relativeFrom="page">
                <wp:posOffset>10095230</wp:posOffset>
              </wp:positionV>
              <wp:extent cx="21463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463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15pt;margin-top:794.9pt;height:12pt;width:16.9pt;mso-position-horizontal-relative:page;mso-position-vertical-relative:page;z-index:-257265664;mso-width-relative:page;mso-height-relative:page;" filled="f" stroked="f" coordsize="21600,21600" o:gfxdata="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hFNPXbAAAADQEAAA8AAAAAAAAAAQAgAAAAIgAAAGRycy9kb3ducmV2LnhtbFBL&#10;AQIUABQAAAAIAIdO4kBUiCSxugEAAHEDAAAOAAAAAAAAAAEAIAAAACo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051840" behindDoc="1" locked="0" layoutInCell="1" allowOverlap="1">
              <wp:simplePos x="0" y="0"/>
              <wp:positionH relativeFrom="page">
                <wp:posOffset>5236845</wp:posOffset>
              </wp:positionH>
              <wp:positionV relativeFrom="page">
                <wp:posOffset>6963410</wp:posOffset>
              </wp:positionV>
              <wp:extent cx="2159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590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412.35pt;margin-top:548.3pt;height:12pt;width:17pt;mso-position-horizontal-relative:page;mso-position-vertical-relative:page;z-index:-257264640;mso-width-relative:page;mso-height-relative:page;" filled="f" stroked="f" coordsize="21600,21600" o:gfxdata="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Ua6L2gAAAA0BAAAPAAAAAAAAAAEAIAAAACIAAABkcnMvZG93bnJldi54bWxQSwEC&#10;FAAUAAAACACHTuJAU0jwFbkBAABxAwAADgAAAAAAAAABACAAAAAp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052864" behindDoc="1" locked="0" layoutInCell="1" allowOverlap="1">
              <wp:simplePos x="0" y="0"/>
              <wp:positionH relativeFrom="page">
                <wp:posOffset>5209540</wp:posOffset>
              </wp:positionH>
              <wp:positionV relativeFrom="page">
                <wp:posOffset>6963410</wp:posOffset>
              </wp:positionV>
              <wp:extent cx="272415"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410.2pt;margin-top:548.3pt;height:12pt;width:21.45pt;mso-position-horizontal-relative:page;mso-position-vertical-relative:page;z-index:-257263616;mso-width-relative:page;mso-height-relative:page;" filled="f" stroked="f" coordsize="21600,21600" o:gfxdata="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qyHqXaAAAADQEAAA8AAAAAAAAAAQAgAAAAIgAAAGRycy9kb3ducmV2LnhtbFBL&#10;AQIUABQAAAAIAIdO4kDh8898uwEAAHEDAAAOAAAAAAAAAAEAIAAAACk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053888" behindDoc="1" locked="0" layoutInCell="1" allowOverlap="1">
              <wp:simplePos x="0" y="0"/>
              <wp:positionH relativeFrom="page">
                <wp:posOffset>3642995</wp:posOffset>
              </wp:positionH>
              <wp:positionV relativeFrom="page">
                <wp:posOffset>10095230</wp:posOffset>
              </wp:positionV>
              <wp:extent cx="272415"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85pt;margin-top:794.9pt;height:12pt;width:21.45pt;mso-position-horizontal-relative:page;mso-position-vertical-relative:page;z-index:-257262592;mso-width-relative:page;mso-height-relative:page;" filled="f" stroked="f" coordsize="21600,21600" o:gfxdata="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9paOvbAAAADQEAAA8AAAAAAAAAAQAgAAAAIgAAAGRycy9kb3ducmV2LnhtbFBL&#10;AQIUABQAAAAIAIdO4kAUAubfugEAAHEDAAAOAAAAAAAAAAEAIAAAACo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20</w:t>
                    </w:r>
                    <w:r>
                      <w:fldChar w:fldCharType="end"/>
                    </w:r>
                    <w:r>
                      <w:rPr>
                        <w:rFonts w:ascii="Times New Roman"/>
                        <w:sz w:val="1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054912" behindDoc="1" locked="0" layoutInCell="1" allowOverlap="1">
              <wp:simplePos x="0" y="0"/>
              <wp:positionH relativeFrom="page">
                <wp:posOffset>3642995</wp:posOffset>
              </wp:positionH>
              <wp:positionV relativeFrom="page">
                <wp:posOffset>10095230</wp:posOffset>
              </wp:positionV>
              <wp:extent cx="272415"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85pt;margin-top:794.9pt;height:12pt;width:21.45pt;mso-position-horizontal-relative:page;mso-position-vertical-relative:page;z-index:-257261568;mso-width-relative:page;mso-height-relative:page;" filled="f" stroked="f" coordsize="21600,21600" o:gfxdata="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aWjr2wAAAA0BAAAPAAAAAAAAAAEAIAAAACIAAABkcnMvZG93bnJldi54bWxQ&#10;SwECFAAUAAAACACHTuJAShbt4bsBAABx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30</w:t>
                    </w:r>
                    <w:r>
                      <w:fldChar w:fldCharType="end"/>
                    </w:r>
                    <w:r>
                      <w:rPr>
                        <w:rFonts w:ascii="Times New Roman"/>
                        <w:sz w:val="1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055936" behindDoc="1" locked="0" layoutInCell="1" allowOverlap="1">
              <wp:simplePos x="0" y="0"/>
              <wp:positionH relativeFrom="page">
                <wp:posOffset>3661410</wp:posOffset>
              </wp:positionH>
              <wp:positionV relativeFrom="page">
                <wp:posOffset>9921240</wp:posOffset>
              </wp:positionV>
              <wp:extent cx="272415"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31</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8.3pt;margin-top:781.2pt;height:12pt;width:21.45pt;mso-position-horizontal-relative:page;mso-position-vertical-relative:page;z-index:-257260544;mso-width-relative:page;mso-height-relative:page;" filled="f" stroked="f" coordsize="21600,21600" o:gfxdata="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i6Zg2wAAAA0BAAAPAAAAAAAAAAEAIAAAACIAAABkcnMvZG93bnJldi54bWxQ&#10;SwECFAAUAAAACACHTuJAv+fEQrsBAABx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31</w:t>
                    </w:r>
                    <w:r>
                      <w:fldChar w:fldCharType="end"/>
                    </w:r>
                    <w:r>
                      <w:rPr>
                        <w:rFonts w:ascii="Times New Roman"/>
                        <w:sz w:val="1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980"/>
      <w:numFmt w:val="decimal"/>
      <w:lvlText w:val="%1"/>
      <w:lvlJc w:val="left"/>
      <w:pPr>
        <w:ind w:left="320" w:hanging="1078"/>
        <w:jc w:val="left"/>
      </w:pPr>
      <w:rPr>
        <w:rFonts w:hint="default"/>
        <w:lang w:val="zh-CN" w:eastAsia="zh-CN" w:bidi="zh-CN"/>
      </w:rPr>
    </w:lvl>
    <w:lvl w:ilvl="1" w:tentative="0">
      <w:start w:val="66"/>
      <w:numFmt w:val="decimal"/>
      <w:lvlText w:val="%1.%2"/>
      <w:lvlJc w:val="left"/>
      <w:pPr>
        <w:ind w:left="320" w:hanging="1078"/>
        <w:jc w:val="left"/>
      </w:pPr>
      <w:rPr>
        <w:rFonts w:hint="default" w:ascii="仿宋" w:hAnsi="仿宋" w:eastAsia="仿宋" w:cs="仿宋"/>
        <w:spacing w:val="-2"/>
        <w:w w:val="99"/>
        <w:sz w:val="32"/>
        <w:szCs w:val="32"/>
        <w:lang w:val="zh-CN" w:eastAsia="zh-CN" w:bidi="zh-CN"/>
      </w:rPr>
    </w:lvl>
    <w:lvl w:ilvl="2" w:tentative="0">
      <w:start w:val="1"/>
      <w:numFmt w:val="decimal"/>
      <w:lvlText w:val="%3."/>
      <w:lvlJc w:val="left"/>
      <w:pPr>
        <w:ind w:left="320" w:hanging="481"/>
        <w:jc w:val="left"/>
      </w:pPr>
      <w:rPr>
        <w:rFonts w:hint="default"/>
        <w:b/>
        <w:bCs/>
        <w:spacing w:val="-89"/>
        <w:w w:val="98"/>
        <w:lang w:val="zh-CN" w:eastAsia="zh-CN" w:bidi="zh-CN"/>
      </w:rPr>
    </w:lvl>
    <w:lvl w:ilvl="3" w:tentative="0">
      <w:start w:val="0"/>
      <w:numFmt w:val="bullet"/>
      <w:lvlText w:val="•"/>
      <w:lvlJc w:val="left"/>
      <w:pPr>
        <w:ind w:left="2991" w:hanging="481"/>
      </w:pPr>
      <w:rPr>
        <w:rFonts w:hint="default"/>
        <w:lang w:val="zh-CN" w:eastAsia="zh-CN" w:bidi="zh-CN"/>
      </w:rPr>
    </w:lvl>
    <w:lvl w:ilvl="4" w:tentative="0">
      <w:start w:val="0"/>
      <w:numFmt w:val="bullet"/>
      <w:lvlText w:val="•"/>
      <w:lvlJc w:val="left"/>
      <w:pPr>
        <w:ind w:left="3882" w:hanging="481"/>
      </w:pPr>
      <w:rPr>
        <w:rFonts w:hint="default"/>
        <w:lang w:val="zh-CN" w:eastAsia="zh-CN" w:bidi="zh-CN"/>
      </w:rPr>
    </w:lvl>
    <w:lvl w:ilvl="5" w:tentative="0">
      <w:start w:val="0"/>
      <w:numFmt w:val="bullet"/>
      <w:lvlText w:val="•"/>
      <w:lvlJc w:val="left"/>
      <w:pPr>
        <w:ind w:left="4773" w:hanging="481"/>
      </w:pPr>
      <w:rPr>
        <w:rFonts w:hint="default"/>
        <w:lang w:val="zh-CN" w:eastAsia="zh-CN" w:bidi="zh-CN"/>
      </w:rPr>
    </w:lvl>
    <w:lvl w:ilvl="6" w:tentative="0">
      <w:start w:val="0"/>
      <w:numFmt w:val="bullet"/>
      <w:lvlText w:val="•"/>
      <w:lvlJc w:val="left"/>
      <w:pPr>
        <w:ind w:left="5663" w:hanging="481"/>
      </w:pPr>
      <w:rPr>
        <w:rFonts w:hint="default"/>
        <w:lang w:val="zh-CN" w:eastAsia="zh-CN" w:bidi="zh-CN"/>
      </w:rPr>
    </w:lvl>
    <w:lvl w:ilvl="7" w:tentative="0">
      <w:start w:val="0"/>
      <w:numFmt w:val="bullet"/>
      <w:lvlText w:val="•"/>
      <w:lvlJc w:val="left"/>
      <w:pPr>
        <w:ind w:left="6554" w:hanging="481"/>
      </w:pPr>
      <w:rPr>
        <w:rFonts w:hint="default"/>
        <w:lang w:val="zh-CN" w:eastAsia="zh-CN" w:bidi="zh-CN"/>
      </w:rPr>
    </w:lvl>
    <w:lvl w:ilvl="8" w:tentative="0">
      <w:start w:val="0"/>
      <w:numFmt w:val="bullet"/>
      <w:lvlText w:val="•"/>
      <w:lvlJc w:val="left"/>
      <w:pPr>
        <w:ind w:left="7444" w:hanging="481"/>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128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040" w:hanging="322"/>
      </w:pPr>
      <w:rPr>
        <w:rFonts w:hint="default"/>
        <w:lang w:val="zh-CN" w:eastAsia="zh-CN" w:bidi="zh-CN"/>
      </w:rPr>
    </w:lvl>
    <w:lvl w:ilvl="2" w:tentative="0">
      <w:start w:val="0"/>
      <w:numFmt w:val="bullet"/>
      <w:lvlText w:val="•"/>
      <w:lvlJc w:val="left"/>
      <w:pPr>
        <w:ind w:left="2801" w:hanging="322"/>
      </w:pPr>
      <w:rPr>
        <w:rFonts w:hint="default"/>
        <w:lang w:val="zh-CN" w:eastAsia="zh-CN" w:bidi="zh-CN"/>
      </w:rPr>
    </w:lvl>
    <w:lvl w:ilvl="3" w:tentative="0">
      <w:start w:val="0"/>
      <w:numFmt w:val="bullet"/>
      <w:lvlText w:val="•"/>
      <w:lvlJc w:val="left"/>
      <w:pPr>
        <w:ind w:left="3561" w:hanging="322"/>
      </w:pPr>
      <w:rPr>
        <w:rFonts w:hint="default"/>
        <w:lang w:val="zh-CN" w:eastAsia="zh-CN" w:bidi="zh-CN"/>
      </w:rPr>
    </w:lvl>
    <w:lvl w:ilvl="4" w:tentative="0">
      <w:start w:val="0"/>
      <w:numFmt w:val="bullet"/>
      <w:lvlText w:val="•"/>
      <w:lvlJc w:val="left"/>
      <w:pPr>
        <w:ind w:left="4322" w:hanging="322"/>
      </w:pPr>
      <w:rPr>
        <w:rFonts w:hint="default"/>
        <w:lang w:val="zh-CN" w:eastAsia="zh-CN" w:bidi="zh-CN"/>
      </w:rPr>
    </w:lvl>
    <w:lvl w:ilvl="5" w:tentative="0">
      <w:start w:val="0"/>
      <w:numFmt w:val="bullet"/>
      <w:lvlText w:val="•"/>
      <w:lvlJc w:val="left"/>
      <w:pPr>
        <w:ind w:left="5083" w:hanging="322"/>
      </w:pPr>
      <w:rPr>
        <w:rFonts w:hint="default"/>
        <w:lang w:val="zh-CN" w:eastAsia="zh-CN" w:bidi="zh-CN"/>
      </w:rPr>
    </w:lvl>
    <w:lvl w:ilvl="6" w:tentative="0">
      <w:start w:val="0"/>
      <w:numFmt w:val="bullet"/>
      <w:lvlText w:val="•"/>
      <w:lvlJc w:val="left"/>
      <w:pPr>
        <w:ind w:left="5843" w:hanging="322"/>
      </w:pPr>
      <w:rPr>
        <w:rFonts w:hint="default"/>
        <w:lang w:val="zh-CN" w:eastAsia="zh-CN" w:bidi="zh-CN"/>
      </w:rPr>
    </w:lvl>
    <w:lvl w:ilvl="7" w:tentative="0">
      <w:start w:val="0"/>
      <w:numFmt w:val="bullet"/>
      <w:lvlText w:val="•"/>
      <w:lvlJc w:val="left"/>
      <w:pPr>
        <w:ind w:left="6604" w:hanging="322"/>
      </w:pPr>
      <w:rPr>
        <w:rFonts w:hint="default"/>
        <w:lang w:val="zh-CN" w:eastAsia="zh-CN" w:bidi="zh-CN"/>
      </w:rPr>
    </w:lvl>
    <w:lvl w:ilvl="8" w:tentative="0">
      <w:start w:val="0"/>
      <w:numFmt w:val="bullet"/>
      <w:lvlText w:val="•"/>
      <w:lvlJc w:val="left"/>
      <w:pPr>
        <w:ind w:left="7364" w:hanging="322"/>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320" w:hanging="560"/>
        <w:jc w:val="left"/>
      </w:pPr>
      <w:rPr>
        <w:rFonts w:hint="default"/>
        <w:lang w:val="zh-CN" w:eastAsia="zh-CN" w:bidi="zh-CN"/>
      </w:rPr>
    </w:lvl>
    <w:lvl w:ilvl="1" w:tentative="0">
      <w:start w:val="5"/>
      <w:numFmt w:val="decimal"/>
      <w:lvlText w:val="%1.%2"/>
      <w:lvlJc w:val="left"/>
      <w:pPr>
        <w:ind w:left="320" w:hanging="560"/>
        <w:jc w:val="left"/>
      </w:pPr>
      <w:rPr>
        <w:rFonts w:hint="default" w:ascii="仿宋" w:hAnsi="仿宋" w:eastAsia="仿宋" w:cs="仿宋"/>
        <w:spacing w:val="0"/>
        <w:w w:val="99"/>
        <w:sz w:val="32"/>
        <w:szCs w:val="32"/>
        <w:lang w:val="zh-CN" w:eastAsia="zh-CN" w:bidi="zh-CN"/>
      </w:rPr>
    </w:lvl>
    <w:lvl w:ilvl="2" w:tentative="0">
      <w:start w:val="1"/>
      <w:numFmt w:val="decimal"/>
      <w:lvlText w:val="%3."/>
      <w:lvlJc w:val="left"/>
      <w:pPr>
        <w:ind w:left="1441" w:hanging="481"/>
        <w:jc w:val="left"/>
      </w:pPr>
      <w:rPr>
        <w:rFonts w:hint="default"/>
        <w:b/>
        <w:bCs/>
        <w:spacing w:val="-65"/>
        <w:w w:val="98"/>
        <w:lang w:val="zh-CN" w:eastAsia="zh-CN" w:bidi="zh-CN"/>
      </w:rPr>
    </w:lvl>
    <w:lvl w:ilvl="3" w:tentative="0">
      <w:start w:val="0"/>
      <w:numFmt w:val="bullet"/>
      <w:lvlText w:val="•"/>
      <w:lvlJc w:val="left"/>
      <w:pPr>
        <w:ind w:left="3170" w:hanging="481"/>
      </w:pPr>
      <w:rPr>
        <w:rFonts w:hint="default"/>
        <w:lang w:val="zh-CN" w:eastAsia="zh-CN" w:bidi="zh-CN"/>
      </w:rPr>
    </w:lvl>
    <w:lvl w:ilvl="4" w:tentative="0">
      <w:start w:val="0"/>
      <w:numFmt w:val="bullet"/>
      <w:lvlText w:val="•"/>
      <w:lvlJc w:val="left"/>
      <w:pPr>
        <w:ind w:left="4035" w:hanging="481"/>
      </w:pPr>
      <w:rPr>
        <w:rFonts w:hint="default"/>
        <w:lang w:val="zh-CN" w:eastAsia="zh-CN" w:bidi="zh-CN"/>
      </w:rPr>
    </w:lvl>
    <w:lvl w:ilvl="5" w:tentative="0">
      <w:start w:val="0"/>
      <w:numFmt w:val="bullet"/>
      <w:lvlText w:val="•"/>
      <w:lvlJc w:val="left"/>
      <w:pPr>
        <w:ind w:left="4900" w:hanging="481"/>
      </w:pPr>
      <w:rPr>
        <w:rFonts w:hint="default"/>
        <w:lang w:val="zh-CN" w:eastAsia="zh-CN" w:bidi="zh-CN"/>
      </w:rPr>
    </w:lvl>
    <w:lvl w:ilvl="6" w:tentative="0">
      <w:start w:val="0"/>
      <w:numFmt w:val="bullet"/>
      <w:lvlText w:val="•"/>
      <w:lvlJc w:val="left"/>
      <w:pPr>
        <w:ind w:left="5765" w:hanging="481"/>
      </w:pPr>
      <w:rPr>
        <w:rFonts w:hint="default"/>
        <w:lang w:val="zh-CN" w:eastAsia="zh-CN" w:bidi="zh-CN"/>
      </w:rPr>
    </w:lvl>
    <w:lvl w:ilvl="7" w:tentative="0">
      <w:start w:val="0"/>
      <w:numFmt w:val="bullet"/>
      <w:lvlText w:val="•"/>
      <w:lvlJc w:val="left"/>
      <w:pPr>
        <w:ind w:left="6630" w:hanging="481"/>
      </w:pPr>
      <w:rPr>
        <w:rFonts w:hint="default"/>
        <w:lang w:val="zh-CN" w:eastAsia="zh-CN" w:bidi="zh-CN"/>
      </w:rPr>
    </w:lvl>
    <w:lvl w:ilvl="8" w:tentative="0">
      <w:start w:val="0"/>
      <w:numFmt w:val="bullet"/>
      <w:lvlText w:val="•"/>
      <w:lvlJc w:val="left"/>
      <w:pPr>
        <w:ind w:left="7495" w:hanging="48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1B15C9"/>
    <w:rsid w:val="3BA53806"/>
    <w:rsid w:val="4D7B2D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9"/>
      <w:jc w:val="center"/>
      <w:outlineLvl w:val="1"/>
    </w:pPr>
    <w:rPr>
      <w:rFonts w:ascii="黑体" w:hAnsi="黑体" w:eastAsia="黑体" w:cs="黑体"/>
      <w:sz w:val="48"/>
      <w:szCs w:val="48"/>
      <w:lang w:val="zh-CN" w:eastAsia="zh-CN" w:bidi="zh-CN"/>
    </w:rPr>
  </w:style>
  <w:style w:type="paragraph" w:styleId="3">
    <w:name w:val="heading 2"/>
    <w:basedOn w:val="1"/>
    <w:next w:val="1"/>
    <w:qFormat/>
    <w:uiPriority w:val="1"/>
    <w:pPr>
      <w:ind w:left="960"/>
      <w:outlineLvl w:val="2"/>
    </w:pPr>
    <w:rPr>
      <w:rFonts w:ascii="仿宋" w:hAnsi="仿宋" w:eastAsia="仿宋" w:cs="仿宋"/>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320" w:firstLine="640"/>
    </w:pPr>
    <w:rPr>
      <w:rFonts w:ascii="仿宋" w:hAnsi="仿宋" w:eastAsia="仿宋" w:cs="仿宋"/>
      <w:lang w:val="zh-CN" w:eastAsia="zh-CN" w:bidi="zh-CN"/>
    </w:rPr>
  </w:style>
  <w:style w:type="paragraph" w:customStyle="1" w:styleId="9">
    <w:name w:val="Table Paragraph"/>
    <w:basedOn w:val="1"/>
    <w:qFormat/>
    <w:uiPriority w:val="1"/>
    <w:pPr>
      <w:spacing w:before="31"/>
      <w:jc w:val="righ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2021-06-17T02:28:00Z</dcterms:created>
  <dc:creator>管理者</dc:creator>
  <cp:lastModifiedBy>Administrator</cp:lastModifiedBy>
  <dcterms:modified xsi:type="dcterms:W3CDTF">2021-06-17T02:35:45Z</dcterms:modified>
  <dc:title>2018年度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WPS 文字</vt:lpwstr>
  </property>
  <property fmtid="{D5CDD505-2E9C-101B-9397-08002B2CF9AE}" pid="4" name="LastSaved">
    <vt:filetime>2021-06-17T00:00:00Z</vt:filetime>
  </property>
  <property fmtid="{D5CDD505-2E9C-101B-9397-08002B2CF9AE}" pid="5" name="KSOProductBuildVer">
    <vt:lpwstr>2052-11.1.0.10132</vt:lpwstr>
  </property>
</Properties>
</file>