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adjustRightInd w:val="0"/>
        <w:snapToGrid w:val="0"/>
        <w:spacing w:line="240" w:lineRule="auto"/>
        <w:ind w:right="100" w:firstLine="723"/>
        <w:jc w:val="center"/>
        <w:rPr>
          <w:rFonts w:hint="eastAsia" w:ascii="方正小标宋简体" w:eastAsia="方正小标宋简体"/>
          <w:b/>
          <w:sz w:val="36"/>
          <w:szCs w:val="36"/>
        </w:rPr>
      </w:pPr>
      <w:r>
        <w:rPr>
          <w:rFonts w:hint="eastAsia" w:ascii="方正小标宋简体" w:eastAsia="方正小标宋简体"/>
          <w:b/>
          <w:sz w:val="36"/>
          <w:szCs w:val="36"/>
        </w:rPr>
        <w:t>收入支出决算总表</w:t>
      </w:r>
    </w:p>
    <w:p>
      <w:pPr>
        <w:widowControl/>
        <w:adjustRightInd w:val="0"/>
        <w:snapToGrid w:val="0"/>
        <w:spacing w:line="240" w:lineRule="auto"/>
        <w:ind w:right="830" w:firstLine="402"/>
        <w:jc w:val="right"/>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公开01表</w:t>
      </w:r>
    </w:p>
    <w:p>
      <w:pPr>
        <w:widowControl/>
        <w:adjustRightInd w:val="0"/>
        <w:snapToGrid w:val="0"/>
        <w:spacing w:line="240" w:lineRule="auto"/>
        <w:ind w:firstLine="800" w:firstLineChars="400"/>
        <w:jc w:val="left"/>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部门：                                                                                                                  单位：万元</w:t>
      </w:r>
    </w:p>
    <w:tbl>
      <w:tblPr>
        <w:tblStyle w:val="5"/>
        <w:tblW w:w="12860" w:type="dxa"/>
        <w:jc w:val="center"/>
        <w:tblInd w:w="0" w:type="dxa"/>
        <w:tblLayout w:type="fixed"/>
        <w:tblCellMar>
          <w:top w:w="0" w:type="dxa"/>
          <w:left w:w="108" w:type="dxa"/>
          <w:bottom w:w="0" w:type="dxa"/>
          <w:right w:w="108" w:type="dxa"/>
        </w:tblCellMar>
      </w:tblPr>
      <w:tblGrid>
        <w:gridCol w:w="4929"/>
        <w:gridCol w:w="616"/>
        <w:gridCol w:w="1075"/>
        <w:gridCol w:w="4607"/>
        <w:gridCol w:w="595"/>
        <w:gridCol w:w="1038"/>
      </w:tblGrid>
      <w:tr>
        <w:tblPrEx>
          <w:tblLayout w:type="fixed"/>
          <w:tblCellMar>
            <w:top w:w="0" w:type="dxa"/>
            <w:left w:w="108" w:type="dxa"/>
            <w:bottom w:w="0" w:type="dxa"/>
            <w:right w:w="108" w:type="dxa"/>
          </w:tblCellMar>
        </w:tblPrEx>
        <w:trPr>
          <w:trHeight w:val="439" w:hRule="atLeast"/>
          <w:jc w:val="center"/>
        </w:trPr>
        <w:tc>
          <w:tcPr>
            <w:tcW w:w="6620" w:type="dxa"/>
            <w:gridSpan w:val="3"/>
            <w:tcBorders>
              <w:top w:val="single" w:color="auto" w:sz="8" w:space="0"/>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640" w:firstLineChars="0"/>
              <w:jc w:val="center"/>
              <w:rPr>
                <w:rFonts w:ascii="宋体" w:hAnsi="宋体" w:eastAsia="宋体" w:cs="宋体"/>
                <w:b/>
                <w:kern w:val="0"/>
                <w:sz w:val="24"/>
                <w:szCs w:val="24"/>
              </w:rPr>
            </w:pPr>
            <w:r>
              <w:rPr>
                <w:rFonts w:hint="eastAsia" w:ascii="方正小标宋简体" w:eastAsia="方正小标宋简体"/>
                <w:b/>
                <w:sz w:val="36"/>
                <w:szCs w:val="36"/>
              </w:rPr>
              <w:t xml:space="preserve"> </w:t>
            </w:r>
            <w:r>
              <w:rPr>
                <w:rFonts w:hint="eastAsia" w:ascii="宋体" w:hAnsi="宋体" w:eastAsia="宋体" w:cs="宋体"/>
                <w:b/>
                <w:kern w:val="0"/>
                <w:sz w:val="24"/>
                <w:szCs w:val="24"/>
              </w:rPr>
              <w:t>收入</w:t>
            </w:r>
          </w:p>
        </w:tc>
        <w:tc>
          <w:tcPr>
            <w:tcW w:w="6240" w:type="dxa"/>
            <w:gridSpan w:val="3"/>
            <w:tcBorders>
              <w:top w:val="single" w:color="auto" w:sz="8" w:space="0"/>
              <w:left w:val="nil"/>
              <w:bottom w:val="single" w:color="auto" w:sz="4" w:space="0"/>
              <w:right w:val="single" w:color="000000" w:sz="8"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支出</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项    目</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0"/>
                <w:szCs w:val="20"/>
              </w:rPr>
            </w:pPr>
            <w:r>
              <w:rPr>
                <w:rFonts w:hint="eastAsia" w:ascii="宋体" w:hAnsi="宋体" w:eastAsia="宋体" w:cs="宋体"/>
                <w:b/>
                <w:kern w:val="0"/>
                <w:sz w:val="20"/>
                <w:szCs w:val="20"/>
              </w:rPr>
              <w:t>行次</w:t>
            </w:r>
          </w:p>
        </w:tc>
        <w:tc>
          <w:tcPr>
            <w:tcW w:w="107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决算数</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项    目</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0"/>
                <w:szCs w:val="20"/>
              </w:rPr>
            </w:pPr>
            <w:r>
              <w:rPr>
                <w:rFonts w:hint="eastAsia" w:ascii="宋体" w:hAnsi="宋体" w:eastAsia="宋体" w:cs="宋体"/>
                <w:b/>
                <w:kern w:val="0"/>
                <w:sz w:val="20"/>
                <w:szCs w:val="20"/>
              </w:rPr>
              <w:t>行次</w:t>
            </w:r>
          </w:p>
        </w:tc>
        <w:tc>
          <w:tcPr>
            <w:tcW w:w="1038"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决算数</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栏    次</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w:t>
            </w:r>
          </w:p>
        </w:tc>
        <w:tc>
          <w:tcPr>
            <w:tcW w:w="107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1</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栏    次</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w:t>
            </w:r>
          </w:p>
        </w:tc>
        <w:tc>
          <w:tcPr>
            <w:tcW w:w="1038"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2</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一、财政拨款收入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187.48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一、一般公共服务支出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14</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159.45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二、上级补助收入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2</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二、外交支出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15</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r>
      <w:tr>
        <w:tblPrEx>
          <w:tblLayout w:type="fixed"/>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三、事业收入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3</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三、国防支出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16</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四、经营收入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4</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四、公共安全支出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17</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五、附属单位上缴收入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5</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九、医疗卫生与计划生育支出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18</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3.18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六、其他收入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6</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hint="eastAsia" w:ascii="宋体" w:hAnsi="宋体" w:eastAsia="宋体" w:cs="宋体"/>
                <w:b/>
                <w:kern w:val="0"/>
                <w:sz w:val="22"/>
              </w:rPr>
            </w:pPr>
            <w:r>
              <w:rPr>
                <w:rFonts w:hint="eastAsia" w:ascii="宋体" w:hAnsi="宋体" w:eastAsia="宋体" w:cs="宋体"/>
                <w:b/>
                <w:kern w:val="0"/>
                <w:sz w:val="22"/>
              </w:rPr>
              <w:t>十、住房保障支出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19</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4.01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7</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c>
          <w:tcPr>
            <w:tcW w:w="46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20</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8</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c>
          <w:tcPr>
            <w:tcW w:w="4607" w:type="dxa"/>
            <w:tcBorders>
              <w:top w:val="nil"/>
              <w:left w:val="nil"/>
              <w:bottom w:val="single" w:color="auto" w:sz="4" w:space="0"/>
              <w:right w:val="nil"/>
            </w:tcBorders>
            <w:shd w:val="clear" w:color="auto" w:fill="auto"/>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21</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w:t>
            </w:r>
          </w:p>
        </w:tc>
      </w:tr>
      <w:tr>
        <w:tblPrEx>
          <w:tblLayout w:type="fixed"/>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9</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187.48　</w:t>
            </w:r>
          </w:p>
        </w:tc>
        <w:tc>
          <w:tcPr>
            <w:tcW w:w="4607" w:type="dxa"/>
            <w:tcBorders>
              <w:top w:val="nil"/>
              <w:left w:val="nil"/>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22</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left"/>
              <w:rPr>
                <w:rFonts w:ascii="宋体" w:hAnsi="宋体" w:eastAsia="宋体" w:cs="宋体"/>
                <w:b/>
                <w:bCs/>
                <w:kern w:val="0"/>
                <w:sz w:val="22"/>
              </w:rPr>
            </w:pPr>
            <w:r>
              <w:rPr>
                <w:rFonts w:hint="eastAsia" w:ascii="宋体" w:hAnsi="宋体" w:eastAsia="宋体" w:cs="宋体"/>
                <w:b/>
                <w:bCs/>
                <w:kern w:val="0"/>
                <w:sz w:val="22"/>
              </w:rPr>
              <w:t>　166.64</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xml:space="preserve">         用事业基金弥补收支差额</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10</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c>
          <w:tcPr>
            <w:tcW w:w="4607" w:type="dxa"/>
            <w:tcBorders>
              <w:top w:val="nil"/>
              <w:left w:val="nil"/>
              <w:bottom w:val="single" w:color="auto" w:sz="4" w:space="0"/>
              <w:right w:val="nil"/>
            </w:tcBorders>
            <w:shd w:val="clear" w:color="auto" w:fill="auto"/>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xml:space="preserve">                结余分配</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23</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xml:space="preserve">         年初结转和结余</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11</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8.49　</w:t>
            </w:r>
          </w:p>
        </w:tc>
        <w:tc>
          <w:tcPr>
            <w:tcW w:w="4607" w:type="dxa"/>
            <w:tcBorders>
              <w:top w:val="nil"/>
              <w:left w:val="nil"/>
              <w:bottom w:val="single" w:color="auto" w:sz="4" w:space="0"/>
              <w:right w:val="nil"/>
            </w:tcBorders>
            <w:shd w:val="clear" w:color="auto" w:fill="auto"/>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xml:space="preserve">                年末结转和结余</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24</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29.33</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nil"/>
              <w:right w:val="nil"/>
            </w:tcBorders>
            <w:shd w:val="clear" w:color="auto" w:fill="auto"/>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c>
          <w:tcPr>
            <w:tcW w:w="616"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12</w:t>
            </w:r>
          </w:p>
        </w:tc>
        <w:tc>
          <w:tcPr>
            <w:tcW w:w="1075" w:type="dxa"/>
            <w:tcBorders>
              <w:top w:val="nil"/>
              <w:left w:val="nil"/>
              <w:bottom w:val="nil"/>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c>
          <w:tcPr>
            <w:tcW w:w="4607" w:type="dxa"/>
            <w:tcBorders>
              <w:top w:val="nil"/>
              <w:left w:val="nil"/>
              <w:bottom w:val="nil"/>
              <w:right w:val="nil"/>
            </w:tcBorders>
            <w:shd w:val="clear" w:color="auto" w:fill="auto"/>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25</w:t>
            </w:r>
          </w:p>
        </w:tc>
        <w:tc>
          <w:tcPr>
            <w:tcW w:w="1038" w:type="dxa"/>
            <w:tcBorders>
              <w:top w:val="nil"/>
              <w:left w:val="nil"/>
              <w:bottom w:val="nil"/>
              <w:right w:val="single" w:color="auto" w:sz="8" w:space="0"/>
            </w:tcBorders>
            <w:vAlign w:val="center"/>
          </w:tcPr>
          <w:p>
            <w:pPr>
              <w:widowControl/>
              <w:adjustRightInd w:val="0"/>
              <w:snapToGrid w:val="0"/>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single" w:color="auto" w:sz="4" w:space="0"/>
              <w:left w:val="single" w:color="auto" w:sz="8" w:space="0"/>
              <w:bottom w:val="single" w:color="auto" w:sz="8" w:space="0"/>
              <w:right w:val="nil"/>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bCs/>
                <w:kern w:val="0"/>
                <w:sz w:val="22"/>
              </w:rPr>
            </w:pPr>
            <w:r>
              <w:rPr>
                <w:rFonts w:hint="eastAsia" w:ascii="宋体" w:hAnsi="宋体" w:eastAsia="宋体" w:cs="宋体"/>
                <w:b/>
                <w:bCs/>
                <w:kern w:val="0"/>
                <w:sz w:val="22"/>
              </w:rPr>
              <w:t>合计</w:t>
            </w:r>
          </w:p>
        </w:tc>
        <w:tc>
          <w:tcPr>
            <w:tcW w:w="616"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13</w:t>
            </w:r>
          </w:p>
        </w:tc>
        <w:tc>
          <w:tcPr>
            <w:tcW w:w="1075" w:type="dxa"/>
            <w:tcBorders>
              <w:top w:val="single" w:color="auto" w:sz="4" w:space="0"/>
              <w:left w:val="nil"/>
              <w:bottom w:val="single" w:color="auto" w:sz="8"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195.97　</w:t>
            </w:r>
          </w:p>
        </w:tc>
        <w:tc>
          <w:tcPr>
            <w:tcW w:w="4607" w:type="dxa"/>
            <w:tcBorders>
              <w:top w:val="single" w:color="auto" w:sz="4" w:space="0"/>
              <w:left w:val="nil"/>
              <w:bottom w:val="single" w:color="auto" w:sz="8" w:space="0"/>
              <w:right w:val="nil"/>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bCs/>
                <w:kern w:val="0"/>
                <w:sz w:val="22"/>
              </w:rPr>
            </w:pPr>
            <w:r>
              <w:rPr>
                <w:rFonts w:hint="eastAsia" w:ascii="宋体" w:hAnsi="宋体" w:eastAsia="宋体" w:cs="宋体"/>
                <w:b/>
                <w:bCs/>
                <w:kern w:val="0"/>
                <w:sz w:val="22"/>
              </w:rPr>
              <w:t>合计</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26</w:t>
            </w:r>
          </w:p>
        </w:tc>
        <w:tc>
          <w:tcPr>
            <w:tcW w:w="1038" w:type="dxa"/>
            <w:tcBorders>
              <w:top w:val="single" w:color="auto" w:sz="4" w:space="0"/>
              <w:left w:val="nil"/>
              <w:bottom w:val="single" w:color="auto" w:sz="8" w:space="0"/>
              <w:right w:val="single" w:color="auto" w:sz="8" w:space="0"/>
            </w:tcBorders>
            <w:vAlign w:val="center"/>
          </w:tcPr>
          <w:p>
            <w:pPr>
              <w:widowControl/>
              <w:adjustRightInd w:val="0"/>
              <w:snapToGrid w:val="0"/>
              <w:spacing w:line="240" w:lineRule="auto"/>
              <w:ind w:firstLine="0" w:firstLineChars="0"/>
              <w:jc w:val="left"/>
              <w:rPr>
                <w:rFonts w:ascii="宋体" w:hAnsi="宋体" w:eastAsia="宋体" w:cs="宋体"/>
                <w:b/>
                <w:bCs/>
                <w:kern w:val="0"/>
                <w:sz w:val="22"/>
              </w:rPr>
            </w:pPr>
            <w:r>
              <w:rPr>
                <w:rFonts w:hint="eastAsia" w:ascii="宋体" w:hAnsi="宋体" w:eastAsia="宋体" w:cs="宋体"/>
                <w:b/>
                <w:bCs/>
                <w:kern w:val="0"/>
                <w:sz w:val="22"/>
              </w:rPr>
              <w:t>　195.97</w:t>
            </w:r>
          </w:p>
        </w:tc>
      </w:tr>
    </w:tbl>
    <w:p>
      <w:pPr>
        <w:widowControl/>
        <w:adjustRightInd w:val="0"/>
        <w:snapToGrid w:val="0"/>
        <w:spacing w:line="240" w:lineRule="auto"/>
        <w:ind w:right="102" w:firstLine="900" w:firstLineChars="450"/>
        <w:rPr>
          <w:rFonts w:hint="eastAsia" w:ascii="宋体" w:hAnsi="宋体" w:cs="宋体"/>
          <w:b/>
          <w:color w:val="000000"/>
          <w:kern w:val="0"/>
          <w:sz w:val="20"/>
          <w:szCs w:val="20"/>
        </w:rPr>
      </w:pPr>
      <w:r>
        <w:rPr>
          <w:rFonts w:hint="eastAsia" w:ascii="宋体" w:hAnsi="宋体" w:cs="宋体"/>
          <w:b/>
          <w:color w:val="000000"/>
          <w:kern w:val="0"/>
          <w:sz w:val="20"/>
          <w:szCs w:val="20"/>
        </w:rPr>
        <w:t>注：本表反映部门本年度的总收支和年末结转结余情况。</w:t>
      </w:r>
    </w:p>
    <w:p>
      <w:pPr>
        <w:widowControl/>
        <w:adjustRightInd w:val="0"/>
        <w:snapToGrid w:val="0"/>
        <w:ind w:right="100" w:firstLine="723"/>
        <w:jc w:val="center"/>
        <w:rPr>
          <w:rFonts w:hint="eastAsia" w:ascii="方正小标宋简体" w:eastAsia="方正小标宋简体"/>
          <w:b/>
          <w:sz w:val="36"/>
          <w:szCs w:val="36"/>
        </w:rPr>
      </w:pPr>
    </w:p>
    <w:p>
      <w:pPr>
        <w:widowControl/>
        <w:adjustRightInd w:val="0"/>
        <w:snapToGrid w:val="0"/>
        <w:ind w:right="100" w:firstLine="723"/>
        <w:jc w:val="center"/>
        <w:rPr>
          <w:rFonts w:hint="eastAsia" w:ascii="方正小标宋简体" w:eastAsia="方正小标宋简体"/>
          <w:b/>
          <w:sz w:val="36"/>
          <w:szCs w:val="36"/>
        </w:rPr>
      </w:pPr>
      <w:r>
        <w:rPr>
          <w:rFonts w:hint="eastAsia" w:ascii="方正小标宋简体" w:eastAsia="方正小标宋简体"/>
          <w:b/>
          <w:sz w:val="36"/>
          <w:szCs w:val="36"/>
        </w:rPr>
        <w:t>收入决算表</w:t>
      </w:r>
    </w:p>
    <w:p>
      <w:pPr>
        <w:widowControl/>
        <w:adjustRightInd w:val="0"/>
        <w:snapToGrid w:val="0"/>
        <w:spacing w:line="240" w:lineRule="auto"/>
        <w:ind w:right="730" w:firstLine="402"/>
        <w:jc w:val="right"/>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公开02表</w:t>
      </w:r>
    </w:p>
    <w:p>
      <w:pPr>
        <w:widowControl/>
        <w:adjustRightInd w:val="0"/>
        <w:snapToGrid w:val="0"/>
        <w:spacing w:line="240" w:lineRule="auto"/>
        <w:ind w:firstLine="600" w:firstLineChars="300"/>
        <w:jc w:val="left"/>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部门：                                                                                                                     单位：万元</w:t>
      </w:r>
    </w:p>
    <w:tbl>
      <w:tblPr>
        <w:tblStyle w:val="5"/>
        <w:tblW w:w="13236" w:type="dxa"/>
        <w:jc w:val="center"/>
        <w:tblInd w:w="0" w:type="dxa"/>
        <w:tblLayout w:type="fixed"/>
        <w:tblCellMar>
          <w:top w:w="0" w:type="dxa"/>
          <w:left w:w="108" w:type="dxa"/>
          <w:bottom w:w="0" w:type="dxa"/>
          <w:right w:w="108" w:type="dxa"/>
        </w:tblCellMar>
      </w:tblPr>
      <w:tblGrid>
        <w:gridCol w:w="1399"/>
        <w:gridCol w:w="1625"/>
        <w:gridCol w:w="1345"/>
        <w:gridCol w:w="1149"/>
        <w:gridCol w:w="1702"/>
        <w:gridCol w:w="1416"/>
        <w:gridCol w:w="1453"/>
        <w:gridCol w:w="1670"/>
        <w:gridCol w:w="1477"/>
      </w:tblGrid>
      <w:tr>
        <w:tblPrEx>
          <w:tblLayout w:type="fixed"/>
          <w:tblCellMar>
            <w:top w:w="0" w:type="dxa"/>
            <w:left w:w="108" w:type="dxa"/>
            <w:bottom w:w="0" w:type="dxa"/>
            <w:right w:w="108" w:type="dxa"/>
          </w:tblCellMar>
        </w:tblPrEx>
        <w:trPr>
          <w:trHeight w:val="450" w:hRule="atLeast"/>
          <w:jc w:val="center"/>
        </w:trPr>
        <w:tc>
          <w:tcPr>
            <w:tcW w:w="3024" w:type="dxa"/>
            <w:gridSpan w:val="2"/>
            <w:tcBorders>
              <w:top w:val="single" w:color="auto" w:sz="8" w:space="0"/>
              <w:left w:val="single" w:color="auto" w:sz="8" w:space="0"/>
              <w:bottom w:val="single" w:color="auto" w:sz="4" w:space="0"/>
              <w:right w:val="nil"/>
            </w:tcBorders>
            <w:shd w:val="clear" w:color="000000" w:fill="FFFFFF"/>
            <w:vAlign w:val="center"/>
          </w:tcPr>
          <w:p>
            <w:pPr>
              <w:widowControl/>
              <w:spacing w:line="240" w:lineRule="auto"/>
              <w:ind w:firstLine="87" w:firstLineChars="0"/>
              <w:jc w:val="center"/>
              <w:rPr>
                <w:rFonts w:ascii="宋体" w:hAnsi="宋体" w:eastAsia="宋体" w:cs="宋体"/>
                <w:b/>
                <w:kern w:val="0"/>
                <w:sz w:val="24"/>
                <w:szCs w:val="24"/>
              </w:rPr>
            </w:pPr>
            <w:r>
              <w:rPr>
                <w:rFonts w:hint="eastAsia" w:ascii="宋体" w:hAnsi="宋体" w:eastAsia="宋体" w:cs="宋体"/>
                <w:b/>
                <w:kern w:val="0"/>
                <w:sz w:val="24"/>
                <w:szCs w:val="24"/>
              </w:rPr>
              <w:t>项    目</w:t>
            </w:r>
          </w:p>
        </w:tc>
        <w:tc>
          <w:tcPr>
            <w:tcW w:w="1345"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本年收入合计</w:t>
            </w:r>
          </w:p>
        </w:tc>
        <w:tc>
          <w:tcPr>
            <w:tcW w:w="1149"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财政拨款收入</w:t>
            </w:r>
          </w:p>
        </w:tc>
        <w:tc>
          <w:tcPr>
            <w:tcW w:w="1702"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上级补助收入</w:t>
            </w:r>
          </w:p>
        </w:tc>
        <w:tc>
          <w:tcPr>
            <w:tcW w:w="1416"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事业收入</w:t>
            </w:r>
          </w:p>
        </w:tc>
        <w:tc>
          <w:tcPr>
            <w:tcW w:w="1453"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经营收入</w:t>
            </w:r>
          </w:p>
        </w:tc>
        <w:tc>
          <w:tcPr>
            <w:tcW w:w="1670"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附属单位上缴收入</w:t>
            </w:r>
          </w:p>
        </w:tc>
        <w:tc>
          <w:tcPr>
            <w:tcW w:w="1477" w:type="dxa"/>
            <w:vMerge w:val="restart"/>
            <w:tcBorders>
              <w:top w:val="single" w:color="auto" w:sz="8" w:space="0"/>
              <w:left w:val="single" w:color="auto" w:sz="4" w:space="0"/>
              <w:bottom w:val="single" w:color="000000" w:sz="4" w:space="0"/>
              <w:right w:val="single" w:color="auto" w:sz="8"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其他收入</w:t>
            </w:r>
          </w:p>
        </w:tc>
      </w:tr>
      <w:tr>
        <w:tblPrEx>
          <w:tblLayout w:type="fixed"/>
          <w:tblCellMar>
            <w:top w:w="0" w:type="dxa"/>
            <w:left w:w="108" w:type="dxa"/>
            <w:bottom w:w="0" w:type="dxa"/>
            <w:right w:w="108" w:type="dxa"/>
          </w:tblCellMar>
        </w:tblPrEx>
        <w:trPr>
          <w:trHeight w:val="450" w:hRule="atLeast"/>
          <w:jc w:val="center"/>
        </w:trPr>
        <w:tc>
          <w:tcPr>
            <w:tcW w:w="1399" w:type="dxa"/>
            <w:vMerge w:val="restart"/>
            <w:tcBorders>
              <w:top w:val="single" w:color="auto" w:sz="4" w:space="0"/>
              <w:left w:val="single" w:color="auto" w:sz="8" w:space="0"/>
              <w:bottom w:val="single" w:color="000000" w:sz="4" w:space="0"/>
              <w:right w:val="nil"/>
            </w:tcBorders>
            <w:shd w:val="clear" w:color="000000" w:fill="FFFFFF"/>
            <w:vAlign w:val="center"/>
          </w:tcPr>
          <w:p>
            <w:pPr>
              <w:widowControl/>
              <w:spacing w:line="240" w:lineRule="auto"/>
              <w:ind w:firstLine="0" w:firstLineChars="0"/>
              <w:rPr>
                <w:rFonts w:ascii="宋体" w:hAnsi="宋体" w:eastAsia="宋体" w:cs="宋体"/>
                <w:b/>
                <w:kern w:val="0"/>
                <w:sz w:val="24"/>
                <w:szCs w:val="24"/>
              </w:rPr>
            </w:pPr>
            <w:r>
              <w:rPr>
                <w:rFonts w:hint="eastAsia" w:ascii="宋体" w:hAnsi="宋体" w:eastAsia="宋体" w:cs="宋体"/>
                <w:b/>
                <w:kern w:val="0"/>
                <w:sz w:val="24"/>
                <w:szCs w:val="24"/>
              </w:rPr>
              <w:t>功能分类科目编码</w:t>
            </w:r>
          </w:p>
        </w:tc>
        <w:tc>
          <w:tcPr>
            <w:tcW w:w="162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科目名称</w:t>
            </w:r>
          </w:p>
        </w:tc>
        <w:tc>
          <w:tcPr>
            <w:tcW w:w="1345"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149"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702"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416"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453"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67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477"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1399" w:type="dxa"/>
            <w:vMerge w:val="continue"/>
            <w:tcBorders>
              <w:top w:val="single" w:color="auto" w:sz="4" w:space="0"/>
              <w:left w:val="single" w:color="auto" w:sz="8" w:space="0"/>
              <w:bottom w:val="single" w:color="000000" w:sz="4" w:space="0"/>
              <w:right w:val="nil"/>
            </w:tcBorders>
            <w:vAlign w:val="center"/>
          </w:tcPr>
          <w:p>
            <w:pPr>
              <w:widowControl/>
              <w:spacing w:line="240" w:lineRule="auto"/>
              <w:ind w:firstLine="0" w:firstLineChars="0"/>
              <w:jc w:val="left"/>
              <w:rPr>
                <w:rFonts w:ascii="宋体" w:hAnsi="宋体" w:eastAsia="宋体" w:cs="宋体"/>
                <w:b/>
                <w:kern w:val="0"/>
                <w:sz w:val="24"/>
                <w:szCs w:val="24"/>
              </w:rPr>
            </w:pPr>
          </w:p>
        </w:tc>
        <w:tc>
          <w:tcPr>
            <w:tcW w:w="162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345"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149"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702"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416"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453"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67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477"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3024" w:type="dxa"/>
            <w:gridSpan w:val="2"/>
            <w:tcBorders>
              <w:top w:val="single" w:color="auto" w:sz="4" w:space="0"/>
              <w:left w:val="single" w:color="auto" w:sz="8" w:space="0"/>
              <w:bottom w:val="single" w:color="auto" w:sz="4" w:space="0"/>
              <w:right w:val="single" w:color="000000"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栏次</w:t>
            </w:r>
          </w:p>
        </w:tc>
        <w:tc>
          <w:tcPr>
            <w:tcW w:w="1345"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1</w:t>
            </w:r>
          </w:p>
        </w:tc>
        <w:tc>
          <w:tcPr>
            <w:tcW w:w="114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2</w:t>
            </w:r>
          </w:p>
        </w:tc>
        <w:tc>
          <w:tcPr>
            <w:tcW w:w="170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3</w:t>
            </w:r>
          </w:p>
        </w:tc>
        <w:tc>
          <w:tcPr>
            <w:tcW w:w="141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eastAsia="宋体" w:cs="宋体"/>
                <w:b/>
                <w:kern w:val="0"/>
                <w:sz w:val="24"/>
                <w:szCs w:val="24"/>
              </w:rPr>
            </w:pPr>
            <w:r>
              <w:rPr>
                <w:rFonts w:hint="eastAsia" w:ascii="宋体" w:hAnsi="宋体" w:eastAsia="宋体" w:cs="宋体"/>
                <w:b/>
                <w:kern w:val="0"/>
                <w:sz w:val="24"/>
                <w:szCs w:val="24"/>
              </w:rPr>
              <w:t>4</w:t>
            </w:r>
          </w:p>
        </w:tc>
        <w:tc>
          <w:tcPr>
            <w:tcW w:w="145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5</w:t>
            </w:r>
          </w:p>
        </w:tc>
        <w:tc>
          <w:tcPr>
            <w:tcW w:w="167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6</w:t>
            </w:r>
          </w:p>
        </w:tc>
        <w:tc>
          <w:tcPr>
            <w:tcW w:w="1477" w:type="dxa"/>
            <w:tcBorders>
              <w:top w:val="nil"/>
              <w:left w:val="nil"/>
              <w:bottom w:val="single" w:color="auto" w:sz="4" w:space="0"/>
              <w:right w:val="single" w:color="auto" w:sz="8"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7</w:t>
            </w:r>
          </w:p>
        </w:tc>
      </w:tr>
      <w:tr>
        <w:tblPrEx>
          <w:tblLayout w:type="fixed"/>
          <w:tblCellMar>
            <w:top w:w="0" w:type="dxa"/>
            <w:left w:w="108" w:type="dxa"/>
            <w:bottom w:w="0" w:type="dxa"/>
            <w:right w:w="108" w:type="dxa"/>
          </w:tblCellMar>
        </w:tblPrEx>
        <w:trPr>
          <w:trHeight w:val="450" w:hRule="atLeast"/>
          <w:jc w:val="center"/>
        </w:trPr>
        <w:tc>
          <w:tcPr>
            <w:tcW w:w="3024" w:type="dxa"/>
            <w:gridSpan w:val="2"/>
            <w:tcBorders>
              <w:top w:val="nil"/>
              <w:left w:val="single" w:color="auto" w:sz="8" w:space="0"/>
              <w:bottom w:val="single" w:color="auto" w:sz="4" w:space="0"/>
              <w:right w:val="single" w:color="000000"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合计</w:t>
            </w:r>
          </w:p>
        </w:tc>
        <w:tc>
          <w:tcPr>
            <w:tcW w:w="13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187.48　</w:t>
            </w:r>
          </w:p>
        </w:tc>
        <w:tc>
          <w:tcPr>
            <w:tcW w:w="1149"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187.48　</w:t>
            </w:r>
          </w:p>
        </w:tc>
        <w:tc>
          <w:tcPr>
            <w:tcW w:w="1702"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416"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45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6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477"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r>
      <w:tr>
        <w:tblPrEx>
          <w:tblLayout w:type="fixed"/>
        </w:tblPrEx>
        <w:trPr>
          <w:trHeight w:val="618" w:hRule="atLeas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2010301</w:t>
            </w:r>
          </w:p>
        </w:tc>
        <w:tc>
          <w:tcPr>
            <w:tcW w:w="1625"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行政运行</w:t>
            </w:r>
          </w:p>
        </w:tc>
        <w:tc>
          <w:tcPr>
            <w:tcW w:w="13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157.60　</w:t>
            </w:r>
          </w:p>
        </w:tc>
        <w:tc>
          <w:tcPr>
            <w:tcW w:w="1149"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157.60　</w:t>
            </w:r>
          </w:p>
        </w:tc>
        <w:tc>
          <w:tcPr>
            <w:tcW w:w="1702"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416"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45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6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477"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r>
      <w:tr>
        <w:tblPrEx>
          <w:tblLayout w:type="fixed"/>
          <w:tblCellMar>
            <w:top w:w="0" w:type="dxa"/>
            <w:left w:w="108" w:type="dxa"/>
            <w:bottom w:w="0" w:type="dxa"/>
            <w:right w:w="108" w:type="dxa"/>
          </w:tblCellMar>
        </w:tblPrEx>
        <w:trPr>
          <w:trHeight w:val="571" w:hRule="atLeas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int="eastAsia" w:ascii="宋体" w:hAnsi="宋体" w:eastAsia="宋体" w:cs="宋体"/>
                <w:b/>
                <w:kern w:val="0"/>
                <w:sz w:val="24"/>
                <w:szCs w:val="24"/>
              </w:rPr>
            </w:pPr>
            <w:r>
              <w:rPr>
                <w:rFonts w:hint="eastAsia" w:ascii="宋体" w:hAnsi="宋体" w:eastAsia="宋体" w:cs="宋体"/>
                <w:b/>
                <w:kern w:val="0"/>
                <w:sz w:val="24"/>
                <w:szCs w:val="24"/>
              </w:rPr>
              <w:t>2010399</w:t>
            </w:r>
          </w:p>
        </w:tc>
        <w:tc>
          <w:tcPr>
            <w:tcW w:w="1625"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其他政府相关机构事务支出</w:t>
            </w:r>
          </w:p>
        </w:tc>
        <w:tc>
          <w:tcPr>
            <w:tcW w:w="13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华文中宋" w:hAnsi="华文中宋" w:eastAsia="华文中宋" w:cs="宋体"/>
                <w:b/>
                <w:kern w:val="0"/>
                <w:sz w:val="24"/>
                <w:szCs w:val="24"/>
              </w:rPr>
            </w:pPr>
            <w:r>
              <w:rPr>
                <w:rFonts w:hint="eastAsia" w:ascii="华文中宋" w:hAnsi="华文中宋" w:eastAsia="华文中宋" w:cs="宋体"/>
                <w:b/>
                <w:kern w:val="0"/>
                <w:sz w:val="24"/>
                <w:szCs w:val="24"/>
              </w:rPr>
              <w:t>22.69　</w:t>
            </w:r>
          </w:p>
        </w:tc>
        <w:tc>
          <w:tcPr>
            <w:tcW w:w="1149"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华文中宋" w:hAnsi="华文中宋" w:eastAsia="华文中宋" w:cs="宋体"/>
                <w:b/>
                <w:kern w:val="0"/>
                <w:sz w:val="24"/>
                <w:szCs w:val="24"/>
              </w:rPr>
            </w:pPr>
            <w:r>
              <w:rPr>
                <w:rFonts w:hint="eastAsia" w:ascii="华文中宋" w:hAnsi="华文中宋" w:eastAsia="华文中宋" w:cs="宋体"/>
                <w:b/>
                <w:kern w:val="0"/>
                <w:sz w:val="24"/>
                <w:szCs w:val="24"/>
              </w:rPr>
              <w:t>22.69　</w:t>
            </w:r>
          </w:p>
        </w:tc>
        <w:tc>
          <w:tcPr>
            <w:tcW w:w="1702"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416"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45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6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477"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2100502</w:t>
            </w:r>
          </w:p>
        </w:tc>
        <w:tc>
          <w:tcPr>
            <w:tcW w:w="1625"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事业单位医疗</w:t>
            </w:r>
          </w:p>
        </w:tc>
        <w:tc>
          <w:tcPr>
            <w:tcW w:w="13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3.18　</w:t>
            </w:r>
          </w:p>
        </w:tc>
        <w:tc>
          <w:tcPr>
            <w:tcW w:w="1149"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3.18　</w:t>
            </w:r>
          </w:p>
        </w:tc>
        <w:tc>
          <w:tcPr>
            <w:tcW w:w="1702"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416"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45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6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477"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2210201</w:t>
            </w:r>
          </w:p>
        </w:tc>
        <w:tc>
          <w:tcPr>
            <w:tcW w:w="1625"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住房公积金</w:t>
            </w:r>
          </w:p>
        </w:tc>
        <w:tc>
          <w:tcPr>
            <w:tcW w:w="13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4.01　</w:t>
            </w:r>
          </w:p>
        </w:tc>
        <w:tc>
          <w:tcPr>
            <w:tcW w:w="1149"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4.01　</w:t>
            </w:r>
          </w:p>
        </w:tc>
        <w:tc>
          <w:tcPr>
            <w:tcW w:w="1702"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416"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45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6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477"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625"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3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149"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702"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416"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45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6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477"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399" w:type="dxa"/>
            <w:tcBorders>
              <w:top w:val="single" w:color="auto" w:sz="4" w:space="0"/>
              <w:left w:val="single" w:color="auto" w:sz="8" w:space="0"/>
              <w:bottom w:val="single" w:color="auto" w:sz="8"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625" w:type="dxa"/>
            <w:tcBorders>
              <w:top w:val="nil"/>
              <w:left w:val="nil"/>
              <w:bottom w:val="single" w:color="auto" w:sz="8"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345"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149"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702"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416"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453"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670"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477" w:type="dxa"/>
            <w:tcBorders>
              <w:top w:val="nil"/>
              <w:left w:val="nil"/>
              <w:bottom w:val="single" w:color="auto" w:sz="8" w:space="0"/>
              <w:right w:val="single" w:color="auto" w:sz="8"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r>
    </w:tbl>
    <w:p>
      <w:pPr>
        <w:adjustRightInd w:val="0"/>
        <w:snapToGrid w:val="0"/>
        <w:spacing w:line="240" w:lineRule="auto"/>
        <w:ind w:firstLine="700" w:firstLineChars="350"/>
        <w:rPr>
          <w:rFonts w:hint="eastAsia"/>
          <w:b/>
          <w:sz w:val="20"/>
          <w:szCs w:val="20"/>
        </w:rPr>
      </w:pPr>
      <w:r>
        <w:rPr>
          <w:rFonts w:hint="eastAsia"/>
          <w:b/>
          <w:sz w:val="20"/>
          <w:szCs w:val="20"/>
        </w:rPr>
        <w:t>注：本表反映部门本年度取得的各项收入情况。</w:t>
      </w:r>
    </w:p>
    <w:p>
      <w:pPr>
        <w:spacing w:line="580" w:lineRule="exact"/>
        <w:ind w:firstLine="0" w:firstLineChars="0"/>
        <w:rPr>
          <w:rFonts w:hint="eastAsia"/>
          <w:b/>
          <w:szCs w:val="32"/>
        </w:rPr>
      </w:pPr>
    </w:p>
    <w:p>
      <w:pPr>
        <w:spacing w:line="580" w:lineRule="exact"/>
        <w:ind w:firstLine="643"/>
        <w:rPr>
          <w:rFonts w:hint="eastAsia"/>
          <w:b/>
          <w:szCs w:val="32"/>
        </w:rPr>
      </w:pPr>
    </w:p>
    <w:p>
      <w:pPr>
        <w:widowControl/>
        <w:adjustRightInd w:val="0"/>
        <w:snapToGrid w:val="0"/>
        <w:ind w:right="100" w:firstLine="723"/>
        <w:jc w:val="center"/>
        <w:rPr>
          <w:rFonts w:hint="eastAsia" w:ascii="方正小标宋简体" w:eastAsia="方正小标宋简体"/>
          <w:b/>
          <w:sz w:val="36"/>
          <w:szCs w:val="36"/>
        </w:rPr>
      </w:pPr>
      <w:r>
        <w:rPr>
          <w:rFonts w:hint="eastAsia" w:ascii="方正小标宋简体" w:eastAsia="方正小标宋简体"/>
          <w:b/>
          <w:sz w:val="36"/>
          <w:szCs w:val="36"/>
        </w:rPr>
        <w:t>支出决算总表</w:t>
      </w:r>
    </w:p>
    <w:p>
      <w:pPr>
        <w:widowControl/>
        <w:adjustRightInd w:val="0"/>
        <w:snapToGrid w:val="0"/>
        <w:spacing w:line="240" w:lineRule="auto"/>
        <w:ind w:right="630" w:firstLine="402"/>
        <w:jc w:val="right"/>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公开03表</w:t>
      </w:r>
    </w:p>
    <w:p>
      <w:pPr>
        <w:widowControl/>
        <w:tabs>
          <w:tab w:val="left" w:pos="14034"/>
        </w:tabs>
        <w:adjustRightInd w:val="0"/>
        <w:snapToGrid w:val="0"/>
        <w:spacing w:line="240" w:lineRule="auto"/>
        <w:ind w:right="395" w:firstLine="500" w:firstLineChars="250"/>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部门：                                                                                                                       单位：万元</w:t>
      </w:r>
    </w:p>
    <w:tbl>
      <w:tblPr>
        <w:tblStyle w:val="5"/>
        <w:tblW w:w="13541" w:type="dxa"/>
        <w:jc w:val="center"/>
        <w:tblInd w:w="0" w:type="dxa"/>
        <w:tblLayout w:type="fixed"/>
        <w:tblCellMar>
          <w:top w:w="0" w:type="dxa"/>
          <w:left w:w="108" w:type="dxa"/>
          <w:bottom w:w="0" w:type="dxa"/>
          <w:right w:w="108" w:type="dxa"/>
        </w:tblCellMar>
      </w:tblPr>
      <w:tblGrid>
        <w:gridCol w:w="1411"/>
        <w:gridCol w:w="1495"/>
        <w:gridCol w:w="1758"/>
        <w:gridCol w:w="1814"/>
        <w:gridCol w:w="1625"/>
        <w:gridCol w:w="1917"/>
        <w:gridCol w:w="1923"/>
        <w:gridCol w:w="1598"/>
      </w:tblGrid>
      <w:tr>
        <w:tblPrEx>
          <w:tblLayout w:type="fixed"/>
          <w:tblCellMar>
            <w:top w:w="0" w:type="dxa"/>
            <w:left w:w="108" w:type="dxa"/>
            <w:bottom w:w="0" w:type="dxa"/>
            <w:right w:w="108" w:type="dxa"/>
          </w:tblCellMar>
        </w:tblPrEx>
        <w:trPr>
          <w:trHeight w:val="450" w:hRule="atLeast"/>
          <w:jc w:val="center"/>
        </w:trPr>
        <w:tc>
          <w:tcPr>
            <w:tcW w:w="2906" w:type="dxa"/>
            <w:gridSpan w:val="2"/>
            <w:tcBorders>
              <w:top w:val="single" w:color="auto" w:sz="8" w:space="0"/>
              <w:left w:val="single" w:color="auto" w:sz="8" w:space="0"/>
              <w:bottom w:val="single" w:color="auto" w:sz="4" w:space="0"/>
              <w:right w:val="nil"/>
            </w:tcBorders>
            <w:shd w:val="clear" w:color="000000" w:fill="FFFFFF"/>
            <w:vAlign w:val="center"/>
          </w:tcPr>
          <w:p>
            <w:pPr>
              <w:widowControl/>
              <w:spacing w:line="240" w:lineRule="auto"/>
              <w:ind w:firstLine="640" w:firstLineChars="0"/>
              <w:jc w:val="center"/>
              <w:rPr>
                <w:rFonts w:ascii="宋体" w:hAnsi="宋体" w:eastAsia="宋体" w:cs="宋体"/>
                <w:b/>
                <w:kern w:val="0"/>
                <w:sz w:val="24"/>
                <w:szCs w:val="24"/>
              </w:rPr>
            </w:pPr>
            <w:r>
              <w:rPr>
                <w:rFonts w:hint="eastAsia" w:ascii="宋体" w:hAnsi="宋体" w:eastAsia="宋体" w:cs="宋体"/>
                <w:b/>
                <w:kern w:val="0"/>
                <w:sz w:val="24"/>
                <w:szCs w:val="24"/>
              </w:rPr>
              <w:t>项    目</w:t>
            </w:r>
          </w:p>
        </w:tc>
        <w:tc>
          <w:tcPr>
            <w:tcW w:w="1758"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本年支出合计</w:t>
            </w:r>
          </w:p>
        </w:tc>
        <w:tc>
          <w:tcPr>
            <w:tcW w:w="1814"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基本支出</w:t>
            </w:r>
          </w:p>
        </w:tc>
        <w:tc>
          <w:tcPr>
            <w:tcW w:w="1625"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项目支出</w:t>
            </w:r>
          </w:p>
        </w:tc>
        <w:tc>
          <w:tcPr>
            <w:tcW w:w="1917"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上缴上级支出</w:t>
            </w:r>
          </w:p>
        </w:tc>
        <w:tc>
          <w:tcPr>
            <w:tcW w:w="1923"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经营支出</w:t>
            </w:r>
          </w:p>
        </w:tc>
        <w:tc>
          <w:tcPr>
            <w:tcW w:w="1598" w:type="dxa"/>
            <w:vMerge w:val="restart"/>
            <w:tcBorders>
              <w:top w:val="single" w:color="auto" w:sz="8" w:space="0"/>
              <w:left w:val="single" w:color="auto" w:sz="4" w:space="0"/>
              <w:bottom w:val="single" w:color="000000" w:sz="4" w:space="0"/>
              <w:right w:val="single" w:color="auto" w:sz="8"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对附属单位补助支出</w:t>
            </w:r>
          </w:p>
        </w:tc>
      </w:tr>
      <w:tr>
        <w:tblPrEx>
          <w:tblLayout w:type="fixed"/>
          <w:tblCellMar>
            <w:top w:w="0" w:type="dxa"/>
            <w:left w:w="108" w:type="dxa"/>
            <w:bottom w:w="0" w:type="dxa"/>
            <w:right w:w="108" w:type="dxa"/>
          </w:tblCellMar>
        </w:tblPrEx>
        <w:trPr>
          <w:trHeight w:val="450" w:hRule="atLeast"/>
          <w:jc w:val="center"/>
        </w:trPr>
        <w:tc>
          <w:tcPr>
            <w:tcW w:w="1411" w:type="dxa"/>
            <w:vMerge w:val="restart"/>
            <w:tcBorders>
              <w:top w:val="single" w:color="auto" w:sz="4" w:space="0"/>
              <w:left w:val="single" w:color="auto" w:sz="8" w:space="0"/>
              <w:bottom w:val="single" w:color="000000" w:sz="4" w:space="0"/>
              <w:right w:val="nil"/>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功能分类科目编码</w:t>
            </w:r>
          </w:p>
        </w:tc>
        <w:tc>
          <w:tcPr>
            <w:tcW w:w="149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科目名称</w:t>
            </w:r>
          </w:p>
        </w:tc>
        <w:tc>
          <w:tcPr>
            <w:tcW w:w="1758"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814"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625"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917"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923"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598"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1411" w:type="dxa"/>
            <w:vMerge w:val="continue"/>
            <w:tcBorders>
              <w:top w:val="single" w:color="auto" w:sz="4" w:space="0"/>
              <w:left w:val="single" w:color="auto" w:sz="8" w:space="0"/>
              <w:bottom w:val="single" w:color="000000" w:sz="4" w:space="0"/>
              <w:right w:val="nil"/>
            </w:tcBorders>
            <w:vAlign w:val="center"/>
          </w:tcPr>
          <w:p>
            <w:pPr>
              <w:widowControl/>
              <w:spacing w:line="240" w:lineRule="auto"/>
              <w:ind w:firstLine="0" w:firstLineChars="0"/>
              <w:jc w:val="left"/>
              <w:rPr>
                <w:rFonts w:ascii="宋体" w:hAnsi="宋体" w:eastAsia="宋体" w:cs="宋体"/>
                <w:b/>
                <w:kern w:val="0"/>
                <w:sz w:val="24"/>
                <w:szCs w:val="24"/>
              </w:rPr>
            </w:pPr>
          </w:p>
        </w:tc>
        <w:tc>
          <w:tcPr>
            <w:tcW w:w="149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758"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814"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625"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917"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923"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598"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2906" w:type="dxa"/>
            <w:gridSpan w:val="2"/>
            <w:tcBorders>
              <w:top w:val="single" w:color="auto" w:sz="4" w:space="0"/>
              <w:left w:val="single" w:color="auto" w:sz="8" w:space="0"/>
              <w:bottom w:val="single" w:color="auto" w:sz="4" w:space="0"/>
              <w:right w:val="single" w:color="000000"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栏次</w:t>
            </w:r>
          </w:p>
        </w:tc>
        <w:tc>
          <w:tcPr>
            <w:tcW w:w="175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1</w:t>
            </w:r>
          </w:p>
        </w:tc>
        <w:tc>
          <w:tcPr>
            <w:tcW w:w="18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2</w:t>
            </w:r>
          </w:p>
        </w:tc>
        <w:tc>
          <w:tcPr>
            <w:tcW w:w="1625"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3</w:t>
            </w:r>
          </w:p>
        </w:tc>
        <w:tc>
          <w:tcPr>
            <w:tcW w:w="191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4</w:t>
            </w:r>
          </w:p>
        </w:tc>
        <w:tc>
          <w:tcPr>
            <w:tcW w:w="192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5</w:t>
            </w:r>
          </w:p>
        </w:tc>
        <w:tc>
          <w:tcPr>
            <w:tcW w:w="1598" w:type="dxa"/>
            <w:tcBorders>
              <w:top w:val="nil"/>
              <w:left w:val="nil"/>
              <w:bottom w:val="single" w:color="auto" w:sz="4" w:space="0"/>
              <w:right w:val="single" w:color="auto" w:sz="8"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6</w:t>
            </w:r>
          </w:p>
        </w:tc>
      </w:tr>
      <w:tr>
        <w:tblPrEx>
          <w:tblLayout w:type="fixed"/>
          <w:tblCellMar>
            <w:top w:w="0" w:type="dxa"/>
            <w:left w:w="108" w:type="dxa"/>
            <w:bottom w:w="0" w:type="dxa"/>
            <w:right w:w="108" w:type="dxa"/>
          </w:tblCellMar>
        </w:tblPrEx>
        <w:trPr>
          <w:trHeight w:val="450" w:hRule="atLeast"/>
          <w:jc w:val="center"/>
        </w:trPr>
        <w:tc>
          <w:tcPr>
            <w:tcW w:w="2906" w:type="dxa"/>
            <w:gridSpan w:val="2"/>
            <w:tcBorders>
              <w:top w:val="nil"/>
              <w:left w:val="single" w:color="auto" w:sz="8" w:space="0"/>
              <w:bottom w:val="single" w:color="auto" w:sz="4" w:space="0"/>
              <w:right w:val="single" w:color="000000"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合计</w:t>
            </w:r>
          </w:p>
        </w:tc>
        <w:tc>
          <w:tcPr>
            <w:tcW w:w="1758"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166.64　</w:t>
            </w:r>
          </w:p>
        </w:tc>
        <w:tc>
          <w:tcPr>
            <w:tcW w:w="1814"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75.18　</w:t>
            </w:r>
          </w:p>
        </w:tc>
        <w:tc>
          <w:tcPr>
            <w:tcW w:w="16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91.46　</w:t>
            </w:r>
          </w:p>
        </w:tc>
        <w:tc>
          <w:tcPr>
            <w:tcW w:w="1917"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92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598"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r>
      <w:tr>
        <w:tblPrEx>
          <w:tblLayout w:type="fixed"/>
        </w:tblPrEx>
        <w:trPr>
          <w:trHeight w:val="450" w:hRule="atLeas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2010301</w:t>
            </w:r>
          </w:p>
        </w:tc>
        <w:tc>
          <w:tcPr>
            <w:tcW w:w="149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行政运行</w:t>
            </w:r>
          </w:p>
        </w:tc>
        <w:tc>
          <w:tcPr>
            <w:tcW w:w="1758"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159.45　</w:t>
            </w:r>
          </w:p>
        </w:tc>
        <w:tc>
          <w:tcPr>
            <w:tcW w:w="1814"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67.99　</w:t>
            </w:r>
          </w:p>
        </w:tc>
        <w:tc>
          <w:tcPr>
            <w:tcW w:w="16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91.46　</w:t>
            </w:r>
          </w:p>
        </w:tc>
        <w:tc>
          <w:tcPr>
            <w:tcW w:w="1917"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92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598"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2100502</w:t>
            </w:r>
          </w:p>
        </w:tc>
        <w:tc>
          <w:tcPr>
            <w:tcW w:w="149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事业单位医疗　</w:t>
            </w:r>
          </w:p>
        </w:tc>
        <w:tc>
          <w:tcPr>
            <w:tcW w:w="1758"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3.18　</w:t>
            </w:r>
          </w:p>
        </w:tc>
        <w:tc>
          <w:tcPr>
            <w:tcW w:w="1814"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3.18　</w:t>
            </w:r>
          </w:p>
        </w:tc>
        <w:tc>
          <w:tcPr>
            <w:tcW w:w="16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917"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92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598"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2210201</w:t>
            </w:r>
          </w:p>
        </w:tc>
        <w:tc>
          <w:tcPr>
            <w:tcW w:w="149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住房公积金　</w:t>
            </w:r>
          </w:p>
        </w:tc>
        <w:tc>
          <w:tcPr>
            <w:tcW w:w="1758"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4.01　</w:t>
            </w:r>
          </w:p>
        </w:tc>
        <w:tc>
          <w:tcPr>
            <w:tcW w:w="1814"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4.01　</w:t>
            </w:r>
          </w:p>
        </w:tc>
        <w:tc>
          <w:tcPr>
            <w:tcW w:w="16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917"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92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598"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49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758"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814"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6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917"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92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598"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49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758"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814"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6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917"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92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598"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411" w:type="dxa"/>
            <w:tcBorders>
              <w:top w:val="single" w:color="auto" w:sz="4" w:space="0"/>
              <w:left w:val="single" w:color="auto" w:sz="8" w:space="0"/>
              <w:bottom w:val="single" w:color="auto" w:sz="8" w:space="0"/>
              <w:right w:val="nil"/>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495" w:type="dxa"/>
            <w:tcBorders>
              <w:top w:val="nil"/>
              <w:left w:val="single" w:color="auto" w:sz="4" w:space="0"/>
              <w:bottom w:val="single" w:color="auto" w:sz="8"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758"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814"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625"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917"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923"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c>
          <w:tcPr>
            <w:tcW w:w="1598" w:type="dxa"/>
            <w:tcBorders>
              <w:top w:val="nil"/>
              <w:left w:val="nil"/>
              <w:bottom w:val="single" w:color="auto" w:sz="8" w:space="0"/>
              <w:right w:val="single" w:color="auto" w:sz="8" w:space="0"/>
            </w:tcBorders>
            <w:vAlign w:val="center"/>
          </w:tcPr>
          <w:p>
            <w:pPr>
              <w:widowControl/>
              <w:spacing w:line="240" w:lineRule="auto"/>
              <w:ind w:firstLine="0" w:firstLineChars="0"/>
              <w:jc w:val="right"/>
              <w:rPr>
                <w:rFonts w:ascii="宋体" w:hAnsi="宋体" w:eastAsia="宋体" w:cs="宋体"/>
                <w:b/>
                <w:kern w:val="0"/>
                <w:sz w:val="24"/>
                <w:szCs w:val="24"/>
              </w:rPr>
            </w:pPr>
            <w:r>
              <w:rPr>
                <w:rFonts w:hint="eastAsia" w:ascii="宋体" w:hAnsi="宋体" w:eastAsia="宋体" w:cs="宋体"/>
                <w:b/>
                <w:kern w:val="0"/>
                <w:sz w:val="24"/>
                <w:szCs w:val="24"/>
              </w:rPr>
              <w:t>　</w:t>
            </w:r>
          </w:p>
        </w:tc>
      </w:tr>
    </w:tbl>
    <w:p>
      <w:pPr>
        <w:adjustRightInd w:val="0"/>
        <w:snapToGrid w:val="0"/>
        <w:spacing w:line="240" w:lineRule="auto"/>
        <w:ind w:firstLine="600" w:firstLineChars="300"/>
        <w:rPr>
          <w:rFonts w:hint="eastAsia"/>
          <w:b/>
          <w:sz w:val="20"/>
          <w:szCs w:val="20"/>
        </w:rPr>
      </w:pPr>
      <w:r>
        <w:rPr>
          <w:rFonts w:hint="eastAsia"/>
          <w:b/>
          <w:sz w:val="20"/>
          <w:szCs w:val="20"/>
        </w:rPr>
        <w:t>注：本表反映部门本年度取得的各项支出情况。</w:t>
      </w:r>
    </w:p>
    <w:p>
      <w:pPr>
        <w:spacing w:line="580" w:lineRule="exact"/>
        <w:ind w:firstLine="643"/>
        <w:rPr>
          <w:rFonts w:hint="eastAsia"/>
          <w:b/>
          <w:szCs w:val="32"/>
        </w:rPr>
      </w:pPr>
    </w:p>
    <w:p>
      <w:pPr>
        <w:spacing w:line="580" w:lineRule="exact"/>
        <w:ind w:firstLine="0" w:firstLineChars="0"/>
        <w:rPr>
          <w:rFonts w:hint="eastAsia"/>
          <w:b/>
          <w:szCs w:val="32"/>
        </w:rPr>
      </w:pPr>
    </w:p>
    <w:p>
      <w:pPr>
        <w:spacing w:line="580" w:lineRule="exact"/>
        <w:ind w:firstLine="0" w:firstLineChars="0"/>
        <w:rPr>
          <w:rFonts w:hint="eastAsia"/>
          <w:b/>
          <w:szCs w:val="32"/>
        </w:rPr>
      </w:pPr>
    </w:p>
    <w:p>
      <w:pPr>
        <w:widowControl/>
        <w:adjustRightInd w:val="0"/>
        <w:snapToGrid w:val="0"/>
        <w:ind w:right="100" w:firstLine="723"/>
        <w:jc w:val="center"/>
        <w:rPr>
          <w:rFonts w:hint="eastAsia" w:ascii="方正小标宋简体" w:eastAsia="方正小标宋简体"/>
          <w:b/>
          <w:sz w:val="36"/>
          <w:szCs w:val="36"/>
        </w:rPr>
      </w:pPr>
      <w:r>
        <w:rPr>
          <w:rFonts w:hint="eastAsia" w:ascii="方正小标宋简体" w:eastAsia="方正小标宋简体"/>
          <w:b/>
          <w:sz w:val="36"/>
          <w:szCs w:val="36"/>
        </w:rPr>
        <w:t>财政拨款收入支出决算总表</w:t>
      </w:r>
    </w:p>
    <w:p>
      <w:pPr>
        <w:widowControl/>
        <w:adjustRightInd w:val="0"/>
        <w:snapToGrid w:val="0"/>
        <w:spacing w:line="240" w:lineRule="auto"/>
        <w:ind w:right="830" w:firstLine="442"/>
        <w:jc w:val="right"/>
        <w:rPr>
          <w:rFonts w:hint="eastAsia" w:ascii="宋体" w:hAnsi="宋体" w:eastAsia="宋体" w:cs="宋体"/>
          <w:b/>
          <w:color w:val="000000"/>
          <w:kern w:val="0"/>
          <w:sz w:val="22"/>
        </w:rPr>
      </w:pPr>
      <w:r>
        <w:rPr>
          <w:rFonts w:hint="eastAsia" w:ascii="宋体" w:hAnsi="宋体" w:eastAsia="宋体" w:cs="宋体"/>
          <w:b/>
          <w:color w:val="000000"/>
          <w:kern w:val="0"/>
          <w:sz w:val="22"/>
        </w:rPr>
        <w:t>公开04表</w:t>
      </w:r>
    </w:p>
    <w:p>
      <w:pPr>
        <w:widowControl/>
        <w:adjustRightInd w:val="0"/>
        <w:snapToGrid w:val="0"/>
        <w:spacing w:line="240" w:lineRule="auto"/>
        <w:ind w:firstLine="770" w:firstLineChars="350"/>
        <w:jc w:val="left"/>
        <w:rPr>
          <w:rFonts w:hint="eastAsia" w:ascii="宋体" w:hAnsi="宋体" w:eastAsia="宋体" w:cs="宋体"/>
          <w:b/>
          <w:color w:val="000000"/>
          <w:kern w:val="0"/>
          <w:sz w:val="22"/>
        </w:rPr>
      </w:pPr>
      <w:r>
        <w:rPr>
          <w:rFonts w:hint="eastAsia" w:ascii="宋体" w:hAnsi="宋体" w:eastAsia="宋体" w:cs="宋体"/>
          <w:b/>
          <w:color w:val="000000"/>
          <w:kern w:val="0"/>
          <w:sz w:val="22"/>
        </w:rPr>
        <w:t>部门：                                                                                                      单位：万元</w:t>
      </w:r>
    </w:p>
    <w:tbl>
      <w:tblPr>
        <w:tblStyle w:val="5"/>
        <w:tblW w:w="13198" w:type="dxa"/>
        <w:jc w:val="center"/>
        <w:tblInd w:w="0" w:type="dxa"/>
        <w:tblLayout w:type="fixed"/>
        <w:tblCellMar>
          <w:top w:w="0" w:type="dxa"/>
          <w:left w:w="108" w:type="dxa"/>
          <w:bottom w:w="0" w:type="dxa"/>
          <w:right w:w="108" w:type="dxa"/>
        </w:tblCellMar>
      </w:tblPr>
      <w:tblGrid>
        <w:gridCol w:w="3984"/>
        <w:gridCol w:w="709"/>
        <w:gridCol w:w="921"/>
        <w:gridCol w:w="2339"/>
        <w:gridCol w:w="993"/>
        <w:gridCol w:w="992"/>
        <w:gridCol w:w="1559"/>
        <w:gridCol w:w="1701"/>
      </w:tblGrid>
      <w:tr>
        <w:tblPrEx>
          <w:tblLayout w:type="fixed"/>
          <w:tblCellMar>
            <w:top w:w="0" w:type="dxa"/>
            <w:left w:w="108" w:type="dxa"/>
            <w:bottom w:w="0" w:type="dxa"/>
            <w:right w:w="108" w:type="dxa"/>
          </w:tblCellMar>
        </w:tblPrEx>
        <w:trPr>
          <w:trHeight w:val="402" w:hRule="atLeast"/>
          <w:jc w:val="center"/>
        </w:trPr>
        <w:tc>
          <w:tcPr>
            <w:tcW w:w="5614" w:type="dxa"/>
            <w:gridSpan w:val="3"/>
            <w:tcBorders>
              <w:top w:val="single" w:color="auto" w:sz="8"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640" w:firstLineChars="0"/>
              <w:jc w:val="center"/>
              <w:rPr>
                <w:rFonts w:ascii="宋体" w:hAnsi="宋体" w:eastAsia="宋体" w:cs="宋体"/>
                <w:b/>
                <w:kern w:val="0"/>
                <w:sz w:val="24"/>
                <w:szCs w:val="24"/>
              </w:rPr>
            </w:pPr>
            <w:r>
              <w:rPr>
                <w:rFonts w:hint="eastAsia" w:ascii="宋体" w:hAnsi="宋体" w:eastAsia="宋体" w:cs="宋体"/>
                <w:b/>
                <w:kern w:val="0"/>
                <w:sz w:val="24"/>
                <w:szCs w:val="24"/>
              </w:rPr>
              <w:t>收入</w:t>
            </w:r>
          </w:p>
        </w:tc>
        <w:tc>
          <w:tcPr>
            <w:tcW w:w="7584" w:type="dxa"/>
            <w:gridSpan w:val="5"/>
            <w:tcBorders>
              <w:top w:val="single" w:color="auto" w:sz="8" w:space="0"/>
              <w:left w:val="nil"/>
              <w:bottom w:val="single" w:color="auto" w:sz="4" w:space="0"/>
              <w:right w:val="single" w:color="000000" w:sz="8"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支出</w:t>
            </w:r>
          </w:p>
        </w:tc>
      </w:tr>
      <w:tr>
        <w:tblPrEx>
          <w:tblLayout w:type="fixed"/>
          <w:tblCellMar>
            <w:top w:w="0" w:type="dxa"/>
            <w:left w:w="108" w:type="dxa"/>
            <w:bottom w:w="0" w:type="dxa"/>
            <w:right w:w="108" w:type="dxa"/>
          </w:tblCellMar>
        </w:tblPrEx>
        <w:trPr>
          <w:trHeight w:val="630"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项    目</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0"/>
                <w:szCs w:val="20"/>
              </w:rPr>
            </w:pPr>
            <w:r>
              <w:rPr>
                <w:rFonts w:hint="eastAsia" w:ascii="宋体" w:hAnsi="宋体" w:eastAsia="宋体" w:cs="宋体"/>
                <w:b/>
                <w:kern w:val="0"/>
                <w:sz w:val="20"/>
                <w:szCs w:val="20"/>
              </w:rPr>
              <w:t>行次</w:t>
            </w:r>
          </w:p>
        </w:tc>
        <w:tc>
          <w:tcPr>
            <w:tcW w:w="92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金额</w:t>
            </w:r>
          </w:p>
        </w:tc>
        <w:tc>
          <w:tcPr>
            <w:tcW w:w="233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项    目</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0"/>
                <w:szCs w:val="20"/>
              </w:rPr>
            </w:pPr>
            <w:r>
              <w:rPr>
                <w:rFonts w:hint="eastAsia" w:ascii="宋体" w:hAnsi="宋体" w:eastAsia="宋体" w:cs="宋体"/>
                <w:b/>
                <w:kern w:val="0"/>
                <w:sz w:val="20"/>
                <w:szCs w:val="20"/>
              </w:rPr>
              <w:t>行次</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合计</w:t>
            </w:r>
          </w:p>
        </w:tc>
        <w:tc>
          <w:tcPr>
            <w:tcW w:w="155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一般公共预算财政拨款</w:t>
            </w:r>
          </w:p>
        </w:tc>
        <w:tc>
          <w:tcPr>
            <w:tcW w:w="1701" w:type="dxa"/>
            <w:tcBorders>
              <w:top w:val="nil"/>
              <w:left w:val="nil"/>
              <w:bottom w:val="single" w:color="auto" w:sz="4" w:space="0"/>
              <w:right w:val="single" w:color="auto" w:sz="8"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政府性基金预算财政拨款</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栏    次</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w:t>
            </w:r>
          </w:p>
        </w:tc>
        <w:tc>
          <w:tcPr>
            <w:tcW w:w="92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1</w:t>
            </w:r>
          </w:p>
        </w:tc>
        <w:tc>
          <w:tcPr>
            <w:tcW w:w="233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栏    次</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2</w:t>
            </w:r>
          </w:p>
        </w:tc>
        <w:tc>
          <w:tcPr>
            <w:tcW w:w="155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3</w:t>
            </w:r>
          </w:p>
        </w:tc>
        <w:tc>
          <w:tcPr>
            <w:tcW w:w="1701" w:type="dxa"/>
            <w:tcBorders>
              <w:top w:val="nil"/>
              <w:left w:val="nil"/>
              <w:bottom w:val="single" w:color="auto" w:sz="4" w:space="0"/>
              <w:right w:val="single" w:color="auto" w:sz="8" w:space="0"/>
            </w:tcBorders>
            <w:shd w:val="clear" w:color="000000" w:fill="FFFFFF"/>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4</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一、一般公共预算财政拨款</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w:t>
            </w:r>
          </w:p>
        </w:tc>
        <w:tc>
          <w:tcPr>
            <w:tcW w:w="92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187.48　</w:t>
            </w:r>
          </w:p>
        </w:tc>
        <w:tc>
          <w:tcPr>
            <w:tcW w:w="233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一、一般公共服务支出</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15</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hint="eastAsia" w:ascii="宋体" w:hAnsi="宋体" w:eastAsia="宋体" w:cs="宋体"/>
                <w:b/>
                <w:kern w:val="0"/>
                <w:sz w:val="22"/>
              </w:rPr>
            </w:pPr>
          </w:p>
          <w:p>
            <w:pPr>
              <w:widowControl/>
              <w:spacing w:line="240" w:lineRule="auto"/>
              <w:ind w:firstLine="0" w:firstLineChars="0"/>
              <w:jc w:val="center"/>
              <w:rPr>
                <w:rFonts w:ascii="宋体" w:hAnsi="宋体" w:eastAsia="宋体" w:cs="宋体"/>
                <w:b/>
                <w:kern w:val="0"/>
                <w:sz w:val="22"/>
              </w:rPr>
            </w:pPr>
          </w:p>
        </w:tc>
        <w:tc>
          <w:tcPr>
            <w:tcW w:w="1559" w:type="dxa"/>
            <w:tcBorders>
              <w:top w:val="nil"/>
              <w:left w:val="single" w:color="auto" w:sz="4" w:space="0"/>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159.45　</w:t>
            </w:r>
          </w:p>
        </w:tc>
        <w:tc>
          <w:tcPr>
            <w:tcW w:w="1701"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二、政府性基金预算财政拨款</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2</w:t>
            </w:r>
          </w:p>
        </w:tc>
        <w:tc>
          <w:tcPr>
            <w:tcW w:w="92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c>
          <w:tcPr>
            <w:tcW w:w="233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二、外交支出</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16</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r>
      <w:tr>
        <w:tblPrEx>
          <w:tblLayout w:type="fixed"/>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3</w:t>
            </w:r>
          </w:p>
        </w:tc>
        <w:tc>
          <w:tcPr>
            <w:tcW w:w="92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c>
          <w:tcPr>
            <w:tcW w:w="233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三、国防支出</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17</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4</w:t>
            </w:r>
          </w:p>
        </w:tc>
        <w:tc>
          <w:tcPr>
            <w:tcW w:w="92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c>
          <w:tcPr>
            <w:tcW w:w="233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四、公共安全支出</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18</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5</w:t>
            </w:r>
          </w:p>
        </w:tc>
        <w:tc>
          <w:tcPr>
            <w:tcW w:w="92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c>
          <w:tcPr>
            <w:tcW w:w="233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九、医疗卫生与计划生育支出</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19</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3.18　</w:t>
            </w:r>
          </w:p>
        </w:tc>
        <w:tc>
          <w:tcPr>
            <w:tcW w:w="1559" w:type="dxa"/>
            <w:tcBorders>
              <w:top w:val="nil"/>
              <w:left w:val="single" w:color="auto" w:sz="4" w:space="0"/>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3.18　</w:t>
            </w:r>
          </w:p>
        </w:tc>
        <w:tc>
          <w:tcPr>
            <w:tcW w:w="1701"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6</w:t>
            </w:r>
          </w:p>
        </w:tc>
        <w:tc>
          <w:tcPr>
            <w:tcW w:w="92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c>
          <w:tcPr>
            <w:tcW w:w="233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十、住房保障支出</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20</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4.01　</w:t>
            </w:r>
          </w:p>
        </w:tc>
        <w:tc>
          <w:tcPr>
            <w:tcW w:w="1559" w:type="dxa"/>
            <w:tcBorders>
              <w:top w:val="nil"/>
              <w:left w:val="single" w:color="auto" w:sz="4" w:space="0"/>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4.01　</w:t>
            </w:r>
          </w:p>
        </w:tc>
        <w:tc>
          <w:tcPr>
            <w:tcW w:w="1701"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7</w:t>
            </w:r>
          </w:p>
        </w:tc>
        <w:tc>
          <w:tcPr>
            <w:tcW w:w="92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c>
          <w:tcPr>
            <w:tcW w:w="233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21</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8</w:t>
            </w:r>
          </w:p>
        </w:tc>
        <w:tc>
          <w:tcPr>
            <w:tcW w:w="92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c>
          <w:tcPr>
            <w:tcW w:w="2339" w:type="dxa"/>
            <w:tcBorders>
              <w:top w:val="nil"/>
              <w:left w:val="nil"/>
              <w:bottom w:val="single" w:color="auto" w:sz="4" w:space="0"/>
              <w:right w:val="nil"/>
            </w:tcBorders>
            <w:shd w:val="clear" w:color="auto" w:fill="auto"/>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22</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w:t>
            </w:r>
          </w:p>
        </w:tc>
        <w:tc>
          <w:tcPr>
            <w:tcW w:w="1701"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w:t>
            </w:r>
          </w:p>
        </w:tc>
      </w:tr>
      <w:tr>
        <w:tblPrEx>
          <w:tblLayout w:type="fixed"/>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9</w:t>
            </w:r>
          </w:p>
        </w:tc>
        <w:tc>
          <w:tcPr>
            <w:tcW w:w="92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187.48　</w:t>
            </w:r>
          </w:p>
        </w:tc>
        <w:tc>
          <w:tcPr>
            <w:tcW w:w="2339"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23</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w:t>
            </w:r>
            <w:r>
              <w:rPr>
                <w:rFonts w:hint="eastAsia" w:ascii="宋体" w:hAnsi="宋体" w:eastAsia="宋体" w:cs="宋体"/>
                <w:b/>
                <w:bCs/>
                <w:kern w:val="0"/>
                <w:sz w:val="22"/>
              </w:rPr>
              <w:t>166.64</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w:t>
            </w:r>
            <w:r>
              <w:rPr>
                <w:rFonts w:hint="eastAsia" w:ascii="宋体" w:hAnsi="宋体" w:eastAsia="宋体" w:cs="宋体"/>
                <w:b/>
                <w:bCs/>
                <w:kern w:val="0"/>
                <w:sz w:val="22"/>
              </w:rPr>
              <w:t>166.64</w:t>
            </w:r>
          </w:p>
        </w:tc>
        <w:tc>
          <w:tcPr>
            <w:tcW w:w="1701" w:type="dxa"/>
            <w:tcBorders>
              <w:top w:val="nil"/>
              <w:left w:val="nil"/>
              <w:bottom w:val="single" w:color="auto" w:sz="4" w:space="0"/>
              <w:right w:val="single" w:color="auto" w:sz="8" w:space="0"/>
            </w:tcBorders>
            <w:vAlign w:val="center"/>
          </w:tcPr>
          <w:p>
            <w:pPr>
              <w:widowControl/>
              <w:spacing w:line="240" w:lineRule="auto"/>
              <w:ind w:firstLine="0" w:firstLineChars="0"/>
              <w:jc w:val="left"/>
              <w:rPr>
                <w:rFonts w:ascii="宋体" w:hAnsi="宋体" w:eastAsia="宋体" w:cs="宋体"/>
                <w:b/>
                <w:bCs/>
                <w:kern w:val="0"/>
                <w:sz w:val="22"/>
              </w:rPr>
            </w:pPr>
            <w:r>
              <w:rPr>
                <w:rFonts w:hint="eastAsia" w:ascii="宋体" w:hAnsi="宋体" w:eastAsia="宋体" w:cs="宋体"/>
                <w:b/>
                <w:bCs/>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年初财政拨款结转和结余</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10</w:t>
            </w:r>
          </w:p>
        </w:tc>
        <w:tc>
          <w:tcPr>
            <w:tcW w:w="92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8.49　</w:t>
            </w:r>
          </w:p>
        </w:tc>
        <w:tc>
          <w:tcPr>
            <w:tcW w:w="2339"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年末结转和结余</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24</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29.33</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29.33</w:t>
            </w:r>
          </w:p>
        </w:tc>
        <w:tc>
          <w:tcPr>
            <w:tcW w:w="1701" w:type="dxa"/>
            <w:tcBorders>
              <w:top w:val="nil"/>
              <w:left w:val="nil"/>
              <w:bottom w:val="single" w:color="auto"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xml:space="preserve">      一般公共预算财政拨款</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11</w:t>
            </w:r>
          </w:p>
        </w:tc>
        <w:tc>
          <w:tcPr>
            <w:tcW w:w="92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c>
          <w:tcPr>
            <w:tcW w:w="2339" w:type="dxa"/>
            <w:tcBorders>
              <w:top w:val="nil"/>
              <w:left w:val="nil"/>
              <w:bottom w:val="single" w:color="auto" w:sz="4" w:space="0"/>
              <w:right w:val="nil"/>
            </w:tcBorders>
            <w:shd w:val="clear" w:color="auto" w:fill="auto"/>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25</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w:t>
            </w:r>
          </w:p>
        </w:tc>
        <w:tc>
          <w:tcPr>
            <w:tcW w:w="1701" w:type="dxa"/>
            <w:tcBorders>
              <w:top w:val="nil"/>
              <w:left w:val="nil"/>
              <w:bottom w:val="single" w:color="auto"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nil"/>
              <w:right w:val="nil"/>
            </w:tcBorders>
            <w:shd w:val="clear" w:color="auto" w:fill="auto"/>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xml:space="preserve">        政府性基金预算财政拨款</w:t>
            </w: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12</w:t>
            </w:r>
          </w:p>
        </w:tc>
        <w:tc>
          <w:tcPr>
            <w:tcW w:w="921" w:type="dxa"/>
            <w:tcBorders>
              <w:top w:val="nil"/>
              <w:left w:val="nil"/>
              <w:bottom w:val="nil"/>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c>
          <w:tcPr>
            <w:tcW w:w="2339" w:type="dxa"/>
            <w:tcBorders>
              <w:top w:val="nil"/>
              <w:left w:val="nil"/>
              <w:bottom w:val="nil"/>
              <w:right w:val="nil"/>
            </w:tcBorders>
            <w:shd w:val="clear" w:color="auto" w:fill="auto"/>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26</w:t>
            </w:r>
          </w:p>
        </w:tc>
        <w:tc>
          <w:tcPr>
            <w:tcW w:w="992" w:type="dxa"/>
            <w:tcBorders>
              <w:top w:val="nil"/>
              <w:left w:val="nil"/>
              <w:bottom w:val="nil"/>
              <w:right w:val="nil"/>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w:t>
            </w:r>
          </w:p>
        </w:tc>
        <w:tc>
          <w:tcPr>
            <w:tcW w:w="1701" w:type="dxa"/>
            <w:tcBorders>
              <w:top w:val="nil"/>
              <w:left w:val="nil"/>
              <w:bottom w:val="nil"/>
              <w:right w:val="single" w:color="auto" w:sz="8" w:space="0"/>
            </w:tcBorders>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single" w:color="auto" w:sz="4" w:space="0"/>
              <w:left w:val="single" w:color="auto" w:sz="8" w:space="0"/>
              <w:bottom w:val="nil"/>
              <w:right w:val="nil"/>
            </w:tcBorders>
            <w:shd w:val="clear" w:color="auto" w:fill="auto"/>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w:t>
            </w: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13</w:t>
            </w:r>
          </w:p>
        </w:tc>
        <w:tc>
          <w:tcPr>
            <w:tcW w:w="921" w:type="dxa"/>
            <w:tcBorders>
              <w:top w:val="single" w:color="auto" w:sz="4" w:space="0"/>
              <w:left w:val="nil"/>
              <w:bottom w:val="nil"/>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　</w:t>
            </w:r>
          </w:p>
        </w:tc>
        <w:tc>
          <w:tcPr>
            <w:tcW w:w="2339" w:type="dxa"/>
            <w:tcBorders>
              <w:top w:val="single" w:color="auto" w:sz="4" w:space="0"/>
              <w:left w:val="nil"/>
              <w:bottom w:val="nil"/>
              <w:right w:val="nil"/>
            </w:tcBorders>
            <w:shd w:val="clear" w:color="auto" w:fill="auto"/>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27</w:t>
            </w:r>
          </w:p>
        </w:tc>
        <w:tc>
          <w:tcPr>
            <w:tcW w:w="992" w:type="dxa"/>
            <w:tcBorders>
              <w:top w:val="single" w:color="auto" w:sz="4" w:space="0"/>
              <w:left w:val="nil"/>
              <w:bottom w:val="nil"/>
              <w:right w:val="nil"/>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　</w:t>
            </w:r>
          </w:p>
        </w:tc>
        <w:tc>
          <w:tcPr>
            <w:tcW w:w="1701" w:type="dxa"/>
            <w:tcBorders>
              <w:top w:val="single" w:color="auto" w:sz="4" w:space="0"/>
              <w:left w:val="nil"/>
              <w:bottom w:val="nil"/>
              <w:right w:val="single" w:color="auto" w:sz="8" w:space="0"/>
            </w:tcBorders>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single" w:color="auto" w:sz="4" w:space="0"/>
              <w:left w:val="single" w:color="auto" w:sz="8" w:space="0"/>
              <w:bottom w:val="single" w:color="auto" w:sz="8" w:space="0"/>
              <w:right w:val="nil"/>
            </w:tcBorders>
            <w:shd w:val="clear" w:color="000000" w:fill="FFFFFF"/>
            <w:vAlign w:val="center"/>
          </w:tcPr>
          <w:p>
            <w:pPr>
              <w:widowControl/>
              <w:spacing w:line="240" w:lineRule="auto"/>
              <w:ind w:firstLine="0" w:firstLineChars="0"/>
              <w:jc w:val="center"/>
              <w:rPr>
                <w:rFonts w:ascii="宋体" w:hAnsi="宋体" w:eastAsia="宋体" w:cs="宋体"/>
                <w:b/>
                <w:bCs/>
                <w:kern w:val="0"/>
                <w:sz w:val="22"/>
              </w:rPr>
            </w:pPr>
            <w:r>
              <w:rPr>
                <w:rFonts w:hint="eastAsia" w:ascii="宋体" w:hAnsi="宋体" w:eastAsia="宋体" w:cs="宋体"/>
                <w:b/>
                <w:bCs/>
                <w:kern w:val="0"/>
                <w:sz w:val="22"/>
              </w:rPr>
              <w:t>合计</w:t>
            </w: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14</w:t>
            </w:r>
          </w:p>
        </w:tc>
        <w:tc>
          <w:tcPr>
            <w:tcW w:w="921" w:type="dxa"/>
            <w:tcBorders>
              <w:top w:val="single" w:color="auto" w:sz="4" w:space="0"/>
              <w:left w:val="nil"/>
              <w:bottom w:val="single" w:color="auto" w:sz="8"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b/>
                <w:kern w:val="0"/>
                <w:sz w:val="22"/>
              </w:rPr>
            </w:pPr>
            <w:r>
              <w:rPr>
                <w:rFonts w:hint="eastAsia" w:ascii="宋体" w:hAnsi="宋体" w:eastAsia="宋体" w:cs="宋体"/>
                <w:b/>
                <w:kern w:val="0"/>
                <w:sz w:val="22"/>
              </w:rPr>
              <w:t>195.97　</w:t>
            </w:r>
          </w:p>
        </w:tc>
        <w:tc>
          <w:tcPr>
            <w:tcW w:w="2339" w:type="dxa"/>
            <w:tcBorders>
              <w:top w:val="single" w:color="auto" w:sz="4" w:space="0"/>
              <w:left w:val="nil"/>
              <w:bottom w:val="single" w:color="auto" w:sz="8" w:space="0"/>
              <w:right w:val="nil"/>
            </w:tcBorders>
            <w:shd w:val="clear" w:color="000000" w:fill="FFFFFF"/>
            <w:vAlign w:val="center"/>
          </w:tcPr>
          <w:p>
            <w:pPr>
              <w:widowControl/>
              <w:spacing w:line="240" w:lineRule="auto"/>
              <w:ind w:firstLine="0" w:firstLineChars="0"/>
              <w:jc w:val="center"/>
              <w:rPr>
                <w:rFonts w:ascii="宋体" w:hAnsi="宋体" w:eastAsia="宋体" w:cs="宋体"/>
                <w:b/>
                <w:bCs/>
                <w:kern w:val="0"/>
                <w:sz w:val="22"/>
              </w:rPr>
            </w:pPr>
            <w:r>
              <w:rPr>
                <w:rFonts w:hint="eastAsia" w:ascii="宋体" w:hAnsi="宋体" w:eastAsia="宋体" w:cs="宋体"/>
                <w:b/>
                <w:bCs/>
                <w:kern w:val="0"/>
                <w:sz w:val="22"/>
              </w:rPr>
              <w:t>合计</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28</w:t>
            </w:r>
          </w:p>
        </w:tc>
        <w:tc>
          <w:tcPr>
            <w:tcW w:w="992" w:type="dxa"/>
            <w:tcBorders>
              <w:top w:val="single" w:color="auto" w:sz="4" w:space="0"/>
              <w:left w:val="nil"/>
              <w:bottom w:val="single" w:color="auto" w:sz="4" w:space="0"/>
              <w:right w:val="nil"/>
            </w:tcBorders>
            <w:shd w:val="clear" w:color="000000" w:fill="FFFFFF"/>
            <w:vAlign w:val="center"/>
          </w:tcPr>
          <w:p>
            <w:pPr>
              <w:widowControl/>
              <w:spacing w:line="240" w:lineRule="auto"/>
              <w:ind w:firstLine="0" w:firstLineChars="0"/>
              <w:rPr>
                <w:rFonts w:ascii="宋体" w:hAnsi="宋体" w:eastAsia="宋体" w:cs="宋体"/>
                <w:b/>
                <w:kern w:val="0"/>
                <w:sz w:val="22"/>
              </w:rPr>
            </w:pPr>
            <w:r>
              <w:rPr>
                <w:rFonts w:hint="eastAsia" w:ascii="宋体" w:hAnsi="宋体" w:eastAsia="宋体" w:cs="宋体"/>
                <w:b/>
                <w:kern w:val="0"/>
                <w:sz w:val="22"/>
              </w:rPr>
              <w:t>195.97　</w:t>
            </w:r>
          </w:p>
        </w:tc>
        <w:tc>
          <w:tcPr>
            <w:tcW w:w="1559" w:type="dxa"/>
            <w:tcBorders>
              <w:top w:val="nil"/>
              <w:left w:val="single" w:color="auto" w:sz="4" w:space="0"/>
              <w:bottom w:val="single" w:color="auto" w:sz="8" w:space="0"/>
              <w:right w:val="single" w:color="auto" w:sz="4" w:space="0"/>
            </w:tcBorders>
            <w:shd w:val="clear" w:color="000000" w:fill="FFFFFF"/>
            <w:vAlign w:val="center"/>
          </w:tcPr>
          <w:p>
            <w:pPr>
              <w:widowControl/>
              <w:spacing w:line="240" w:lineRule="auto"/>
              <w:ind w:firstLine="431" w:firstLineChars="196"/>
              <w:rPr>
                <w:rFonts w:ascii="宋体" w:hAnsi="宋体" w:eastAsia="宋体" w:cs="宋体"/>
                <w:b/>
                <w:kern w:val="0"/>
                <w:sz w:val="22"/>
              </w:rPr>
            </w:pPr>
            <w:r>
              <w:rPr>
                <w:rFonts w:hint="eastAsia" w:ascii="宋体" w:hAnsi="宋体" w:eastAsia="宋体" w:cs="宋体"/>
                <w:b/>
                <w:kern w:val="0"/>
                <w:sz w:val="22"/>
              </w:rPr>
              <w:t>195.97　</w:t>
            </w:r>
          </w:p>
        </w:tc>
        <w:tc>
          <w:tcPr>
            <w:tcW w:w="1701" w:type="dxa"/>
            <w:tcBorders>
              <w:top w:val="single" w:color="auto" w:sz="4" w:space="0"/>
              <w:left w:val="nil"/>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b/>
                <w:bCs/>
                <w:kern w:val="0"/>
                <w:sz w:val="22"/>
              </w:rPr>
            </w:pPr>
            <w:r>
              <w:rPr>
                <w:rFonts w:hint="eastAsia" w:ascii="宋体" w:hAnsi="宋体" w:eastAsia="宋体" w:cs="宋体"/>
                <w:b/>
                <w:bCs/>
                <w:kern w:val="0"/>
                <w:sz w:val="22"/>
              </w:rPr>
              <w:t>　</w:t>
            </w:r>
          </w:p>
        </w:tc>
      </w:tr>
    </w:tbl>
    <w:p>
      <w:pPr>
        <w:adjustRightInd w:val="0"/>
        <w:snapToGrid w:val="0"/>
        <w:spacing w:line="240" w:lineRule="auto"/>
        <w:ind w:firstLine="700" w:firstLineChars="350"/>
        <w:rPr>
          <w:rFonts w:hint="eastAsia"/>
          <w:b/>
          <w:sz w:val="20"/>
          <w:szCs w:val="20"/>
        </w:rPr>
      </w:pPr>
      <w:r>
        <w:rPr>
          <w:rFonts w:hint="eastAsia"/>
          <w:b/>
          <w:sz w:val="20"/>
          <w:szCs w:val="20"/>
        </w:rPr>
        <w:t>注：本表反映部门本年度一般公共预算财政拨款和政府性基金预算财政拨款的总收支和年末结转结余情况。</w:t>
      </w:r>
    </w:p>
    <w:p>
      <w:pPr>
        <w:widowControl/>
        <w:adjustRightInd w:val="0"/>
        <w:snapToGrid w:val="0"/>
        <w:ind w:right="100" w:firstLine="0" w:firstLineChars="0"/>
        <w:jc w:val="center"/>
        <w:rPr>
          <w:rFonts w:hint="eastAsia" w:ascii="方正小标宋简体" w:eastAsia="方正小标宋简体"/>
          <w:b/>
          <w:sz w:val="36"/>
          <w:szCs w:val="36"/>
        </w:rPr>
      </w:pPr>
    </w:p>
    <w:p>
      <w:pPr>
        <w:widowControl/>
        <w:adjustRightInd w:val="0"/>
        <w:snapToGrid w:val="0"/>
        <w:ind w:right="100" w:firstLine="0" w:firstLineChars="0"/>
        <w:jc w:val="center"/>
        <w:rPr>
          <w:rFonts w:hint="eastAsia" w:ascii="方正小标宋简体" w:eastAsia="方正小标宋简体"/>
          <w:b/>
          <w:sz w:val="36"/>
          <w:szCs w:val="36"/>
        </w:rPr>
      </w:pPr>
      <w:r>
        <w:rPr>
          <w:rFonts w:hint="eastAsia" w:ascii="方正小标宋简体" w:eastAsia="方正小标宋简体"/>
          <w:b/>
          <w:sz w:val="36"/>
          <w:szCs w:val="36"/>
        </w:rPr>
        <w:t>一般公共预算财政拨款支出决算表</w:t>
      </w:r>
    </w:p>
    <w:p>
      <w:pPr>
        <w:widowControl/>
        <w:adjustRightInd w:val="0"/>
        <w:snapToGrid w:val="0"/>
        <w:spacing w:line="240" w:lineRule="auto"/>
        <w:ind w:right="720" w:firstLine="402"/>
        <w:jc w:val="right"/>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公开05表</w:t>
      </w:r>
    </w:p>
    <w:p>
      <w:pPr>
        <w:widowControl/>
        <w:adjustRightInd w:val="0"/>
        <w:snapToGrid w:val="0"/>
        <w:spacing w:line="240" w:lineRule="auto"/>
        <w:ind w:firstLine="700" w:firstLineChars="350"/>
        <w:jc w:val="left"/>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部门：                                                                                                                   单位：万元</w:t>
      </w:r>
    </w:p>
    <w:tbl>
      <w:tblPr>
        <w:tblStyle w:val="5"/>
        <w:tblW w:w="13198" w:type="dxa"/>
        <w:jc w:val="center"/>
        <w:tblInd w:w="0" w:type="dxa"/>
        <w:tblLayout w:type="fixed"/>
        <w:tblCellMar>
          <w:top w:w="0" w:type="dxa"/>
          <w:left w:w="108" w:type="dxa"/>
          <w:bottom w:w="0" w:type="dxa"/>
          <w:right w:w="108" w:type="dxa"/>
        </w:tblCellMar>
      </w:tblPr>
      <w:tblGrid>
        <w:gridCol w:w="1120"/>
        <w:gridCol w:w="1434"/>
        <w:gridCol w:w="3726"/>
        <w:gridCol w:w="3920"/>
        <w:gridCol w:w="2998"/>
      </w:tblGrid>
      <w:tr>
        <w:tblPrEx>
          <w:tblLayout w:type="fixed"/>
          <w:tblCellMar>
            <w:top w:w="0" w:type="dxa"/>
            <w:left w:w="108" w:type="dxa"/>
            <w:bottom w:w="0" w:type="dxa"/>
            <w:right w:w="108" w:type="dxa"/>
          </w:tblCellMar>
        </w:tblPrEx>
        <w:trPr>
          <w:trHeight w:val="405" w:hRule="atLeast"/>
          <w:jc w:val="center"/>
        </w:trPr>
        <w:tc>
          <w:tcPr>
            <w:tcW w:w="2554" w:type="dxa"/>
            <w:gridSpan w:val="2"/>
            <w:tcBorders>
              <w:top w:val="single" w:color="auto" w:sz="8" w:space="0"/>
              <w:left w:val="single" w:color="auto" w:sz="8" w:space="0"/>
              <w:bottom w:val="single" w:color="auto" w:sz="4" w:space="0"/>
              <w:right w:val="single" w:color="auto" w:sz="4" w:space="0"/>
            </w:tcBorders>
            <w:vAlign w:val="center"/>
          </w:tcPr>
          <w:p>
            <w:pPr>
              <w:widowControl/>
              <w:spacing w:line="240" w:lineRule="auto"/>
              <w:ind w:firstLine="640" w:firstLineChars="0"/>
              <w:jc w:val="center"/>
              <w:rPr>
                <w:rFonts w:ascii="宋体" w:hAnsi="宋体" w:eastAsia="宋体" w:cs="宋体"/>
                <w:b/>
                <w:kern w:val="0"/>
                <w:sz w:val="24"/>
                <w:szCs w:val="24"/>
              </w:rPr>
            </w:pPr>
            <w:r>
              <w:rPr>
                <w:rFonts w:hint="eastAsia" w:ascii="宋体" w:hAnsi="宋体" w:eastAsia="宋体" w:cs="宋体"/>
                <w:b/>
                <w:kern w:val="0"/>
                <w:sz w:val="24"/>
                <w:szCs w:val="24"/>
              </w:rPr>
              <w:t xml:space="preserve">项 </w:t>
            </w:r>
            <w:r>
              <w:rPr>
                <w:rFonts w:hint="eastAsia" w:ascii="宋体" w:hAnsi="宋体" w:eastAsia="宋体" w:cs="宋体"/>
                <w:b/>
                <w:color w:val="000000"/>
                <w:kern w:val="0"/>
                <w:sz w:val="22"/>
              </w:rPr>
              <w:t xml:space="preserve">   </w:t>
            </w:r>
            <w:r>
              <w:rPr>
                <w:rFonts w:hint="eastAsia" w:ascii="宋体" w:hAnsi="宋体" w:eastAsia="宋体" w:cs="宋体"/>
                <w:b/>
                <w:kern w:val="0"/>
                <w:sz w:val="24"/>
                <w:szCs w:val="24"/>
              </w:rPr>
              <w:t>目</w:t>
            </w:r>
          </w:p>
        </w:tc>
        <w:tc>
          <w:tcPr>
            <w:tcW w:w="3726" w:type="dxa"/>
            <w:vMerge w:val="restart"/>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本年支出合计</w:t>
            </w:r>
          </w:p>
        </w:tc>
        <w:tc>
          <w:tcPr>
            <w:tcW w:w="3920" w:type="dxa"/>
            <w:vMerge w:val="restart"/>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xml:space="preserve">基本支出  </w:t>
            </w:r>
          </w:p>
        </w:tc>
        <w:tc>
          <w:tcPr>
            <w:tcW w:w="2998" w:type="dxa"/>
            <w:vMerge w:val="restart"/>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项目支出</w:t>
            </w:r>
          </w:p>
        </w:tc>
      </w:tr>
      <w:tr>
        <w:tblPrEx>
          <w:tblLayout w:type="fixed"/>
          <w:tblCellMar>
            <w:top w:w="0" w:type="dxa"/>
            <w:left w:w="108" w:type="dxa"/>
            <w:bottom w:w="0" w:type="dxa"/>
            <w:right w:w="108" w:type="dxa"/>
          </w:tblCellMar>
        </w:tblPrEx>
        <w:trPr>
          <w:trHeight w:val="495" w:hRule="atLeast"/>
          <w:jc w:val="center"/>
        </w:trPr>
        <w:tc>
          <w:tcPr>
            <w:tcW w:w="1120" w:type="dxa"/>
            <w:vMerge w:val="restart"/>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功能分类科目编码</w:t>
            </w:r>
          </w:p>
        </w:tc>
        <w:tc>
          <w:tcPr>
            <w:tcW w:w="1434"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科目名称</w:t>
            </w:r>
          </w:p>
        </w:tc>
        <w:tc>
          <w:tcPr>
            <w:tcW w:w="3726"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ascii="宋体" w:hAnsi="宋体" w:eastAsia="宋体" w:cs="宋体"/>
                <w:b/>
                <w:kern w:val="0"/>
                <w:sz w:val="24"/>
                <w:szCs w:val="24"/>
              </w:rPr>
            </w:pPr>
          </w:p>
        </w:tc>
        <w:tc>
          <w:tcPr>
            <w:tcW w:w="392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2998"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20"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434"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3726"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ascii="宋体" w:hAnsi="宋体" w:eastAsia="宋体" w:cs="宋体"/>
                <w:b/>
                <w:kern w:val="0"/>
                <w:sz w:val="24"/>
                <w:szCs w:val="24"/>
              </w:rPr>
            </w:pPr>
          </w:p>
        </w:tc>
        <w:tc>
          <w:tcPr>
            <w:tcW w:w="392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2998"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1120"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434"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3726"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ascii="宋体" w:hAnsi="宋体" w:eastAsia="宋体" w:cs="宋体"/>
                <w:b/>
                <w:kern w:val="0"/>
                <w:sz w:val="24"/>
                <w:szCs w:val="24"/>
              </w:rPr>
            </w:pPr>
          </w:p>
        </w:tc>
        <w:tc>
          <w:tcPr>
            <w:tcW w:w="392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2998"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2554" w:type="dxa"/>
            <w:gridSpan w:val="2"/>
            <w:tcBorders>
              <w:top w:val="single" w:color="auto" w:sz="4" w:space="0"/>
              <w:left w:val="single" w:color="auto" w:sz="8"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栏次</w:t>
            </w:r>
          </w:p>
        </w:tc>
        <w:tc>
          <w:tcPr>
            <w:tcW w:w="372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1</w:t>
            </w:r>
          </w:p>
        </w:tc>
        <w:tc>
          <w:tcPr>
            <w:tcW w:w="39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2</w:t>
            </w:r>
          </w:p>
        </w:tc>
        <w:tc>
          <w:tcPr>
            <w:tcW w:w="2998"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3</w:t>
            </w:r>
          </w:p>
        </w:tc>
      </w:tr>
      <w:tr>
        <w:tblPrEx>
          <w:tblLayout w:type="fixed"/>
        </w:tblPrEx>
        <w:trPr>
          <w:trHeight w:val="450" w:hRule="atLeast"/>
          <w:jc w:val="center"/>
        </w:trPr>
        <w:tc>
          <w:tcPr>
            <w:tcW w:w="2554" w:type="dxa"/>
            <w:gridSpan w:val="2"/>
            <w:tcBorders>
              <w:top w:val="single" w:color="auto" w:sz="4" w:space="0"/>
              <w:left w:val="single" w:color="auto" w:sz="8"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合计</w:t>
            </w:r>
          </w:p>
        </w:tc>
        <w:tc>
          <w:tcPr>
            <w:tcW w:w="372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166.64</w:t>
            </w:r>
          </w:p>
        </w:tc>
        <w:tc>
          <w:tcPr>
            <w:tcW w:w="39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75.18</w:t>
            </w:r>
          </w:p>
        </w:tc>
        <w:tc>
          <w:tcPr>
            <w:tcW w:w="2998"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91.46</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2010301</w:t>
            </w:r>
          </w:p>
        </w:tc>
        <w:tc>
          <w:tcPr>
            <w:tcW w:w="1434"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行政运行</w:t>
            </w:r>
          </w:p>
        </w:tc>
        <w:tc>
          <w:tcPr>
            <w:tcW w:w="372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159.45</w:t>
            </w:r>
          </w:p>
        </w:tc>
        <w:tc>
          <w:tcPr>
            <w:tcW w:w="39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67.99</w:t>
            </w:r>
          </w:p>
        </w:tc>
        <w:tc>
          <w:tcPr>
            <w:tcW w:w="2998"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91.46</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2100502</w:t>
            </w:r>
          </w:p>
        </w:tc>
        <w:tc>
          <w:tcPr>
            <w:tcW w:w="1434"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事业单位医疗　</w:t>
            </w:r>
          </w:p>
        </w:tc>
        <w:tc>
          <w:tcPr>
            <w:tcW w:w="372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3.18</w:t>
            </w:r>
          </w:p>
        </w:tc>
        <w:tc>
          <w:tcPr>
            <w:tcW w:w="39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3.18</w:t>
            </w:r>
          </w:p>
        </w:tc>
        <w:tc>
          <w:tcPr>
            <w:tcW w:w="2998"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宋体" w:hAnsi="宋体" w:eastAsia="宋体" w:cs="宋体"/>
                <w:b/>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2210201</w:t>
            </w:r>
          </w:p>
        </w:tc>
        <w:tc>
          <w:tcPr>
            <w:tcW w:w="1434"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住房公积金　</w:t>
            </w:r>
          </w:p>
        </w:tc>
        <w:tc>
          <w:tcPr>
            <w:tcW w:w="372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4.01</w:t>
            </w:r>
          </w:p>
        </w:tc>
        <w:tc>
          <w:tcPr>
            <w:tcW w:w="39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4.01</w:t>
            </w:r>
          </w:p>
        </w:tc>
        <w:tc>
          <w:tcPr>
            <w:tcW w:w="2998"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宋体" w:hAnsi="宋体" w:eastAsia="宋体" w:cs="宋体"/>
                <w:b/>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xml:space="preserve"> </w:t>
            </w:r>
          </w:p>
        </w:tc>
        <w:tc>
          <w:tcPr>
            <w:tcW w:w="1434"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xml:space="preserve"> </w:t>
            </w:r>
          </w:p>
        </w:tc>
        <w:tc>
          <w:tcPr>
            <w:tcW w:w="372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p>
        </w:tc>
        <w:tc>
          <w:tcPr>
            <w:tcW w:w="39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p>
        </w:tc>
        <w:tc>
          <w:tcPr>
            <w:tcW w:w="2998"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宋体" w:hAnsi="宋体" w:eastAsia="宋体" w:cs="宋体"/>
                <w:b/>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w:t>
            </w:r>
          </w:p>
        </w:tc>
        <w:tc>
          <w:tcPr>
            <w:tcW w:w="1434"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372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p>
        </w:tc>
        <w:tc>
          <w:tcPr>
            <w:tcW w:w="39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2998"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宋体" w:hAnsi="宋体" w:eastAsia="宋体" w:cs="宋体"/>
                <w:b/>
                <w:kern w:val="0"/>
                <w:sz w:val="24"/>
                <w:szCs w:val="24"/>
              </w:rPr>
            </w:pPr>
          </w:p>
        </w:tc>
      </w:tr>
      <w:tr>
        <w:tblPrEx>
          <w:tblLayout w:type="fixed"/>
        </w:tblPrEx>
        <w:trPr>
          <w:trHeight w:val="450" w:hRule="atLeast"/>
          <w:jc w:val="center"/>
        </w:trPr>
        <w:tc>
          <w:tcPr>
            <w:tcW w:w="1120" w:type="dxa"/>
            <w:tcBorders>
              <w:top w:val="single" w:color="auto" w:sz="4" w:space="0"/>
              <w:left w:val="single" w:color="auto" w:sz="8" w:space="0"/>
              <w:bottom w:val="single" w:color="auto" w:sz="8"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w:t>
            </w:r>
          </w:p>
        </w:tc>
        <w:tc>
          <w:tcPr>
            <w:tcW w:w="1434"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3726"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392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2998" w:type="dxa"/>
            <w:tcBorders>
              <w:top w:val="nil"/>
              <w:left w:val="nil"/>
              <w:bottom w:val="single" w:color="auto" w:sz="8" w:space="0"/>
              <w:right w:val="single" w:color="auto" w:sz="8" w:space="0"/>
            </w:tcBorders>
            <w:vAlign w:val="center"/>
          </w:tcPr>
          <w:p>
            <w:pPr>
              <w:widowControl/>
              <w:spacing w:line="240" w:lineRule="auto"/>
              <w:ind w:firstLine="0" w:firstLineChars="0"/>
              <w:jc w:val="center"/>
              <w:rPr>
                <w:rFonts w:ascii="宋体" w:hAnsi="宋体" w:eastAsia="宋体" w:cs="宋体"/>
                <w:b/>
                <w:kern w:val="0"/>
                <w:sz w:val="24"/>
                <w:szCs w:val="24"/>
              </w:rPr>
            </w:pPr>
          </w:p>
        </w:tc>
      </w:tr>
    </w:tbl>
    <w:p>
      <w:pPr>
        <w:adjustRightInd w:val="0"/>
        <w:snapToGrid w:val="0"/>
        <w:spacing w:line="240" w:lineRule="auto"/>
        <w:ind w:firstLine="700" w:firstLineChars="350"/>
        <w:rPr>
          <w:rFonts w:hint="eastAsia"/>
          <w:b/>
          <w:sz w:val="20"/>
          <w:szCs w:val="20"/>
        </w:rPr>
      </w:pPr>
      <w:r>
        <w:rPr>
          <w:rFonts w:hint="eastAsia"/>
          <w:b/>
          <w:sz w:val="20"/>
          <w:szCs w:val="20"/>
        </w:rPr>
        <w:t>注：本表反映部门本年度一般公共预算财政拨款实际支出情况。</w:t>
      </w:r>
    </w:p>
    <w:p>
      <w:pPr>
        <w:spacing w:line="580" w:lineRule="exact"/>
        <w:ind w:firstLine="643"/>
        <w:rPr>
          <w:rFonts w:hint="eastAsia"/>
          <w:b/>
          <w:szCs w:val="32"/>
        </w:rPr>
      </w:pPr>
    </w:p>
    <w:p>
      <w:pPr>
        <w:spacing w:line="580" w:lineRule="exact"/>
        <w:ind w:firstLine="643"/>
        <w:rPr>
          <w:rFonts w:hint="eastAsia"/>
          <w:b/>
          <w:szCs w:val="32"/>
        </w:rPr>
      </w:pPr>
    </w:p>
    <w:p>
      <w:pPr>
        <w:spacing w:line="580" w:lineRule="exact"/>
        <w:ind w:firstLine="723"/>
        <w:rPr>
          <w:rFonts w:hint="eastAsia" w:ascii="方正小标宋简体" w:eastAsia="方正小标宋简体"/>
          <w:b/>
          <w:sz w:val="36"/>
          <w:szCs w:val="36"/>
        </w:rPr>
      </w:pPr>
    </w:p>
    <w:p>
      <w:pPr>
        <w:spacing w:line="580" w:lineRule="exact"/>
        <w:ind w:firstLine="723"/>
        <w:jc w:val="center"/>
        <w:rPr>
          <w:rFonts w:hint="eastAsia" w:ascii="方正小标宋简体" w:eastAsia="方正小标宋简体"/>
          <w:b/>
          <w:sz w:val="36"/>
          <w:szCs w:val="36"/>
        </w:rPr>
      </w:pPr>
      <w:r>
        <w:rPr>
          <w:rFonts w:hint="eastAsia" w:ascii="方正小标宋简体" w:eastAsia="方正小标宋简体"/>
          <w:b/>
          <w:sz w:val="36"/>
          <w:szCs w:val="36"/>
        </w:rPr>
        <w:t>一般公共预算财政拨款基本支出决算表</w:t>
      </w:r>
    </w:p>
    <w:p>
      <w:pPr>
        <w:widowControl/>
        <w:adjustRightInd w:val="0"/>
        <w:snapToGrid w:val="0"/>
        <w:spacing w:line="240" w:lineRule="auto"/>
        <w:ind w:right="720" w:firstLine="442"/>
        <w:jc w:val="right"/>
        <w:rPr>
          <w:rFonts w:hint="eastAsia" w:ascii="宋体" w:hAnsi="宋体" w:eastAsia="宋体" w:cs="宋体"/>
          <w:b/>
          <w:color w:val="000000"/>
          <w:kern w:val="0"/>
          <w:sz w:val="22"/>
        </w:rPr>
      </w:pPr>
      <w:r>
        <w:rPr>
          <w:rFonts w:hint="eastAsia" w:ascii="宋体" w:hAnsi="宋体" w:eastAsia="宋体" w:cs="宋体"/>
          <w:b/>
          <w:color w:val="000000"/>
          <w:kern w:val="0"/>
          <w:sz w:val="22"/>
        </w:rPr>
        <w:t>公开06表</w:t>
      </w:r>
    </w:p>
    <w:p>
      <w:pPr>
        <w:widowControl/>
        <w:adjustRightInd w:val="0"/>
        <w:snapToGrid w:val="0"/>
        <w:spacing w:line="240" w:lineRule="auto"/>
        <w:ind w:firstLine="748" w:firstLineChars="340"/>
        <w:jc w:val="left"/>
        <w:rPr>
          <w:rFonts w:hint="eastAsia" w:ascii="宋体" w:hAnsi="宋体" w:eastAsia="宋体" w:cs="宋体"/>
          <w:b/>
          <w:color w:val="000000"/>
          <w:kern w:val="0"/>
          <w:sz w:val="22"/>
        </w:rPr>
      </w:pPr>
      <w:r>
        <w:rPr>
          <w:rFonts w:hint="eastAsia" w:ascii="宋体" w:hAnsi="宋体" w:eastAsia="宋体" w:cs="宋体"/>
          <w:b/>
          <w:color w:val="000000"/>
          <w:kern w:val="0"/>
          <w:sz w:val="22"/>
        </w:rPr>
        <w:t>部门：                                                                                                       单位：万元</w:t>
      </w:r>
    </w:p>
    <w:tbl>
      <w:tblPr>
        <w:tblStyle w:val="5"/>
        <w:tblW w:w="13198" w:type="dxa"/>
        <w:jc w:val="center"/>
        <w:tblInd w:w="0" w:type="dxa"/>
        <w:tblLayout w:type="fixed"/>
        <w:tblCellMar>
          <w:top w:w="0" w:type="dxa"/>
          <w:left w:w="108" w:type="dxa"/>
          <w:bottom w:w="0" w:type="dxa"/>
          <w:right w:w="108" w:type="dxa"/>
        </w:tblCellMar>
      </w:tblPr>
      <w:tblGrid>
        <w:gridCol w:w="1120"/>
        <w:gridCol w:w="1240"/>
        <w:gridCol w:w="3467"/>
        <w:gridCol w:w="3827"/>
        <w:gridCol w:w="3544"/>
      </w:tblGrid>
      <w:tr>
        <w:tblPrEx>
          <w:tblLayout w:type="fixed"/>
          <w:tblCellMar>
            <w:top w:w="0" w:type="dxa"/>
            <w:left w:w="108" w:type="dxa"/>
            <w:bottom w:w="0" w:type="dxa"/>
            <w:right w:w="108" w:type="dxa"/>
          </w:tblCellMar>
        </w:tblPrEx>
        <w:trPr>
          <w:trHeight w:val="405" w:hRule="atLeast"/>
          <w:jc w:val="center"/>
        </w:trPr>
        <w:tc>
          <w:tcPr>
            <w:tcW w:w="2360" w:type="dxa"/>
            <w:gridSpan w:val="2"/>
            <w:tcBorders>
              <w:top w:val="single" w:color="auto" w:sz="8" w:space="0"/>
              <w:left w:val="single" w:color="auto" w:sz="8" w:space="0"/>
              <w:bottom w:val="single" w:color="auto" w:sz="4" w:space="0"/>
              <w:right w:val="single" w:color="auto" w:sz="4" w:space="0"/>
            </w:tcBorders>
            <w:vAlign w:val="center"/>
          </w:tcPr>
          <w:p>
            <w:pPr>
              <w:widowControl/>
              <w:spacing w:line="240" w:lineRule="auto"/>
              <w:ind w:firstLine="640" w:firstLineChars="0"/>
              <w:jc w:val="center"/>
              <w:rPr>
                <w:rFonts w:ascii="宋体" w:hAnsi="宋体" w:eastAsia="宋体" w:cs="宋体"/>
                <w:b/>
                <w:kern w:val="0"/>
                <w:sz w:val="24"/>
                <w:szCs w:val="24"/>
              </w:rPr>
            </w:pPr>
            <w:r>
              <w:rPr>
                <w:rFonts w:hint="eastAsia" w:ascii="宋体" w:hAnsi="宋体" w:eastAsia="宋体" w:cs="宋体"/>
                <w:b/>
                <w:kern w:val="0"/>
                <w:sz w:val="24"/>
                <w:szCs w:val="24"/>
              </w:rPr>
              <w:t xml:space="preserve">项 </w:t>
            </w:r>
            <w:r>
              <w:rPr>
                <w:rFonts w:hint="eastAsia" w:ascii="宋体" w:hAnsi="宋体" w:eastAsia="宋体" w:cs="宋体"/>
                <w:b/>
                <w:color w:val="000000"/>
                <w:kern w:val="0"/>
                <w:sz w:val="22"/>
              </w:rPr>
              <w:t xml:space="preserve">   </w:t>
            </w:r>
            <w:r>
              <w:rPr>
                <w:rFonts w:hint="eastAsia" w:ascii="宋体" w:hAnsi="宋体" w:eastAsia="宋体" w:cs="宋体"/>
                <w:b/>
                <w:kern w:val="0"/>
                <w:sz w:val="24"/>
                <w:szCs w:val="24"/>
              </w:rPr>
              <w:t>目</w:t>
            </w:r>
          </w:p>
        </w:tc>
        <w:tc>
          <w:tcPr>
            <w:tcW w:w="3467" w:type="dxa"/>
            <w:vMerge w:val="restart"/>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本年支出合计</w:t>
            </w:r>
          </w:p>
        </w:tc>
        <w:tc>
          <w:tcPr>
            <w:tcW w:w="3827" w:type="dxa"/>
            <w:vMerge w:val="restart"/>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人员经费</w:t>
            </w:r>
          </w:p>
        </w:tc>
        <w:tc>
          <w:tcPr>
            <w:tcW w:w="3544" w:type="dxa"/>
            <w:vMerge w:val="restart"/>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公用经费</w:t>
            </w:r>
          </w:p>
        </w:tc>
      </w:tr>
      <w:tr>
        <w:tblPrEx>
          <w:tblLayout w:type="fixed"/>
          <w:tblCellMar>
            <w:top w:w="0" w:type="dxa"/>
            <w:left w:w="108" w:type="dxa"/>
            <w:bottom w:w="0" w:type="dxa"/>
            <w:right w:w="108" w:type="dxa"/>
          </w:tblCellMar>
        </w:tblPrEx>
        <w:trPr>
          <w:trHeight w:val="495" w:hRule="atLeast"/>
          <w:jc w:val="center"/>
        </w:trPr>
        <w:tc>
          <w:tcPr>
            <w:tcW w:w="1120" w:type="dxa"/>
            <w:vMerge w:val="restart"/>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经济分类科目编码</w:t>
            </w:r>
          </w:p>
        </w:tc>
        <w:tc>
          <w:tcPr>
            <w:tcW w:w="1240"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科目名称</w:t>
            </w:r>
          </w:p>
        </w:tc>
        <w:tc>
          <w:tcPr>
            <w:tcW w:w="3467"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ascii="宋体" w:hAnsi="宋体" w:eastAsia="宋体" w:cs="宋体"/>
                <w:b/>
                <w:kern w:val="0"/>
                <w:sz w:val="24"/>
                <w:szCs w:val="24"/>
              </w:rPr>
            </w:pPr>
          </w:p>
        </w:tc>
        <w:tc>
          <w:tcPr>
            <w:tcW w:w="3827"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3544"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20"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24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3467"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ascii="宋体" w:hAnsi="宋体" w:eastAsia="宋体" w:cs="宋体"/>
                <w:b/>
                <w:kern w:val="0"/>
                <w:sz w:val="24"/>
                <w:szCs w:val="24"/>
              </w:rPr>
            </w:pPr>
          </w:p>
        </w:tc>
        <w:tc>
          <w:tcPr>
            <w:tcW w:w="3827"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3544"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1120"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24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3467"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ascii="宋体" w:hAnsi="宋体" w:eastAsia="宋体" w:cs="宋体"/>
                <w:b/>
                <w:kern w:val="0"/>
                <w:sz w:val="24"/>
                <w:szCs w:val="24"/>
              </w:rPr>
            </w:pPr>
          </w:p>
        </w:tc>
        <w:tc>
          <w:tcPr>
            <w:tcW w:w="3827"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3544"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2360" w:type="dxa"/>
            <w:gridSpan w:val="2"/>
            <w:tcBorders>
              <w:top w:val="single" w:color="auto" w:sz="4" w:space="0"/>
              <w:left w:val="single" w:color="auto" w:sz="8"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栏次</w:t>
            </w:r>
          </w:p>
        </w:tc>
        <w:tc>
          <w:tcPr>
            <w:tcW w:w="346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1</w:t>
            </w:r>
          </w:p>
        </w:tc>
        <w:tc>
          <w:tcPr>
            <w:tcW w:w="382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2</w:t>
            </w:r>
          </w:p>
        </w:tc>
        <w:tc>
          <w:tcPr>
            <w:tcW w:w="3544"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3</w:t>
            </w:r>
          </w:p>
        </w:tc>
      </w:tr>
      <w:tr>
        <w:tblPrEx>
          <w:tblLayout w:type="fixed"/>
        </w:tblPrEx>
        <w:trPr>
          <w:trHeight w:val="450" w:hRule="atLeast"/>
          <w:jc w:val="center"/>
        </w:trPr>
        <w:tc>
          <w:tcPr>
            <w:tcW w:w="2360" w:type="dxa"/>
            <w:gridSpan w:val="2"/>
            <w:tcBorders>
              <w:top w:val="single" w:color="auto" w:sz="4" w:space="0"/>
              <w:left w:val="single" w:color="auto" w:sz="8"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合计</w:t>
            </w:r>
          </w:p>
        </w:tc>
        <w:tc>
          <w:tcPr>
            <w:tcW w:w="346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75.18</w:t>
            </w:r>
          </w:p>
        </w:tc>
        <w:tc>
          <w:tcPr>
            <w:tcW w:w="382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50.58</w:t>
            </w:r>
          </w:p>
        </w:tc>
        <w:tc>
          <w:tcPr>
            <w:tcW w:w="3544"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24.60</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rPr>
                <w:rFonts w:ascii="宋体" w:hAnsi="宋体" w:eastAsia="宋体" w:cs="宋体"/>
                <w:b/>
                <w:kern w:val="0"/>
                <w:sz w:val="24"/>
                <w:szCs w:val="24"/>
              </w:rPr>
            </w:pPr>
            <w:r>
              <w:rPr>
                <w:rFonts w:hint="eastAsia" w:ascii="宋体" w:hAnsi="宋体" w:eastAsia="宋体" w:cs="宋体"/>
                <w:b/>
                <w:kern w:val="0"/>
                <w:sz w:val="24"/>
                <w:szCs w:val="24"/>
              </w:rPr>
              <w:t>201301</w:t>
            </w:r>
          </w:p>
        </w:tc>
        <w:tc>
          <w:tcPr>
            <w:tcW w:w="124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0"/>
                <w:szCs w:val="20"/>
              </w:rPr>
            </w:pPr>
            <w:r>
              <w:rPr>
                <w:rFonts w:hint="eastAsia" w:ascii="宋体" w:hAnsi="宋体" w:eastAsia="宋体" w:cs="宋体"/>
                <w:b/>
                <w:kern w:val="0"/>
                <w:sz w:val="20"/>
                <w:szCs w:val="20"/>
              </w:rPr>
              <w:t>　行政运行</w:t>
            </w:r>
          </w:p>
        </w:tc>
        <w:tc>
          <w:tcPr>
            <w:tcW w:w="346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75.18</w:t>
            </w:r>
          </w:p>
        </w:tc>
        <w:tc>
          <w:tcPr>
            <w:tcW w:w="382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50.58</w:t>
            </w:r>
          </w:p>
        </w:tc>
        <w:tc>
          <w:tcPr>
            <w:tcW w:w="3544"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24.60</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xml:space="preserve"> 　</w:t>
            </w:r>
          </w:p>
        </w:tc>
        <w:tc>
          <w:tcPr>
            <w:tcW w:w="124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346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xml:space="preserve"> </w:t>
            </w:r>
          </w:p>
        </w:tc>
        <w:tc>
          <w:tcPr>
            <w:tcW w:w="382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p>
        </w:tc>
        <w:tc>
          <w:tcPr>
            <w:tcW w:w="3544"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宋体" w:hAnsi="宋体" w:eastAsia="宋体" w:cs="宋体"/>
                <w:b/>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w:t>
            </w:r>
          </w:p>
        </w:tc>
        <w:tc>
          <w:tcPr>
            <w:tcW w:w="124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0"/>
                <w:szCs w:val="20"/>
              </w:rPr>
            </w:pPr>
            <w:r>
              <w:rPr>
                <w:rFonts w:hint="eastAsia" w:ascii="宋体" w:hAnsi="宋体" w:eastAsia="宋体" w:cs="宋体"/>
                <w:b/>
                <w:kern w:val="0"/>
                <w:sz w:val="20"/>
                <w:szCs w:val="20"/>
              </w:rPr>
              <w:t>　</w:t>
            </w:r>
          </w:p>
        </w:tc>
        <w:tc>
          <w:tcPr>
            <w:tcW w:w="346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xml:space="preserve"> </w:t>
            </w:r>
          </w:p>
        </w:tc>
        <w:tc>
          <w:tcPr>
            <w:tcW w:w="382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p>
        </w:tc>
        <w:tc>
          <w:tcPr>
            <w:tcW w:w="3544"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宋体" w:hAnsi="宋体" w:eastAsia="宋体" w:cs="宋体"/>
                <w:b/>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w:t>
            </w:r>
          </w:p>
        </w:tc>
        <w:tc>
          <w:tcPr>
            <w:tcW w:w="124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3467"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3827"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3544" w:type="dxa"/>
            <w:tcBorders>
              <w:top w:val="nil"/>
              <w:left w:val="nil"/>
              <w:bottom w:val="single" w:color="auto"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w:t>
            </w:r>
          </w:p>
        </w:tc>
        <w:tc>
          <w:tcPr>
            <w:tcW w:w="124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3467"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3827"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3544" w:type="dxa"/>
            <w:tcBorders>
              <w:top w:val="nil"/>
              <w:left w:val="nil"/>
              <w:bottom w:val="single" w:color="auto"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r>
      <w:tr>
        <w:tblPrEx>
          <w:tblLayout w:type="fixed"/>
        </w:tblPrEx>
        <w:trPr>
          <w:trHeight w:val="450" w:hRule="atLeast"/>
          <w:jc w:val="center"/>
        </w:trPr>
        <w:tc>
          <w:tcPr>
            <w:tcW w:w="1120" w:type="dxa"/>
            <w:tcBorders>
              <w:top w:val="single" w:color="auto" w:sz="4" w:space="0"/>
              <w:left w:val="single" w:color="auto" w:sz="8" w:space="0"/>
              <w:bottom w:val="single" w:color="auto" w:sz="8"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w:t>
            </w:r>
          </w:p>
        </w:tc>
        <w:tc>
          <w:tcPr>
            <w:tcW w:w="124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3467"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3827"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3544" w:type="dxa"/>
            <w:tcBorders>
              <w:top w:val="nil"/>
              <w:left w:val="nil"/>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r>
    </w:tbl>
    <w:p>
      <w:pPr>
        <w:adjustRightInd w:val="0"/>
        <w:snapToGrid w:val="0"/>
        <w:spacing w:line="240" w:lineRule="auto"/>
        <w:ind w:firstLine="700" w:firstLineChars="350"/>
        <w:rPr>
          <w:rFonts w:hint="eastAsia"/>
          <w:b/>
          <w:sz w:val="20"/>
          <w:szCs w:val="20"/>
        </w:rPr>
      </w:pPr>
      <w:r>
        <w:rPr>
          <w:rFonts w:hint="eastAsia"/>
          <w:b/>
          <w:sz w:val="20"/>
          <w:szCs w:val="20"/>
        </w:rPr>
        <w:t>注：本表反映部门本年度一般公共预算财政拨款基本支出明细情况。</w:t>
      </w:r>
    </w:p>
    <w:p>
      <w:pPr>
        <w:spacing w:line="580" w:lineRule="exact"/>
        <w:ind w:firstLine="643"/>
        <w:rPr>
          <w:rFonts w:hint="eastAsia"/>
          <w:b/>
          <w:szCs w:val="32"/>
        </w:rPr>
      </w:pPr>
    </w:p>
    <w:p>
      <w:pPr>
        <w:spacing w:line="580" w:lineRule="exact"/>
        <w:ind w:firstLine="643"/>
        <w:rPr>
          <w:rFonts w:hint="eastAsia"/>
          <w:b/>
          <w:szCs w:val="32"/>
        </w:rPr>
      </w:pPr>
    </w:p>
    <w:p>
      <w:pPr>
        <w:spacing w:line="580" w:lineRule="exact"/>
        <w:ind w:firstLine="723"/>
        <w:jc w:val="center"/>
        <w:rPr>
          <w:rFonts w:hint="eastAsia" w:ascii="方正小标宋简体" w:eastAsia="方正小标宋简体"/>
          <w:b/>
          <w:sz w:val="36"/>
          <w:szCs w:val="36"/>
        </w:rPr>
      </w:pPr>
    </w:p>
    <w:p>
      <w:pPr>
        <w:spacing w:line="580" w:lineRule="exact"/>
        <w:ind w:firstLine="0" w:firstLineChars="0"/>
        <w:jc w:val="center"/>
        <w:rPr>
          <w:rFonts w:hint="eastAsia" w:ascii="方正小标宋简体" w:eastAsia="方正小标宋简体"/>
          <w:b/>
          <w:sz w:val="36"/>
          <w:szCs w:val="36"/>
        </w:rPr>
      </w:pPr>
      <w:r>
        <w:rPr>
          <w:rFonts w:hint="eastAsia" w:ascii="方正小标宋简体" w:eastAsia="方正小标宋简体"/>
          <w:b/>
          <w:sz w:val="36"/>
          <w:szCs w:val="36"/>
        </w:rPr>
        <w:t>一般公共预算财政拨款“三公”经费支出决算表</w:t>
      </w:r>
    </w:p>
    <w:p>
      <w:pPr>
        <w:widowControl/>
        <w:adjustRightInd w:val="0"/>
        <w:snapToGrid w:val="0"/>
        <w:spacing w:line="240" w:lineRule="auto"/>
        <w:ind w:right="720" w:firstLine="442"/>
        <w:jc w:val="right"/>
        <w:rPr>
          <w:rFonts w:hint="eastAsia" w:ascii="宋体" w:hAnsi="宋体" w:eastAsia="宋体" w:cs="宋体"/>
          <w:b/>
          <w:color w:val="000000"/>
          <w:kern w:val="0"/>
          <w:sz w:val="22"/>
        </w:rPr>
      </w:pPr>
      <w:r>
        <w:rPr>
          <w:rFonts w:hint="eastAsia" w:ascii="宋体" w:hAnsi="宋体" w:eastAsia="宋体" w:cs="宋体"/>
          <w:b/>
          <w:color w:val="000000"/>
          <w:kern w:val="0"/>
          <w:sz w:val="22"/>
        </w:rPr>
        <w:t>公开07表</w:t>
      </w:r>
    </w:p>
    <w:p>
      <w:pPr>
        <w:widowControl/>
        <w:adjustRightInd w:val="0"/>
        <w:snapToGrid w:val="0"/>
        <w:spacing w:line="240" w:lineRule="auto"/>
        <w:ind w:firstLine="770" w:firstLineChars="350"/>
        <w:jc w:val="left"/>
        <w:rPr>
          <w:rFonts w:hint="eastAsia" w:ascii="宋体" w:hAnsi="宋体" w:eastAsia="宋体" w:cs="宋体"/>
          <w:b/>
          <w:color w:val="000000"/>
          <w:kern w:val="0"/>
          <w:sz w:val="22"/>
        </w:rPr>
      </w:pPr>
      <w:r>
        <w:rPr>
          <w:rFonts w:hint="eastAsia" w:ascii="宋体" w:hAnsi="宋体" w:eastAsia="宋体" w:cs="宋体"/>
          <w:b/>
          <w:color w:val="000000"/>
          <w:kern w:val="0"/>
          <w:sz w:val="22"/>
        </w:rPr>
        <w:t>部门：                                                                                                       单位：万元</w:t>
      </w:r>
    </w:p>
    <w:tbl>
      <w:tblPr>
        <w:tblStyle w:val="5"/>
        <w:tblW w:w="13198" w:type="dxa"/>
        <w:jc w:val="center"/>
        <w:tblInd w:w="0" w:type="dxa"/>
        <w:tblLayout w:type="fixed"/>
        <w:tblCellMar>
          <w:top w:w="0" w:type="dxa"/>
          <w:left w:w="108" w:type="dxa"/>
          <w:bottom w:w="0" w:type="dxa"/>
          <w:right w:w="108" w:type="dxa"/>
        </w:tblCellMar>
      </w:tblPr>
      <w:tblGrid>
        <w:gridCol w:w="724"/>
        <w:gridCol w:w="1134"/>
        <w:gridCol w:w="851"/>
        <w:gridCol w:w="1134"/>
        <w:gridCol w:w="1275"/>
        <w:gridCol w:w="1418"/>
        <w:gridCol w:w="850"/>
        <w:gridCol w:w="1134"/>
        <w:gridCol w:w="1134"/>
        <w:gridCol w:w="1276"/>
        <w:gridCol w:w="1276"/>
        <w:gridCol w:w="992"/>
      </w:tblGrid>
      <w:tr>
        <w:tblPrEx>
          <w:tblLayout w:type="fixed"/>
          <w:tblCellMar>
            <w:top w:w="0" w:type="dxa"/>
            <w:left w:w="108" w:type="dxa"/>
            <w:bottom w:w="0" w:type="dxa"/>
            <w:right w:w="108" w:type="dxa"/>
          </w:tblCellMar>
        </w:tblPrEx>
        <w:trPr>
          <w:trHeight w:val="559" w:hRule="atLeast"/>
          <w:jc w:val="center"/>
        </w:trPr>
        <w:tc>
          <w:tcPr>
            <w:tcW w:w="6536" w:type="dxa"/>
            <w:gridSpan w:val="6"/>
            <w:tcBorders>
              <w:top w:val="single" w:color="auto" w:sz="8" w:space="0"/>
              <w:left w:val="single" w:color="auto" w:sz="8" w:space="0"/>
              <w:bottom w:val="single" w:color="auto" w:sz="4" w:space="0"/>
              <w:right w:val="single" w:color="000000" w:sz="4" w:space="0"/>
            </w:tcBorders>
            <w:vAlign w:val="center"/>
          </w:tcPr>
          <w:p>
            <w:pPr>
              <w:widowControl/>
              <w:spacing w:line="240" w:lineRule="auto"/>
              <w:ind w:firstLine="440" w:firstLineChars="0"/>
              <w:jc w:val="center"/>
              <w:rPr>
                <w:rFonts w:ascii="宋体" w:hAnsi="宋体" w:eastAsia="宋体" w:cs="宋体"/>
                <w:b/>
                <w:kern w:val="0"/>
                <w:sz w:val="22"/>
              </w:rPr>
            </w:pPr>
            <w:r>
              <w:rPr>
                <w:rFonts w:hint="eastAsia" w:ascii="宋体" w:hAnsi="宋体" w:eastAsia="宋体" w:cs="宋体"/>
                <w:b/>
                <w:kern w:val="0"/>
                <w:sz w:val="22"/>
              </w:rPr>
              <w:t>2015年度预算数</w:t>
            </w:r>
          </w:p>
        </w:tc>
        <w:tc>
          <w:tcPr>
            <w:tcW w:w="6662" w:type="dxa"/>
            <w:gridSpan w:val="6"/>
            <w:tcBorders>
              <w:top w:val="single" w:color="auto" w:sz="8" w:space="0"/>
              <w:left w:val="nil"/>
              <w:bottom w:val="single" w:color="auto" w:sz="4" w:space="0"/>
              <w:right w:val="single" w:color="000000" w:sz="8"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2015年度决算数</w:t>
            </w:r>
          </w:p>
        </w:tc>
      </w:tr>
      <w:tr>
        <w:tblPrEx>
          <w:tblLayout w:type="fixed"/>
          <w:tblCellMar>
            <w:top w:w="0" w:type="dxa"/>
            <w:left w:w="108" w:type="dxa"/>
            <w:bottom w:w="0" w:type="dxa"/>
            <w:right w:w="108" w:type="dxa"/>
          </w:tblCellMar>
        </w:tblPrEx>
        <w:trPr>
          <w:trHeight w:val="600" w:hRule="atLeast"/>
          <w:jc w:val="center"/>
        </w:trPr>
        <w:tc>
          <w:tcPr>
            <w:tcW w:w="724" w:type="dxa"/>
            <w:vMerge w:val="restart"/>
            <w:tcBorders>
              <w:top w:val="nil"/>
              <w:left w:val="single" w:color="auto" w:sz="8" w:space="0"/>
              <w:bottom w:val="single" w:color="000000"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合计</w:t>
            </w:r>
          </w:p>
        </w:tc>
        <w:tc>
          <w:tcPr>
            <w:tcW w:w="1134" w:type="dxa"/>
            <w:vMerge w:val="restart"/>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因公出国（境）费</w:t>
            </w:r>
          </w:p>
        </w:tc>
        <w:tc>
          <w:tcPr>
            <w:tcW w:w="3260" w:type="dxa"/>
            <w:gridSpan w:val="3"/>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公务用车购置及运行费</w:t>
            </w:r>
          </w:p>
        </w:tc>
        <w:tc>
          <w:tcPr>
            <w:tcW w:w="1418"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公务接待费</w:t>
            </w:r>
          </w:p>
        </w:tc>
        <w:tc>
          <w:tcPr>
            <w:tcW w:w="850" w:type="dxa"/>
            <w:vMerge w:val="restart"/>
            <w:tcBorders>
              <w:top w:val="nil"/>
              <w:left w:val="nil"/>
              <w:bottom w:val="single" w:color="000000"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合计</w:t>
            </w:r>
          </w:p>
        </w:tc>
        <w:tc>
          <w:tcPr>
            <w:tcW w:w="1134" w:type="dxa"/>
            <w:vMerge w:val="restart"/>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因公出国（境）费</w:t>
            </w:r>
          </w:p>
        </w:tc>
        <w:tc>
          <w:tcPr>
            <w:tcW w:w="3686" w:type="dxa"/>
            <w:gridSpan w:val="3"/>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公务用车购置及运行费</w:t>
            </w:r>
          </w:p>
        </w:tc>
        <w:tc>
          <w:tcPr>
            <w:tcW w:w="992" w:type="dxa"/>
            <w:vMerge w:val="restart"/>
            <w:tcBorders>
              <w:top w:val="nil"/>
              <w:left w:val="single" w:color="auto" w:sz="4" w:space="0"/>
              <w:bottom w:val="single" w:color="000000" w:sz="4" w:space="0"/>
              <w:right w:val="single" w:color="auto" w:sz="8"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公务接待费</w:t>
            </w:r>
          </w:p>
        </w:tc>
      </w:tr>
      <w:tr>
        <w:tblPrEx>
          <w:tblLayout w:type="fixed"/>
          <w:tblCellMar>
            <w:top w:w="0" w:type="dxa"/>
            <w:left w:w="108" w:type="dxa"/>
            <w:bottom w:w="0" w:type="dxa"/>
            <w:right w:w="108" w:type="dxa"/>
          </w:tblCellMar>
        </w:tblPrEx>
        <w:trPr>
          <w:trHeight w:val="600" w:hRule="atLeast"/>
          <w:jc w:val="center"/>
        </w:trPr>
        <w:tc>
          <w:tcPr>
            <w:tcW w:w="724" w:type="dxa"/>
            <w:vMerge w:val="continue"/>
            <w:tcBorders>
              <w:top w:val="nil"/>
              <w:left w:val="single" w:color="auto" w:sz="8"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2"/>
              </w:rPr>
            </w:pPr>
          </w:p>
        </w:tc>
        <w:tc>
          <w:tcPr>
            <w:tcW w:w="8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小计</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公务用车</w:t>
            </w:r>
            <w:r>
              <w:rPr>
                <w:rFonts w:hint="eastAsia" w:ascii="宋体" w:hAnsi="宋体" w:eastAsia="宋体" w:cs="宋体"/>
                <w:b/>
                <w:kern w:val="0"/>
                <w:sz w:val="22"/>
              </w:rPr>
              <w:br w:type="textWrapping"/>
            </w:r>
            <w:r>
              <w:rPr>
                <w:rFonts w:hint="eastAsia" w:ascii="宋体" w:hAnsi="宋体" w:eastAsia="宋体" w:cs="宋体"/>
                <w:b/>
                <w:kern w:val="0"/>
                <w:sz w:val="22"/>
              </w:rPr>
              <w:t>购置费</w:t>
            </w:r>
          </w:p>
        </w:tc>
        <w:tc>
          <w:tcPr>
            <w:tcW w:w="127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公务用车</w:t>
            </w:r>
            <w:r>
              <w:rPr>
                <w:rFonts w:hint="eastAsia" w:ascii="宋体" w:hAnsi="宋体" w:eastAsia="宋体" w:cs="宋体"/>
                <w:b/>
                <w:kern w:val="0"/>
                <w:sz w:val="22"/>
              </w:rPr>
              <w:br w:type="textWrapping"/>
            </w:r>
            <w:r>
              <w:rPr>
                <w:rFonts w:hint="eastAsia" w:ascii="宋体" w:hAnsi="宋体" w:eastAsia="宋体" w:cs="宋体"/>
                <w:b/>
                <w:kern w:val="0"/>
                <w:sz w:val="22"/>
              </w:rPr>
              <w:t>运行费</w:t>
            </w: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2"/>
              </w:rPr>
            </w:pPr>
          </w:p>
        </w:tc>
        <w:tc>
          <w:tcPr>
            <w:tcW w:w="850" w:type="dxa"/>
            <w:vMerge w:val="continue"/>
            <w:tcBorders>
              <w:top w:val="nil"/>
              <w:left w:val="nil"/>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2"/>
              </w:rPr>
            </w:pP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小计</w:t>
            </w:r>
          </w:p>
        </w:tc>
        <w:tc>
          <w:tcPr>
            <w:tcW w:w="127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公务用车</w:t>
            </w:r>
            <w:r>
              <w:rPr>
                <w:rFonts w:hint="eastAsia" w:ascii="宋体" w:hAnsi="宋体" w:eastAsia="宋体" w:cs="宋体"/>
                <w:b/>
                <w:kern w:val="0"/>
                <w:sz w:val="22"/>
              </w:rPr>
              <w:br w:type="textWrapping"/>
            </w:r>
            <w:r>
              <w:rPr>
                <w:rFonts w:hint="eastAsia" w:ascii="宋体" w:hAnsi="宋体" w:eastAsia="宋体" w:cs="宋体"/>
                <w:b/>
                <w:kern w:val="0"/>
                <w:sz w:val="22"/>
              </w:rPr>
              <w:t>购置费</w:t>
            </w:r>
          </w:p>
        </w:tc>
        <w:tc>
          <w:tcPr>
            <w:tcW w:w="127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公务用车</w:t>
            </w:r>
            <w:r>
              <w:rPr>
                <w:rFonts w:hint="eastAsia" w:ascii="宋体" w:hAnsi="宋体" w:eastAsia="宋体" w:cs="宋体"/>
                <w:b/>
                <w:kern w:val="0"/>
                <w:sz w:val="22"/>
              </w:rPr>
              <w:br w:type="textWrapping"/>
            </w:r>
            <w:r>
              <w:rPr>
                <w:rFonts w:hint="eastAsia" w:ascii="宋体" w:hAnsi="宋体" w:eastAsia="宋体" w:cs="宋体"/>
                <w:b/>
                <w:kern w:val="0"/>
                <w:sz w:val="22"/>
              </w:rPr>
              <w:t>运行费</w:t>
            </w:r>
          </w:p>
        </w:tc>
        <w:tc>
          <w:tcPr>
            <w:tcW w:w="992" w:type="dxa"/>
            <w:vMerge w:val="continue"/>
            <w:tcBorders>
              <w:top w:val="nil"/>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2"/>
              </w:rPr>
            </w:pPr>
          </w:p>
        </w:tc>
      </w:tr>
      <w:tr>
        <w:tblPrEx>
          <w:tblLayout w:type="fixed"/>
          <w:tblCellMar>
            <w:top w:w="0" w:type="dxa"/>
            <w:left w:w="108" w:type="dxa"/>
            <w:bottom w:w="0" w:type="dxa"/>
            <w:right w:w="108" w:type="dxa"/>
          </w:tblCellMar>
        </w:tblPrEx>
        <w:trPr>
          <w:trHeight w:val="559" w:hRule="atLeast"/>
          <w:jc w:val="center"/>
        </w:trPr>
        <w:tc>
          <w:tcPr>
            <w:tcW w:w="724" w:type="dxa"/>
            <w:tcBorders>
              <w:top w:val="nil"/>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2</w:t>
            </w:r>
          </w:p>
        </w:tc>
        <w:tc>
          <w:tcPr>
            <w:tcW w:w="8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3</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4</w:t>
            </w:r>
          </w:p>
        </w:tc>
        <w:tc>
          <w:tcPr>
            <w:tcW w:w="127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5</w:t>
            </w:r>
          </w:p>
        </w:tc>
        <w:tc>
          <w:tcPr>
            <w:tcW w:w="141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6</w:t>
            </w:r>
          </w:p>
        </w:tc>
        <w:tc>
          <w:tcPr>
            <w:tcW w:w="85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7</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8</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9</w:t>
            </w:r>
          </w:p>
        </w:tc>
        <w:tc>
          <w:tcPr>
            <w:tcW w:w="127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10</w:t>
            </w:r>
          </w:p>
        </w:tc>
        <w:tc>
          <w:tcPr>
            <w:tcW w:w="127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11</w:t>
            </w:r>
          </w:p>
        </w:tc>
        <w:tc>
          <w:tcPr>
            <w:tcW w:w="992"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宋体" w:hAnsi="宋体" w:eastAsia="宋体" w:cs="宋体"/>
                <w:b/>
                <w:kern w:val="0"/>
                <w:sz w:val="22"/>
              </w:rPr>
            </w:pPr>
            <w:r>
              <w:rPr>
                <w:rFonts w:hint="eastAsia" w:ascii="宋体" w:hAnsi="宋体" w:eastAsia="宋体" w:cs="宋体"/>
                <w:b/>
                <w:kern w:val="0"/>
                <w:sz w:val="22"/>
              </w:rPr>
              <w:t>12</w:t>
            </w:r>
          </w:p>
        </w:tc>
      </w:tr>
      <w:tr>
        <w:tblPrEx>
          <w:tblLayout w:type="fixed"/>
          <w:tblCellMar>
            <w:top w:w="0" w:type="dxa"/>
            <w:left w:w="108" w:type="dxa"/>
            <w:bottom w:w="0" w:type="dxa"/>
            <w:right w:w="108" w:type="dxa"/>
          </w:tblCellMar>
        </w:tblPrEx>
        <w:trPr>
          <w:trHeight w:val="855" w:hRule="atLeast"/>
          <w:jc w:val="center"/>
        </w:trPr>
        <w:tc>
          <w:tcPr>
            <w:tcW w:w="724" w:type="dxa"/>
            <w:tcBorders>
              <w:top w:val="nil"/>
              <w:left w:val="single" w:color="auto" w:sz="8" w:space="0"/>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1.5</w:t>
            </w:r>
          </w:p>
        </w:tc>
        <w:tc>
          <w:tcPr>
            <w:tcW w:w="1134"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c>
          <w:tcPr>
            <w:tcW w:w="851"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1.5</w:t>
            </w:r>
          </w:p>
        </w:tc>
        <w:tc>
          <w:tcPr>
            <w:tcW w:w="1134"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c>
          <w:tcPr>
            <w:tcW w:w="1275"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1.5</w:t>
            </w:r>
          </w:p>
        </w:tc>
        <w:tc>
          <w:tcPr>
            <w:tcW w:w="1418"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c>
          <w:tcPr>
            <w:tcW w:w="85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2.61</w:t>
            </w:r>
          </w:p>
        </w:tc>
        <w:tc>
          <w:tcPr>
            <w:tcW w:w="1134"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c>
          <w:tcPr>
            <w:tcW w:w="1134"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2.61</w:t>
            </w:r>
          </w:p>
        </w:tc>
        <w:tc>
          <w:tcPr>
            <w:tcW w:w="1276"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c>
          <w:tcPr>
            <w:tcW w:w="1276" w:type="dxa"/>
            <w:tcBorders>
              <w:top w:val="nil"/>
              <w:left w:val="nil"/>
              <w:bottom w:val="single" w:color="auto" w:sz="8" w:space="0"/>
              <w:right w:val="nil"/>
            </w:tcBorders>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2.61</w:t>
            </w:r>
          </w:p>
        </w:tc>
        <w:tc>
          <w:tcPr>
            <w:tcW w:w="992" w:type="dxa"/>
            <w:tcBorders>
              <w:top w:val="nil"/>
              <w:left w:val="single" w:color="auto" w:sz="4"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b/>
                <w:kern w:val="0"/>
                <w:sz w:val="22"/>
              </w:rPr>
            </w:pPr>
            <w:r>
              <w:rPr>
                <w:rFonts w:hint="eastAsia" w:ascii="宋体" w:hAnsi="宋体" w:eastAsia="宋体" w:cs="宋体"/>
                <w:b/>
                <w:kern w:val="0"/>
                <w:sz w:val="22"/>
              </w:rPr>
              <w:t>　</w:t>
            </w:r>
          </w:p>
        </w:tc>
      </w:tr>
    </w:tbl>
    <w:p>
      <w:pPr>
        <w:adjustRightInd w:val="0"/>
        <w:snapToGrid w:val="0"/>
        <w:spacing w:line="240" w:lineRule="auto"/>
        <w:ind w:firstLine="700" w:firstLineChars="350"/>
        <w:rPr>
          <w:rFonts w:hint="eastAsia" w:ascii="仿宋_GB2312"/>
          <w:b/>
          <w:sz w:val="20"/>
          <w:szCs w:val="20"/>
        </w:rPr>
      </w:pPr>
      <w:r>
        <w:rPr>
          <w:rFonts w:hint="eastAsia" w:ascii="仿宋_GB2312"/>
          <w:b/>
          <w:sz w:val="20"/>
          <w:szCs w:val="20"/>
        </w:rPr>
        <w:t>注：2015年度预算数为“三公”经费年初预算数，决算数是包括当年一般公共预算财政拨款和以前年度结转资金安排的实际支出。</w:t>
      </w:r>
    </w:p>
    <w:p>
      <w:pPr>
        <w:spacing w:line="580" w:lineRule="exact"/>
        <w:ind w:firstLine="643"/>
        <w:rPr>
          <w:rFonts w:hint="eastAsia"/>
          <w:b/>
          <w:szCs w:val="32"/>
        </w:rPr>
      </w:pPr>
    </w:p>
    <w:p>
      <w:pPr>
        <w:spacing w:line="580" w:lineRule="exact"/>
        <w:ind w:firstLine="643"/>
        <w:rPr>
          <w:rFonts w:hint="eastAsia"/>
          <w:b/>
          <w:szCs w:val="32"/>
        </w:rPr>
      </w:pPr>
    </w:p>
    <w:p>
      <w:pPr>
        <w:spacing w:line="580" w:lineRule="exact"/>
        <w:ind w:firstLine="643"/>
        <w:rPr>
          <w:rFonts w:hint="eastAsia"/>
          <w:b/>
          <w:szCs w:val="32"/>
        </w:rPr>
      </w:pPr>
    </w:p>
    <w:p>
      <w:pPr>
        <w:spacing w:line="580" w:lineRule="exact"/>
        <w:ind w:firstLine="643"/>
        <w:rPr>
          <w:rFonts w:hint="eastAsia"/>
          <w:b/>
          <w:szCs w:val="32"/>
        </w:rPr>
      </w:pPr>
    </w:p>
    <w:p>
      <w:pPr>
        <w:spacing w:line="580" w:lineRule="exact"/>
        <w:ind w:firstLine="643"/>
        <w:rPr>
          <w:rFonts w:hint="eastAsia"/>
          <w:b/>
          <w:szCs w:val="32"/>
        </w:rPr>
      </w:pPr>
    </w:p>
    <w:p>
      <w:pPr>
        <w:spacing w:line="580" w:lineRule="exact"/>
        <w:ind w:firstLine="643"/>
        <w:rPr>
          <w:rFonts w:hint="eastAsia"/>
          <w:b/>
          <w:szCs w:val="32"/>
        </w:rPr>
      </w:pPr>
    </w:p>
    <w:p>
      <w:pPr>
        <w:spacing w:line="580" w:lineRule="exact"/>
        <w:ind w:firstLine="643"/>
        <w:rPr>
          <w:rFonts w:hint="eastAsia"/>
          <w:b/>
          <w:szCs w:val="32"/>
        </w:rPr>
      </w:pPr>
    </w:p>
    <w:p>
      <w:pPr>
        <w:spacing w:line="580" w:lineRule="exact"/>
        <w:ind w:firstLine="0" w:firstLineChars="0"/>
        <w:jc w:val="center"/>
        <w:rPr>
          <w:rFonts w:hint="eastAsia" w:ascii="方正小标宋简体" w:eastAsia="方正小标宋简体"/>
          <w:b/>
          <w:sz w:val="36"/>
          <w:szCs w:val="36"/>
        </w:rPr>
      </w:pPr>
      <w:r>
        <w:rPr>
          <w:rFonts w:hint="eastAsia" w:ascii="方正小标宋简体" w:eastAsia="方正小标宋简体"/>
          <w:b/>
          <w:sz w:val="36"/>
          <w:szCs w:val="36"/>
        </w:rPr>
        <w:t>政府性基金预算财政拨款收入支出决算表</w:t>
      </w:r>
    </w:p>
    <w:p>
      <w:pPr>
        <w:widowControl/>
        <w:adjustRightInd w:val="0"/>
        <w:snapToGrid w:val="0"/>
        <w:spacing w:line="240" w:lineRule="auto"/>
        <w:ind w:right="940" w:firstLine="442"/>
        <w:jc w:val="right"/>
        <w:rPr>
          <w:rFonts w:hint="eastAsia" w:ascii="宋体" w:hAnsi="宋体" w:eastAsia="宋体" w:cs="宋体"/>
          <w:b/>
          <w:color w:val="000000"/>
          <w:kern w:val="0"/>
          <w:sz w:val="22"/>
        </w:rPr>
      </w:pPr>
      <w:r>
        <w:rPr>
          <w:rFonts w:hint="eastAsia" w:ascii="宋体" w:hAnsi="宋体" w:eastAsia="宋体" w:cs="宋体"/>
          <w:b/>
          <w:color w:val="000000"/>
          <w:kern w:val="0"/>
          <w:sz w:val="22"/>
        </w:rPr>
        <w:t>公开08表</w:t>
      </w:r>
    </w:p>
    <w:p>
      <w:pPr>
        <w:widowControl/>
        <w:adjustRightInd w:val="0"/>
        <w:snapToGrid w:val="0"/>
        <w:spacing w:line="240" w:lineRule="auto"/>
        <w:ind w:firstLine="880" w:firstLineChars="400"/>
        <w:jc w:val="left"/>
        <w:rPr>
          <w:rFonts w:hint="eastAsia" w:ascii="宋体" w:hAnsi="宋体" w:eastAsia="宋体" w:cs="宋体"/>
          <w:b/>
          <w:color w:val="000000"/>
          <w:kern w:val="0"/>
          <w:sz w:val="22"/>
        </w:rPr>
      </w:pPr>
      <w:r>
        <w:rPr>
          <w:rFonts w:hint="eastAsia" w:ascii="宋体" w:hAnsi="宋体" w:eastAsia="宋体" w:cs="宋体"/>
          <w:b/>
          <w:color w:val="000000"/>
          <w:kern w:val="0"/>
          <w:sz w:val="22"/>
        </w:rPr>
        <w:t>部门：                                                                                                    单位：万元</w:t>
      </w:r>
    </w:p>
    <w:tbl>
      <w:tblPr>
        <w:tblStyle w:val="5"/>
        <w:tblW w:w="12780" w:type="dxa"/>
        <w:jc w:val="center"/>
        <w:tblInd w:w="0" w:type="dxa"/>
        <w:tblLayout w:type="fixed"/>
        <w:tblCellMar>
          <w:top w:w="0" w:type="dxa"/>
          <w:left w:w="108" w:type="dxa"/>
          <w:bottom w:w="0" w:type="dxa"/>
          <w:right w:w="108" w:type="dxa"/>
        </w:tblCellMar>
      </w:tblPr>
      <w:tblGrid>
        <w:gridCol w:w="1926"/>
        <w:gridCol w:w="1320"/>
        <w:gridCol w:w="2000"/>
        <w:gridCol w:w="1140"/>
        <w:gridCol w:w="1120"/>
        <w:gridCol w:w="1360"/>
        <w:gridCol w:w="1480"/>
        <w:gridCol w:w="2434"/>
      </w:tblGrid>
      <w:tr>
        <w:tblPrEx>
          <w:tblLayout w:type="fixed"/>
          <w:tblCellMar>
            <w:top w:w="0" w:type="dxa"/>
            <w:left w:w="108" w:type="dxa"/>
            <w:bottom w:w="0" w:type="dxa"/>
            <w:right w:w="108" w:type="dxa"/>
          </w:tblCellMar>
        </w:tblPrEx>
        <w:trPr>
          <w:trHeight w:val="405" w:hRule="atLeast"/>
          <w:jc w:val="center"/>
        </w:trPr>
        <w:tc>
          <w:tcPr>
            <w:tcW w:w="3246" w:type="dxa"/>
            <w:gridSpan w:val="2"/>
            <w:tcBorders>
              <w:top w:val="single" w:color="auto" w:sz="8" w:space="0"/>
              <w:left w:val="single" w:color="auto" w:sz="8" w:space="0"/>
              <w:bottom w:val="single" w:color="auto" w:sz="4" w:space="0"/>
              <w:right w:val="single" w:color="auto" w:sz="4" w:space="0"/>
            </w:tcBorders>
            <w:vAlign w:val="center"/>
          </w:tcPr>
          <w:p>
            <w:pPr>
              <w:widowControl/>
              <w:spacing w:line="240" w:lineRule="auto"/>
              <w:ind w:firstLine="640" w:firstLineChars="0"/>
              <w:jc w:val="center"/>
              <w:rPr>
                <w:rFonts w:ascii="宋体" w:hAnsi="宋体" w:eastAsia="宋体" w:cs="宋体"/>
                <w:b/>
                <w:kern w:val="0"/>
                <w:sz w:val="24"/>
                <w:szCs w:val="24"/>
              </w:rPr>
            </w:pPr>
            <w:r>
              <w:rPr>
                <w:rFonts w:hint="eastAsia" w:ascii="宋体" w:hAnsi="宋体" w:eastAsia="宋体" w:cs="宋体"/>
                <w:b/>
                <w:kern w:val="0"/>
                <w:sz w:val="24"/>
                <w:szCs w:val="24"/>
              </w:rPr>
              <w:t xml:space="preserve">项 </w:t>
            </w:r>
            <w:r>
              <w:rPr>
                <w:rFonts w:hint="eastAsia" w:ascii="宋体" w:hAnsi="宋体" w:eastAsia="宋体" w:cs="宋体"/>
                <w:b/>
                <w:color w:val="000000"/>
                <w:kern w:val="0"/>
                <w:sz w:val="22"/>
              </w:rPr>
              <w:t xml:space="preserve">   </w:t>
            </w:r>
            <w:r>
              <w:rPr>
                <w:rFonts w:hint="eastAsia" w:ascii="宋体" w:hAnsi="宋体" w:eastAsia="宋体" w:cs="宋体"/>
                <w:b/>
                <w:kern w:val="0"/>
                <w:sz w:val="24"/>
                <w:szCs w:val="24"/>
              </w:rPr>
              <w:t>目</w:t>
            </w:r>
          </w:p>
        </w:tc>
        <w:tc>
          <w:tcPr>
            <w:tcW w:w="2000" w:type="dxa"/>
            <w:vMerge w:val="restart"/>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年初结转和结余</w:t>
            </w:r>
          </w:p>
        </w:tc>
        <w:tc>
          <w:tcPr>
            <w:tcW w:w="1140" w:type="dxa"/>
            <w:vMerge w:val="restart"/>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本年收入</w:t>
            </w:r>
          </w:p>
        </w:tc>
        <w:tc>
          <w:tcPr>
            <w:tcW w:w="3960" w:type="dxa"/>
            <w:gridSpan w:val="3"/>
            <w:tcBorders>
              <w:top w:val="single" w:color="auto" w:sz="8" w:space="0"/>
              <w:left w:val="nil"/>
              <w:bottom w:val="single" w:color="auto" w:sz="4" w:space="0"/>
              <w:right w:val="nil"/>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本年支出</w:t>
            </w:r>
          </w:p>
        </w:tc>
        <w:tc>
          <w:tcPr>
            <w:tcW w:w="2434" w:type="dxa"/>
            <w:vMerge w:val="restart"/>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年末结转和结余</w:t>
            </w:r>
          </w:p>
        </w:tc>
      </w:tr>
      <w:tr>
        <w:tblPrEx>
          <w:tblLayout w:type="fixed"/>
          <w:tblCellMar>
            <w:top w:w="0" w:type="dxa"/>
            <w:left w:w="108" w:type="dxa"/>
            <w:bottom w:w="0" w:type="dxa"/>
            <w:right w:w="108" w:type="dxa"/>
          </w:tblCellMar>
        </w:tblPrEx>
        <w:trPr>
          <w:trHeight w:val="540" w:hRule="atLeast"/>
          <w:jc w:val="center"/>
        </w:trPr>
        <w:tc>
          <w:tcPr>
            <w:tcW w:w="1926" w:type="dxa"/>
            <w:vMerge w:val="restart"/>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功能分类科目编码</w:t>
            </w:r>
          </w:p>
        </w:tc>
        <w:tc>
          <w:tcPr>
            <w:tcW w:w="1320"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科目名称</w:t>
            </w:r>
          </w:p>
        </w:tc>
        <w:tc>
          <w:tcPr>
            <w:tcW w:w="2000"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ascii="宋体" w:hAnsi="宋体" w:eastAsia="宋体" w:cs="宋体"/>
                <w:b/>
                <w:kern w:val="0"/>
                <w:sz w:val="24"/>
                <w:szCs w:val="24"/>
              </w:rPr>
            </w:pPr>
          </w:p>
        </w:tc>
        <w:tc>
          <w:tcPr>
            <w:tcW w:w="114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120" w:type="dxa"/>
            <w:vMerge w:val="restart"/>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小计</w:t>
            </w:r>
          </w:p>
        </w:tc>
        <w:tc>
          <w:tcPr>
            <w:tcW w:w="1360" w:type="dxa"/>
            <w:vMerge w:val="restart"/>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xml:space="preserve">基本支出  </w:t>
            </w:r>
          </w:p>
        </w:tc>
        <w:tc>
          <w:tcPr>
            <w:tcW w:w="1480" w:type="dxa"/>
            <w:vMerge w:val="restart"/>
            <w:tcBorders>
              <w:top w:val="nil"/>
              <w:left w:val="single" w:color="auto" w:sz="4" w:space="0"/>
              <w:bottom w:val="single" w:color="000000" w:sz="4" w:space="0"/>
              <w:right w:val="nil"/>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项目支出</w:t>
            </w:r>
          </w:p>
        </w:tc>
        <w:tc>
          <w:tcPr>
            <w:tcW w:w="2434"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926"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2000"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ascii="宋体" w:hAnsi="宋体" w:eastAsia="宋体" w:cs="宋体"/>
                <w:b/>
                <w:kern w:val="0"/>
                <w:sz w:val="24"/>
                <w:szCs w:val="24"/>
              </w:rPr>
            </w:pPr>
          </w:p>
        </w:tc>
        <w:tc>
          <w:tcPr>
            <w:tcW w:w="114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12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480" w:type="dxa"/>
            <w:vMerge w:val="continue"/>
            <w:tcBorders>
              <w:top w:val="nil"/>
              <w:left w:val="single" w:color="auto" w:sz="4" w:space="0"/>
              <w:bottom w:val="single" w:color="000000" w:sz="4" w:space="0"/>
              <w:right w:val="nil"/>
            </w:tcBorders>
            <w:vAlign w:val="center"/>
          </w:tcPr>
          <w:p>
            <w:pPr>
              <w:widowControl/>
              <w:spacing w:line="240" w:lineRule="auto"/>
              <w:ind w:firstLine="0" w:firstLineChars="0"/>
              <w:jc w:val="left"/>
              <w:rPr>
                <w:rFonts w:ascii="宋体" w:hAnsi="宋体" w:eastAsia="宋体" w:cs="宋体"/>
                <w:b/>
                <w:kern w:val="0"/>
                <w:sz w:val="24"/>
                <w:szCs w:val="24"/>
              </w:rPr>
            </w:pPr>
          </w:p>
        </w:tc>
        <w:tc>
          <w:tcPr>
            <w:tcW w:w="2434"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1926"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2000"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ascii="宋体" w:hAnsi="宋体" w:eastAsia="宋体" w:cs="宋体"/>
                <w:b/>
                <w:kern w:val="0"/>
                <w:sz w:val="24"/>
                <w:szCs w:val="24"/>
              </w:rPr>
            </w:pPr>
          </w:p>
        </w:tc>
        <w:tc>
          <w:tcPr>
            <w:tcW w:w="114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12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p>
        </w:tc>
        <w:tc>
          <w:tcPr>
            <w:tcW w:w="1480" w:type="dxa"/>
            <w:vMerge w:val="continue"/>
            <w:tcBorders>
              <w:top w:val="nil"/>
              <w:left w:val="single" w:color="auto" w:sz="4" w:space="0"/>
              <w:bottom w:val="single" w:color="000000" w:sz="4" w:space="0"/>
              <w:right w:val="nil"/>
            </w:tcBorders>
            <w:vAlign w:val="center"/>
          </w:tcPr>
          <w:p>
            <w:pPr>
              <w:widowControl/>
              <w:spacing w:line="240" w:lineRule="auto"/>
              <w:ind w:firstLine="0" w:firstLineChars="0"/>
              <w:jc w:val="left"/>
              <w:rPr>
                <w:rFonts w:ascii="宋体" w:hAnsi="宋体" w:eastAsia="宋体" w:cs="宋体"/>
                <w:b/>
                <w:kern w:val="0"/>
                <w:sz w:val="24"/>
                <w:szCs w:val="24"/>
              </w:rPr>
            </w:pPr>
          </w:p>
        </w:tc>
        <w:tc>
          <w:tcPr>
            <w:tcW w:w="2434"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3246" w:type="dxa"/>
            <w:gridSpan w:val="2"/>
            <w:tcBorders>
              <w:top w:val="single" w:color="auto" w:sz="4" w:space="0"/>
              <w:left w:val="single" w:color="auto" w:sz="8"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栏次</w:t>
            </w:r>
          </w:p>
        </w:tc>
        <w:tc>
          <w:tcPr>
            <w:tcW w:w="200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1</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2</w:t>
            </w:r>
          </w:p>
        </w:tc>
        <w:tc>
          <w:tcPr>
            <w:tcW w:w="11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3</w:t>
            </w:r>
          </w:p>
        </w:tc>
        <w:tc>
          <w:tcPr>
            <w:tcW w:w="136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4</w:t>
            </w:r>
          </w:p>
        </w:tc>
        <w:tc>
          <w:tcPr>
            <w:tcW w:w="1480" w:type="dxa"/>
            <w:tcBorders>
              <w:top w:val="nil"/>
              <w:left w:val="nil"/>
              <w:bottom w:val="single" w:color="auto" w:sz="4" w:space="0"/>
              <w:right w:val="nil"/>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5</w:t>
            </w:r>
          </w:p>
        </w:tc>
        <w:tc>
          <w:tcPr>
            <w:tcW w:w="2434"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6</w:t>
            </w:r>
          </w:p>
        </w:tc>
      </w:tr>
      <w:tr>
        <w:tblPrEx>
          <w:tblLayout w:type="fixed"/>
        </w:tblPrEx>
        <w:trPr>
          <w:trHeight w:val="450" w:hRule="atLeast"/>
          <w:jc w:val="center"/>
        </w:trPr>
        <w:tc>
          <w:tcPr>
            <w:tcW w:w="3246" w:type="dxa"/>
            <w:gridSpan w:val="2"/>
            <w:tcBorders>
              <w:top w:val="nil"/>
              <w:left w:val="single" w:color="auto" w:sz="8"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合计</w:t>
            </w:r>
          </w:p>
        </w:tc>
        <w:tc>
          <w:tcPr>
            <w:tcW w:w="200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w:t>
            </w:r>
          </w:p>
        </w:tc>
        <w:tc>
          <w:tcPr>
            <w:tcW w:w="136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w:t>
            </w:r>
          </w:p>
        </w:tc>
        <w:tc>
          <w:tcPr>
            <w:tcW w:w="1480" w:type="dxa"/>
            <w:tcBorders>
              <w:top w:val="nil"/>
              <w:left w:val="nil"/>
              <w:bottom w:val="single" w:color="auto" w:sz="4" w:space="0"/>
              <w:right w:val="nil"/>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w:t>
            </w:r>
          </w:p>
        </w:tc>
        <w:tc>
          <w:tcPr>
            <w:tcW w:w="2434"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926"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w:t>
            </w:r>
          </w:p>
        </w:tc>
        <w:tc>
          <w:tcPr>
            <w:tcW w:w="13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0"/>
                <w:szCs w:val="20"/>
              </w:rPr>
            </w:pPr>
            <w:r>
              <w:rPr>
                <w:rFonts w:hint="eastAsia" w:ascii="宋体" w:hAnsi="宋体" w:eastAsia="宋体" w:cs="宋体"/>
                <w:b/>
                <w:kern w:val="0"/>
                <w:sz w:val="20"/>
                <w:szCs w:val="20"/>
              </w:rPr>
              <w:t>　</w:t>
            </w:r>
          </w:p>
        </w:tc>
        <w:tc>
          <w:tcPr>
            <w:tcW w:w="200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36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480" w:type="dxa"/>
            <w:tcBorders>
              <w:top w:val="nil"/>
              <w:left w:val="nil"/>
              <w:bottom w:val="single" w:color="auto" w:sz="4" w:space="0"/>
              <w:right w:val="nil"/>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2434"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926"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w:t>
            </w:r>
          </w:p>
        </w:tc>
        <w:tc>
          <w:tcPr>
            <w:tcW w:w="13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200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36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480" w:type="dxa"/>
            <w:tcBorders>
              <w:top w:val="nil"/>
              <w:left w:val="nil"/>
              <w:bottom w:val="single" w:color="auto" w:sz="4" w:space="0"/>
              <w:right w:val="nil"/>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2434"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926"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w:t>
            </w:r>
          </w:p>
        </w:tc>
        <w:tc>
          <w:tcPr>
            <w:tcW w:w="13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0"/>
                <w:szCs w:val="20"/>
              </w:rPr>
            </w:pPr>
            <w:r>
              <w:rPr>
                <w:rFonts w:hint="eastAsia" w:ascii="宋体" w:hAnsi="宋体" w:eastAsia="宋体" w:cs="宋体"/>
                <w:b/>
                <w:kern w:val="0"/>
                <w:sz w:val="20"/>
                <w:szCs w:val="20"/>
              </w:rPr>
              <w:t>　</w:t>
            </w:r>
          </w:p>
        </w:tc>
        <w:tc>
          <w:tcPr>
            <w:tcW w:w="200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36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480" w:type="dxa"/>
            <w:tcBorders>
              <w:top w:val="nil"/>
              <w:left w:val="nil"/>
              <w:bottom w:val="single" w:color="auto" w:sz="4" w:space="0"/>
              <w:right w:val="nil"/>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2434"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926"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w:t>
            </w:r>
          </w:p>
        </w:tc>
        <w:tc>
          <w:tcPr>
            <w:tcW w:w="13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200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36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480" w:type="dxa"/>
            <w:tcBorders>
              <w:top w:val="nil"/>
              <w:left w:val="nil"/>
              <w:bottom w:val="single" w:color="auto" w:sz="4" w:space="0"/>
              <w:right w:val="nil"/>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2434"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926"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w:t>
            </w:r>
          </w:p>
        </w:tc>
        <w:tc>
          <w:tcPr>
            <w:tcW w:w="13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200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36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480" w:type="dxa"/>
            <w:tcBorders>
              <w:top w:val="nil"/>
              <w:left w:val="nil"/>
              <w:bottom w:val="single" w:color="auto" w:sz="4" w:space="0"/>
              <w:right w:val="nil"/>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2434"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r>
      <w:tr>
        <w:tblPrEx>
          <w:tblLayout w:type="fixed"/>
        </w:tblPrEx>
        <w:trPr>
          <w:trHeight w:val="450" w:hRule="atLeast"/>
          <w:jc w:val="center"/>
        </w:trPr>
        <w:tc>
          <w:tcPr>
            <w:tcW w:w="1926" w:type="dxa"/>
            <w:tcBorders>
              <w:top w:val="single" w:color="auto" w:sz="4" w:space="0"/>
              <w:left w:val="single" w:color="auto" w:sz="8" w:space="0"/>
              <w:bottom w:val="single" w:color="auto" w:sz="8" w:space="0"/>
              <w:right w:val="single" w:color="auto" w:sz="4" w:space="0"/>
            </w:tcBorders>
            <w:vAlign w:val="center"/>
          </w:tcPr>
          <w:p>
            <w:pPr>
              <w:widowControl/>
              <w:spacing w:line="240" w:lineRule="auto"/>
              <w:ind w:firstLine="0" w:firstLineChars="0"/>
              <w:jc w:val="center"/>
              <w:rPr>
                <w:rFonts w:ascii="宋体" w:hAnsi="宋体" w:eastAsia="宋体" w:cs="宋体"/>
                <w:b/>
                <w:kern w:val="0"/>
                <w:sz w:val="24"/>
                <w:szCs w:val="24"/>
              </w:rPr>
            </w:pPr>
            <w:r>
              <w:rPr>
                <w:rFonts w:hint="eastAsia" w:ascii="宋体" w:hAnsi="宋体" w:eastAsia="宋体" w:cs="宋体"/>
                <w:b/>
                <w:kern w:val="0"/>
                <w:sz w:val="24"/>
                <w:szCs w:val="24"/>
              </w:rPr>
              <w:t>　</w:t>
            </w:r>
          </w:p>
        </w:tc>
        <w:tc>
          <w:tcPr>
            <w:tcW w:w="132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200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14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12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36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1480" w:type="dxa"/>
            <w:tcBorders>
              <w:top w:val="nil"/>
              <w:left w:val="nil"/>
              <w:bottom w:val="single" w:color="auto" w:sz="8" w:space="0"/>
              <w:right w:val="nil"/>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c>
          <w:tcPr>
            <w:tcW w:w="2434" w:type="dxa"/>
            <w:tcBorders>
              <w:top w:val="nil"/>
              <w:left w:val="single" w:color="auto" w:sz="4"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b/>
                <w:kern w:val="0"/>
                <w:sz w:val="24"/>
                <w:szCs w:val="24"/>
              </w:rPr>
            </w:pPr>
            <w:r>
              <w:rPr>
                <w:rFonts w:hint="eastAsia" w:ascii="宋体" w:hAnsi="宋体" w:eastAsia="宋体" w:cs="宋体"/>
                <w:b/>
                <w:kern w:val="0"/>
                <w:sz w:val="24"/>
                <w:szCs w:val="24"/>
              </w:rPr>
              <w:t>　</w:t>
            </w:r>
          </w:p>
        </w:tc>
      </w:tr>
    </w:tbl>
    <w:p>
      <w:pPr>
        <w:adjustRightInd w:val="0"/>
        <w:snapToGrid w:val="0"/>
        <w:spacing w:line="240" w:lineRule="auto"/>
        <w:ind w:firstLine="1000" w:firstLineChars="500"/>
        <w:rPr>
          <w:rFonts w:hint="eastAsia"/>
          <w:b/>
          <w:sz w:val="20"/>
          <w:szCs w:val="20"/>
        </w:rPr>
      </w:pPr>
      <w:r>
        <w:rPr>
          <w:rFonts w:hint="eastAsia"/>
          <w:b/>
          <w:sz w:val="20"/>
          <w:szCs w:val="20"/>
        </w:rPr>
        <w:t>注：本表反映部门本年度政府性基金预算财政拨款收入支出及结转和结余情况。</w:t>
      </w:r>
    </w:p>
    <w:p>
      <w:pPr>
        <w:adjustRightInd w:val="0"/>
        <w:snapToGrid w:val="0"/>
        <w:spacing w:line="240" w:lineRule="auto"/>
        <w:ind w:firstLine="1000" w:firstLineChars="500"/>
        <w:rPr>
          <w:b/>
          <w:sz w:val="20"/>
          <w:szCs w:val="20"/>
        </w:rPr>
        <w:sectPr>
          <w:headerReference r:id="rId3" w:type="default"/>
          <w:footerReference r:id="rId4" w:type="default"/>
          <w:pgSz w:w="16838" w:h="11906" w:orient="landscape"/>
          <w:pgMar w:top="1134" w:right="1134" w:bottom="1134" w:left="1134" w:header="510" w:footer="992" w:gutter="0"/>
          <w:cols w:space="720" w:num="1"/>
          <w:docGrid w:linePitch="435" w:charSpace="0"/>
        </w:sectPr>
      </w:pPr>
    </w:p>
    <w:p>
      <w:pPr>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decorative"/>
    <w:pitch w:val="default"/>
    <w:sig w:usb0="80000287" w:usb1="2A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0"/>
    <w:family w:val="decorative"/>
    <w:pitch w:val="default"/>
    <w:sig w:usb0="00007A87" w:usb1="80000000" w:usb2="00000008" w:usb3="00000000" w:csb0="400001FF" w:csb1="FFFF0000"/>
  </w:font>
  <w:font w:name="方正小标宋简体">
    <w:altName w:val="宋体"/>
    <w:panose1 w:val="02010601030101010101"/>
    <w:charset w:val="86"/>
    <w:family w:val="script"/>
    <w:pitch w:val="default"/>
    <w:sig w:usb0="00000000" w:usb1="0000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lang w:val="zh-CN" w:eastAsia="zh-CN"/>
      </w:rPr>
      <w:t>14</w:t>
    </w:r>
    <w:r>
      <w:rPr>
        <w:rFonts w:ascii="Arial" w:hAnsi="Arial" w:cs="Arial"/>
        <w:b/>
        <w:sz w:val="21"/>
        <w:szCs w:val="21"/>
      </w:rPr>
      <w:fldChar w:fldCharType="end"/>
    </w:r>
    <w:r>
      <w:rPr>
        <w:rFonts w:hint="eastAsia"/>
        <w:b/>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C22AB"/>
    <w:rsid w:val="4CFC22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kern w:val="2"/>
      <w:sz w:val="3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2017-11-17T02:40:00Z</dcterms:created>
  <dc:creator>Administrator</dc:creator>
  <cp:lastModifiedBy>Administrator</cp:lastModifiedBy>
  <dcterms:modified xsi:type="dcterms:W3CDTF">2017-11-17T02:42:43Z</dcterms:modified>
  <dc:title>收入支出决算总表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