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</w:pPr>
      <w:r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  <w:t>洛龙区工业和信息化委员会</w:t>
      </w:r>
    </w:p>
    <w:p>
      <w:pPr>
        <w:jc w:val="center"/>
        <w:rPr>
          <w:rFonts w:ascii="黑体" w:hAnsi="黑体" w:eastAsia="黑体"/>
          <w:szCs w:val="32"/>
        </w:rPr>
      </w:pPr>
      <w:r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  <w:t>2015年度部门决算公开情况说明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Cs w:val="32"/>
        </w:rPr>
      </w:pPr>
    </w:p>
    <w:p>
      <w:pPr>
        <w:adjustRightInd w:val="0"/>
        <w:snapToGrid w:val="0"/>
        <w:spacing w:line="360" w:lineRule="auto"/>
        <w:ind w:firstLine="643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1、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部门决算收支增减变化</w:t>
      </w:r>
      <w:r>
        <w:rPr>
          <w:rFonts w:hint="eastAsia" w:ascii="黑体" w:hAnsi="黑体" w:eastAsia="黑体" w:cs="黑体"/>
          <w:b/>
          <w:sz w:val="32"/>
          <w:szCs w:val="32"/>
        </w:rPr>
        <w:t>说明</w:t>
      </w:r>
    </w:p>
    <w:p>
      <w:pPr>
        <w:adjustRightInd w:val="0"/>
        <w:snapToGrid w:val="0"/>
        <w:spacing w:line="360" w:lineRule="auto"/>
        <w:ind w:firstLine="643"/>
        <w:rPr>
          <w:rFonts w:hint="eastAsia" w:ascii="仿宋_GB2312" w:hAnsi="Times New Roman" w:eastAsia="仿宋_GB2312" w:cs="仿宋_GB2312"/>
          <w:spacing w:val="-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spacing w:val="-1"/>
          <w:kern w:val="2"/>
          <w:sz w:val="32"/>
          <w:szCs w:val="32"/>
          <w:lang w:val="en-US" w:eastAsia="zh-CN" w:bidi="ar-SA"/>
        </w:rPr>
        <w:t>洛龙区工业和信息化委员会2015年收入总计 461.47 万元，支出总计486.52 万元，2014年收入总计421.78，支出总计353.87。与2014年相比，收入增加约40万元，增长9.4 %，支出减少约132万元。主要原因：一是代管人员待遇提高，经费略有上升；二是2015年度打击和处置非法集资工作所需经费提高。洛龙区工业和信息化委员会收入合计461.47万元，其中：财政拨款收入461.47万元，占 100 %。洛龙区工业和信息化委员会本年支出合计486.52万元，其中：基本支出 228.86万元，占 47 %；项目支出257.66万元，占 53 %。洛龙区工业和信息化委员会2015年财政拨款收支总决算 461.47 万元。2014年度财政拨款收支总决算421.78万元。与 2014 年相比，与2014年相比，收入增加约40万元，增长9.4 %，支出减少约132万元。主要原因：一是代管人员待遇提高，经费略有上升；二是2015年度打击和处置非法集资工作所需经费提高。洛龙区工业和信息化委员会2015 年一般公共预算财政拨款支出年初预算为1384.73万元，支出决算为486.52万元，完成年初预算的 35 %。主要用于以下方面：一般公共服务（类）支出 1189.77 万元，占85.92 %；社会保障和就业支出181.44万元，占13.1%，医疗卫生与计划生育支出5.54万元，占0.4%，住房保障（类）支出7.98 万元，占0.58%。</w:t>
      </w:r>
      <w:r>
        <w:rPr>
          <w:rFonts w:hint="eastAsia" w:ascii="楷体_GB2312" w:eastAsia="楷体_GB2312"/>
          <w:b/>
          <w:sz w:val="30"/>
          <w:szCs w:val="30"/>
        </w:rPr>
        <w:t>（一）一般公共服务（类）。</w:t>
      </w:r>
      <w:r>
        <w:rPr>
          <w:rFonts w:hint="eastAsia" w:ascii="仿宋_GB2312" w:hAnsi="Times New Roman" w:eastAsia="仿宋_GB2312" w:cs="仿宋_GB2312"/>
          <w:spacing w:val="-1"/>
          <w:kern w:val="2"/>
          <w:sz w:val="32"/>
          <w:szCs w:val="32"/>
          <w:lang w:val="en-US" w:eastAsia="zh-CN" w:bidi="ar-SA"/>
        </w:rPr>
        <w:t>年初预算为1189.77万元，支出决算为128.78万元，完成年初预算的10.82%。决算数小于预算数的主要原因：预算数中600万元为打击和处置非法集资专项经费，占了其中较大比例，导致决算数小于预算数。</w:t>
      </w:r>
      <w:r>
        <w:rPr>
          <w:rFonts w:hint="eastAsia" w:ascii="楷体_GB2312" w:eastAsia="楷体_GB2312"/>
          <w:b/>
          <w:sz w:val="30"/>
          <w:szCs w:val="30"/>
        </w:rPr>
        <w:t>（二）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社会保障和就业</w:t>
      </w:r>
      <w:r>
        <w:rPr>
          <w:rFonts w:hint="eastAsia" w:ascii="楷体_GB2312" w:eastAsia="楷体_GB2312"/>
          <w:b/>
          <w:sz w:val="30"/>
          <w:szCs w:val="30"/>
        </w:rPr>
        <w:t>支出（类）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。</w:t>
      </w:r>
      <w:r>
        <w:rPr>
          <w:rFonts w:hint="eastAsia" w:ascii="仿宋_GB2312" w:hAnsi="Times New Roman" w:eastAsia="仿宋_GB2312" w:cs="仿宋_GB2312"/>
          <w:spacing w:val="-1"/>
          <w:kern w:val="2"/>
          <w:sz w:val="32"/>
          <w:szCs w:val="32"/>
          <w:lang w:val="en-US" w:eastAsia="zh-CN" w:bidi="ar-SA"/>
        </w:rPr>
        <w:t>年初预算为181.44万元，支出决算为194.73万元，完成年初预算的107.32%。决算数大于预算数的主要原因：离退休人员、代管人员期间涉及到工资调标，待遇略有提升，归口管理的离退休和事业单位离退休经费增加，导致决算数大于预算数。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（三）医疗卫生与计划生育支出（类）。</w:t>
      </w:r>
      <w:r>
        <w:rPr>
          <w:rFonts w:hint="eastAsia" w:ascii="仿宋_GB2312" w:hAnsi="Times New Roman" w:eastAsia="仿宋_GB2312" w:cs="仿宋_GB2312"/>
          <w:spacing w:val="-1"/>
          <w:kern w:val="2"/>
          <w:sz w:val="32"/>
          <w:szCs w:val="32"/>
          <w:lang w:val="en-US" w:eastAsia="zh-CN" w:bidi="ar-SA"/>
        </w:rPr>
        <w:t>年初预算为5.54万元，支出决算为5.1万元，占92.06%。决算数小于预算数的主要原因：年度期间涉及有人员调动，该类别支出略有减少，导致决算数小于预算数。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（四）住房保障支出（类）。</w:t>
      </w:r>
      <w:r>
        <w:rPr>
          <w:rFonts w:hint="eastAsia" w:ascii="仿宋_GB2312" w:hAnsi="Times New Roman" w:eastAsia="仿宋_GB2312" w:cs="仿宋_GB2312"/>
          <w:spacing w:val="-1"/>
          <w:kern w:val="2"/>
          <w:sz w:val="32"/>
          <w:szCs w:val="32"/>
          <w:lang w:val="en-US" w:eastAsia="zh-CN" w:bidi="ar-SA"/>
        </w:rPr>
        <w:t>年初预算为7.98万元，支出决算为7.98万元，完成年初预算的100%。经费全部用于在职人员缴纳住房公积金。</w:t>
      </w:r>
    </w:p>
    <w:p>
      <w:pPr>
        <w:pStyle w:val="2"/>
        <w:kinsoku w:val="0"/>
        <w:overflowPunct w:val="0"/>
        <w:snapToGrid w:val="0"/>
        <w:spacing w:line="360" w:lineRule="auto"/>
        <w:ind w:left="0" w:leftChars="0" w:firstLine="0" w:firstLineChars="0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  <w:lang w:eastAsia="zh-CN"/>
        </w:rPr>
        <w:t>洛龙区工业和信息化委员会</w:t>
      </w:r>
      <w:r>
        <w:rPr>
          <w:rFonts w:hAnsi="宋体" w:cs="Courier New"/>
          <w:kern w:val="2"/>
        </w:rPr>
        <w:t>2015</w:t>
      </w:r>
      <w:r>
        <w:rPr>
          <w:rFonts w:hint="eastAsia" w:hAnsi="宋体" w:cs="Courier New"/>
          <w:kern w:val="2"/>
        </w:rPr>
        <w:t>年一般公共预算财政拨款基本支出</w:t>
      </w:r>
      <w:r>
        <w:rPr>
          <w:rFonts w:hint="eastAsia" w:hAnsi="宋体" w:cs="Courier New"/>
          <w:kern w:val="2"/>
          <w:lang w:val="en-US" w:eastAsia="zh-CN"/>
        </w:rPr>
        <w:t>486.52</w:t>
      </w:r>
      <w:r>
        <w:rPr>
          <w:rFonts w:hint="eastAsia" w:hAnsi="宋体" w:cs="Courier New"/>
          <w:kern w:val="2"/>
        </w:rPr>
        <w:t>万元，其中：</w:t>
      </w:r>
      <w:r>
        <w:rPr>
          <w:rFonts w:hint="eastAsia"/>
          <w:b/>
          <w:spacing w:val="-1"/>
        </w:rPr>
        <w:t>人员经费</w:t>
      </w:r>
      <w:r>
        <w:rPr>
          <w:rFonts w:hint="eastAsia"/>
          <w:b/>
          <w:spacing w:val="-1"/>
          <w:lang w:val="en-US" w:eastAsia="zh-CN"/>
        </w:rPr>
        <w:t>221.85</w:t>
      </w:r>
      <w:r>
        <w:rPr>
          <w:rFonts w:hint="eastAsia" w:hAnsi="宋体" w:cs="Courier New"/>
          <w:kern w:val="2"/>
        </w:rPr>
        <w:t>万元，主要包括：基本工资</w:t>
      </w:r>
      <w:r>
        <w:rPr>
          <w:rFonts w:hint="eastAsia" w:hAnsi="宋体" w:cs="Courier New"/>
          <w:kern w:val="2"/>
          <w:lang w:val="en-US" w:eastAsia="zh-CN"/>
        </w:rPr>
        <w:t>25.6万元</w:t>
      </w:r>
      <w:r>
        <w:rPr>
          <w:rFonts w:hint="eastAsia" w:hAnsi="宋体" w:cs="Courier New"/>
          <w:kern w:val="2"/>
        </w:rPr>
        <w:t>、津贴补贴</w:t>
      </w:r>
      <w:r>
        <w:rPr>
          <w:rFonts w:hint="eastAsia" w:hAnsi="宋体" w:cs="Courier New"/>
          <w:kern w:val="2"/>
          <w:lang w:val="en-US" w:eastAsia="zh-CN"/>
        </w:rPr>
        <w:t>40.53万元、</w:t>
      </w:r>
      <w:r>
        <w:rPr>
          <w:rFonts w:hint="eastAsia" w:hAnsi="宋体" w:cs="Courier New"/>
          <w:kern w:val="2"/>
        </w:rPr>
        <w:t>奖金</w:t>
      </w:r>
      <w:r>
        <w:rPr>
          <w:rFonts w:hint="eastAsia" w:hAnsi="宋体" w:cs="Courier New"/>
          <w:kern w:val="2"/>
          <w:lang w:val="en-US" w:eastAsia="zh-CN"/>
        </w:rPr>
        <w:t>4.3万元</w:t>
      </w:r>
      <w:r>
        <w:rPr>
          <w:rFonts w:hint="eastAsia" w:hAnsi="宋体" w:cs="Courier New"/>
          <w:kern w:val="2"/>
        </w:rPr>
        <w:t>、社会保障缴费</w:t>
      </w:r>
      <w:r>
        <w:rPr>
          <w:rFonts w:hint="eastAsia" w:hAnsi="宋体" w:cs="Courier New"/>
          <w:kern w:val="2"/>
          <w:lang w:val="en-US" w:eastAsia="zh-CN"/>
        </w:rPr>
        <w:t>5.62万元</w:t>
      </w:r>
      <w:r>
        <w:rPr>
          <w:rFonts w:hint="eastAsia" w:hAnsi="宋体" w:cs="Courier New"/>
          <w:kern w:val="2"/>
        </w:rPr>
        <w:t>、伙食补助费</w:t>
      </w:r>
      <w:r>
        <w:rPr>
          <w:rFonts w:hint="eastAsia" w:hAnsi="宋体" w:cs="Courier New"/>
          <w:kern w:val="2"/>
          <w:lang w:val="en-US" w:eastAsia="zh-CN"/>
        </w:rPr>
        <w:t>2.3万元</w:t>
      </w:r>
      <w:r>
        <w:rPr>
          <w:rFonts w:hint="eastAsia" w:hAnsi="宋体" w:cs="Courier New"/>
          <w:kern w:val="2"/>
        </w:rPr>
        <w:t>、其他工资福利</w:t>
      </w:r>
      <w:r>
        <w:rPr>
          <w:rFonts w:hint="eastAsia" w:hAnsi="宋体" w:cs="Courier New"/>
          <w:kern w:val="2"/>
          <w:lang w:eastAsia="zh-CN"/>
        </w:rPr>
        <w:t>支出</w:t>
      </w:r>
      <w:r>
        <w:rPr>
          <w:rFonts w:hint="eastAsia" w:hAnsi="宋体" w:cs="Courier New"/>
          <w:kern w:val="2"/>
          <w:lang w:val="en-US" w:eastAsia="zh-CN"/>
        </w:rPr>
        <w:t>7.78万元，</w:t>
      </w:r>
      <w:r>
        <w:rPr>
          <w:rFonts w:hint="eastAsia" w:hAnsi="宋体" w:cs="Courier New"/>
          <w:kern w:val="2"/>
        </w:rPr>
        <w:t>、离休费</w:t>
      </w:r>
      <w:r>
        <w:rPr>
          <w:rFonts w:hint="eastAsia" w:hAnsi="宋体" w:cs="Courier New"/>
          <w:kern w:val="2"/>
          <w:lang w:val="en-US" w:eastAsia="zh-CN"/>
        </w:rPr>
        <w:t>6.81万元</w:t>
      </w:r>
      <w:r>
        <w:rPr>
          <w:rFonts w:hint="eastAsia" w:hAnsi="宋体" w:cs="Courier New"/>
          <w:kern w:val="2"/>
        </w:rPr>
        <w:t>、退休费</w:t>
      </w:r>
      <w:r>
        <w:rPr>
          <w:rFonts w:hint="eastAsia" w:hAnsi="宋体" w:cs="Courier New"/>
          <w:kern w:val="2"/>
          <w:lang w:val="en-US" w:eastAsia="zh-CN"/>
        </w:rPr>
        <w:t>103.7万元</w:t>
      </w:r>
      <w:r>
        <w:rPr>
          <w:rFonts w:hint="eastAsia" w:hAnsi="宋体" w:cs="Courier New"/>
          <w:kern w:val="2"/>
        </w:rPr>
        <w:t>、抚恤金</w:t>
      </w:r>
      <w:r>
        <w:rPr>
          <w:rFonts w:hint="eastAsia" w:hAnsi="宋体" w:cs="Courier New"/>
          <w:kern w:val="2"/>
          <w:lang w:val="en-US" w:eastAsia="zh-CN"/>
        </w:rPr>
        <w:t>0.35万元</w:t>
      </w:r>
      <w:r>
        <w:rPr>
          <w:rFonts w:hint="eastAsia" w:hAnsi="宋体" w:cs="Courier New"/>
          <w:kern w:val="2"/>
        </w:rPr>
        <w:t>、生活补助</w:t>
      </w:r>
      <w:r>
        <w:rPr>
          <w:rFonts w:hint="eastAsia" w:hAnsi="宋体" w:cs="Courier New"/>
          <w:kern w:val="2"/>
          <w:lang w:val="en-US" w:eastAsia="zh-CN"/>
        </w:rPr>
        <w:t>4.33万元</w:t>
      </w:r>
      <w:r>
        <w:rPr>
          <w:rFonts w:hint="eastAsia" w:hAnsi="宋体" w:cs="Courier New"/>
          <w:kern w:val="2"/>
        </w:rPr>
        <w:t>、住房公积金</w:t>
      </w:r>
      <w:r>
        <w:rPr>
          <w:rFonts w:hint="eastAsia" w:hAnsi="宋体" w:cs="Courier New"/>
          <w:kern w:val="2"/>
          <w:lang w:val="en-US" w:eastAsia="zh-CN"/>
        </w:rPr>
        <w:t>8.54万元</w:t>
      </w:r>
      <w:r>
        <w:rPr>
          <w:rFonts w:hint="eastAsia" w:hAnsi="宋体" w:cs="Courier New"/>
          <w:kern w:val="2"/>
        </w:rPr>
        <w:t>、</w:t>
      </w:r>
      <w:r>
        <w:rPr>
          <w:rFonts w:hAnsi="宋体" w:cs="Courier New"/>
          <w:kern w:val="2"/>
        </w:rPr>
        <w:t xml:space="preserve"> </w:t>
      </w:r>
      <w:r>
        <w:rPr>
          <w:rFonts w:hint="eastAsia" w:hAnsi="宋体" w:cs="Courier New"/>
          <w:kern w:val="2"/>
        </w:rPr>
        <w:t>其他对个人和家庭的补助支出</w:t>
      </w:r>
      <w:r>
        <w:rPr>
          <w:rFonts w:hint="eastAsia" w:hAnsi="宋体" w:cs="Courier New"/>
          <w:kern w:val="2"/>
          <w:lang w:val="en-US" w:eastAsia="zh-CN"/>
        </w:rPr>
        <w:t>12.08万元</w:t>
      </w:r>
      <w:r>
        <w:rPr>
          <w:rFonts w:hint="eastAsia" w:hAnsi="宋体" w:cs="Courier New"/>
          <w:kern w:val="2"/>
        </w:rPr>
        <w:t>；</w:t>
      </w:r>
      <w:r>
        <w:rPr>
          <w:rFonts w:hint="eastAsia"/>
          <w:b/>
          <w:spacing w:val="-1"/>
        </w:rPr>
        <w:t>公用经费</w:t>
      </w:r>
      <w:r>
        <w:rPr>
          <w:rFonts w:hint="eastAsia"/>
          <w:b/>
          <w:spacing w:val="-1"/>
          <w:lang w:val="en-US" w:eastAsia="zh-CN"/>
        </w:rPr>
        <w:t>7.01</w:t>
      </w:r>
      <w:r>
        <w:rPr>
          <w:rFonts w:hint="eastAsia" w:hAnsi="宋体" w:cs="Courier New"/>
          <w:kern w:val="2"/>
        </w:rPr>
        <w:t>万元，主要包括：办公费</w:t>
      </w:r>
      <w:r>
        <w:rPr>
          <w:rFonts w:hint="eastAsia" w:hAnsi="宋体" w:cs="Courier New"/>
          <w:kern w:val="2"/>
          <w:lang w:val="en-US" w:eastAsia="zh-CN"/>
        </w:rPr>
        <w:t>1.81万元</w:t>
      </w:r>
      <w:r>
        <w:rPr>
          <w:rFonts w:hint="eastAsia" w:hAnsi="宋体" w:cs="Courier New"/>
          <w:kern w:val="2"/>
        </w:rPr>
        <w:t>、邮电费</w:t>
      </w:r>
      <w:r>
        <w:rPr>
          <w:rFonts w:hint="eastAsia" w:hAnsi="宋体" w:cs="Courier New"/>
          <w:kern w:val="2"/>
          <w:lang w:val="en-US" w:eastAsia="zh-CN"/>
        </w:rPr>
        <w:t>1.04万元</w:t>
      </w:r>
      <w:r>
        <w:rPr>
          <w:rFonts w:hint="eastAsia" w:hAnsi="宋体" w:cs="Courier New"/>
          <w:kern w:val="2"/>
        </w:rPr>
        <w:t>、差旅费</w:t>
      </w:r>
      <w:r>
        <w:rPr>
          <w:rFonts w:hint="eastAsia" w:hAnsi="宋体" w:cs="Courier New"/>
          <w:kern w:val="2"/>
          <w:lang w:val="en-US" w:eastAsia="zh-CN"/>
        </w:rPr>
        <w:t>0.25万元</w:t>
      </w:r>
      <w:r>
        <w:rPr>
          <w:rFonts w:hint="eastAsia" w:hAnsi="宋体" w:cs="Courier New"/>
          <w:kern w:val="2"/>
        </w:rPr>
        <w:t>、委托业务费</w:t>
      </w:r>
      <w:r>
        <w:rPr>
          <w:rFonts w:hint="eastAsia" w:hAnsi="宋体" w:cs="Courier New"/>
          <w:kern w:val="2"/>
          <w:lang w:val="en-US" w:eastAsia="zh-CN"/>
        </w:rPr>
        <w:t>1.33万元</w:t>
      </w:r>
      <w:r>
        <w:rPr>
          <w:rFonts w:hint="eastAsia" w:hAnsi="宋体" w:cs="Courier New"/>
          <w:kern w:val="2"/>
        </w:rPr>
        <w:t>、工会经费</w:t>
      </w:r>
      <w:r>
        <w:rPr>
          <w:rFonts w:hint="eastAsia" w:hAnsi="宋体" w:cs="Courier New"/>
          <w:kern w:val="2"/>
          <w:lang w:val="en-US" w:eastAsia="zh-CN"/>
        </w:rPr>
        <w:t>0.48万元</w:t>
      </w:r>
      <w:r>
        <w:rPr>
          <w:rFonts w:hint="eastAsia" w:hAnsi="宋体" w:cs="Courier New"/>
          <w:kern w:val="2"/>
        </w:rPr>
        <w:t>、福利费</w:t>
      </w:r>
      <w:r>
        <w:rPr>
          <w:rFonts w:hint="eastAsia" w:hAnsi="宋体" w:cs="Courier New"/>
          <w:kern w:val="2"/>
          <w:lang w:val="en-US" w:eastAsia="zh-CN"/>
        </w:rPr>
        <w:t>0.48万元</w:t>
      </w:r>
      <w:r>
        <w:rPr>
          <w:rFonts w:hint="eastAsia" w:hAnsi="宋体" w:cs="Courier New"/>
          <w:kern w:val="2"/>
        </w:rPr>
        <w:t>、公务用车运行维护费</w:t>
      </w:r>
      <w:r>
        <w:rPr>
          <w:rFonts w:hint="eastAsia" w:hAnsi="宋体" w:cs="Courier New"/>
          <w:kern w:val="2"/>
          <w:lang w:val="en-US" w:eastAsia="zh-CN"/>
        </w:rPr>
        <w:t>1.23万元</w:t>
      </w:r>
      <w:r>
        <w:rPr>
          <w:rFonts w:hint="eastAsia" w:hAnsi="宋体" w:cs="Courier New"/>
          <w:kern w:val="2"/>
        </w:rPr>
        <w:t>、其他交通费用</w:t>
      </w:r>
      <w:r>
        <w:rPr>
          <w:rFonts w:hint="eastAsia" w:hAnsi="宋体" w:cs="Courier New"/>
          <w:kern w:val="2"/>
          <w:lang w:val="en-US" w:eastAsia="zh-CN"/>
        </w:rPr>
        <w:t>0.39万元</w:t>
      </w:r>
      <w:r>
        <w:rPr>
          <w:rFonts w:hint="eastAsia" w:hAnsi="宋体" w:cs="Courier New"/>
          <w:kern w:val="2"/>
        </w:rPr>
        <w:t>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ascii="黑体" w:eastAsia="黑体" w:cs="黑体"/>
        </w:rPr>
      </w:pPr>
      <w:r>
        <w:rPr>
          <w:rFonts w:hint="eastAsia" w:ascii="黑体" w:eastAsia="黑体" w:cs="黑体"/>
          <w:lang w:val="en-US" w:eastAsia="zh-CN"/>
        </w:rPr>
        <w:t>2</w:t>
      </w:r>
      <w:r>
        <w:rPr>
          <w:rFonts w:hint="eastAsia" w:ascii="黑体" w:eastAsia="黑体" w:cs="黑体"/>
          <w:lang w:eastAsia="zh-CN"/>
        </w:rPr>
        <w:t>、</w:t>
      </w:r>
      <w:r>
        <w:rPr>
          <w:rFonts w:hint="eastAsia" w:ascii="黑体" w:eastAsia="黑体" w:cs="黑体"/>
        </w:rPr>
        <w:t>“三公”经费支出决算情况说明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  <w:lang w:eastAsia="zh-CN"/>
        </w:rPr>
        <w:t>洛龙区工业和信息化委员会</w:t>
      </w:r>
      <w:r>
        <w:rPr>
          <w:rFonts w:hint="eastAsia" w:hAnsi="宋体" w:cs="Courier New"/>
          <w:kern w:val="2"/>
        </w:rPr>
        <w:t>2015年“三公”经费财政拨款支出预算为</w:t>
      </w:r>
      <w:r>
        <w:rPr>
          <w:rFonts w:hint="eastAsia" w:hAnsi="宋体" w:cs="Courier New"/>
          <w:kern w:val="2"/>
          <w:lang w:val="en-US" w:eastAsia="zh-CN"/>
        </w:rPr>
        <w:t>9.13</w:t>
      </w:r>
      <w:r>
        <w:rPr>
          <w:rFonts w:hint="eastAsia" w:hAnsi="宋体" w:cs="Courier New"/>
          <w:kern w:val="2"/>
        </w:rPr>
        <w:t>万元，支出决算为</w:t>
      </w:r>
      <w:r>
        <w:rPr>
          <w:rFonts w:hint="eastAsia" w:hAnsi="宋体" w:cs="Courier New"/>
          <w:kern w:val="2"/>
          <w:lang w:val="en-US" w:eastAsia="zh-CN"/>
        </w:rPr>
        <w:t>5.08</w:t>
      </w:r>
      <w:r>
        <w:rPr>
          <w:rFonts w:hint="eastAsia" w:hAnsi="宋体" w:cs="Courier New"/>
          <w:kern w:val="2"/>
        </w:rPr>
        <w:t>万元，完成预算的</w:t>
      </w:r>
      <w:r>
        <w:rPr>
          <w:rFonts w:hint="eastAsia" w:hAnsi="宋体" w:cs="Courier New"/>
          <w:kern w:val="2"/>
          <w:lang w:val="en-US" w:eastAsia="zh-CN"/>
        </w:rPr>
        <w:t>55.64</w:t>
      </w:r>
      <w:r>
        <w:rPr>
          <w:rFonts w:hint="eastAsia" w:hAnsi="宋体" w:cs="Courier New"/>
          <w:kern w:val="2"/>
        </w:rPr>
        <w:t xml:space="preserve"> %，主要原因：</w:t>
      </w:r>
      <w:r>
        <w:rPr>
          <w:rFonts w:hint="eastAsia" w:hAnsi="宋体" w:cs="Courier New"/>
          <w:kern w:val="2"/>
          <w:lang w:val="en-US" w:eastAsia="zh-CN"/>
        </w:rPr>
        <w:t>2015年“三公”经费支出决算中不含公务接待费</w:t>
      </w:r>
      <w:r>
        <w:rPr>
          <w:rFonts w:hint="eastAsia" w:hAnsi="宋体" w:cs="Courier New"/>
          <w:kern w:val="2"/>
        </w:rPr>
        <w:t>。</w:t>
      </w:r>
      <w:r>
        <w:rPr>
          <w:rFonts w:hint="eastAsia" w:hAnsi="宋体" w:cs="Courier New"/>
          <w:kern w:val="2"/>
          <w:lang w:val="en-US" w:eastAsia="zh-CN"/>
        </w:rPr>
        <w:t>2014年度“三公”经费财政拨款支出决算数为3.04万元，</w:t>
      </w:r>
      <w:r>
        <w:rPr>
          <w:rFonts w:hint="eastAsia" w:hAnsi="宋体" w:cs="Courier New"/>
          <w:kern w:val="2"/>
        </w:rPr>
        <w:t>2015年“三公”经费财政拨款支出决算数比2014年增加</w:t>
      </w:r>
      <w:r>
        <w:rPr>
          <w:rFonts w:hint="eastAsia" w:hAnsi="宋体" w:cs="Courier New"/>
          <w:kern w:val="2"/>
          <w:lang w:val="en-US" w:eastAsia="zh-CN"/>
        </w:rPr>
        <w:t>2.04</w:t>
      </w:r>
      <w:r>
        <w:rPr>
          <w:rFonts w:hint="eastAsia" w:hAnsi="宋体" w:cs="Courier New"/>
          <w:kern w:val="2"/>
        </w:rPr>
        <w:t>万元，增长</w:t>
      </w:r>
      <w:r>
        <w:rPr>
          <w:rFonts w:hint="eastAsia" w:hAnsi="宋体" w:cs="Courier New"/>
          <w:kern w:val="2"/>
          <w:lang w:val="en-US" w:eastAsia="zh-CN"/>
        </w:rPr>
        <w:t>67.11</w:t>
      </w:r>
      <w:r>
        <w:rPr>
          <w:rFonts w:hint="eastAsia" w:hAnsi="宋体" w:cs="Courier New"/>
          <w:kern w:val="2"/>
        </w:rPr>
        <w:t>%，主要原因：</w:t>
      </w:r>
      <w:r>
        <w:rPr>
          <w:rFonts w:hint="eastAsia" w:hAnsi="宋体" w:cs="Courier New"/>
          <w:kern w:val="2"/>
          <w:lang w:eastAsia="zh-CN"/>
        </w:rPr>
        <w:t>公务用车运行维护费有所增加</w:t>
      </w:r>
      <w:r>
        <w:rPr>
          <w:rFonts w:hint="eastAsia" w:hAnsi="宋体" w:cs="Courier New"/>
          <w:kern w:val="2"/>
        </w:rPr>
        <w:t>。具体支出情况如下：</w:t>
      </w:r>
      <w:r>
        <w:rPr>
          <w:rFonts w:hint="eastAsia" w:hAnsi="宋体" w:cs="Courier New"/>
          <w:kern w:val="2"/>
          <w:lang w:val="en-US" w:eastAsia="zh-CN"/>
        </w:rPr>
        <w:t>2150502</w:t>
      </w:r>
      <w:r>
        <w:rPr>
          <w:rFonts w:hint="eastAsia" w:hAnsi="宋体" w:cs="Courier New"/>
          <w:kern w:val="2"/>
          <w:lang w:eastAsia="zh-CN"/>
        </w:rPr>
        <w:t>其他一般公共服务支出中</w:t>
      </w:r>
      <w:r>
        <w:rPr>
          <w:rFonts w:hint="eastAsia" w:hAnsi="宋体" w:cs="Courier New"/>
          <w:kern w:val="2"/>
          <w:lang w:val="en-US" w:eastAsia="zh-CN"/>
        </w:rPr>
        <w:t>公务用车运行维护费5.08万元。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39" w:firstLineChars="200"/>
        <w:jc w:val="both"/>
        <w:rPr>
          <w:rFonts w:hAnsi="宋体" w:cs="Courier New"/>
          <w:kern w:val="2"/>
        </w:rPr>
      </w:pPr>
      <w:r>
        <w:rPr>
          <w:rFonts w:hint="eastAsia" w:ascii="楷体_GB2312" w:eastAsia="楷体_GB2312"/>
          <w:b/>
          <w:spacing w:val="-1"/>
        </w:rPr>
        <w:t>（一）因公出国（境）费</w:t>
      </w:r>
      <w:r>
        <w:rPr>
          <w:rFonts w:hint="eastAsia"/>
          <w:spacing w:val="-1"/>
        </w:rPr>
        <w:t xml:space="preserve">  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int="eastAsia" w:hAnsi="宋体" w:eastAsia="仿宋_GB2312" w:cs="Courier New"/>
          <w:kern w:val="2"/>
          <w:lang w:eastAsia="zh-CN"/>
        </w:rPr>
      </w:pPr>
      <w:r>
        <w:rPr>
          <w:rFonts w:hint="eastAsia" w:hAnsi="宋体" w:cs="Courier New"/>
          <w:kern w:val="2"/>
          <w:lang w:val="en-US" w:eastAsia="zh-CN"/>
        </w:rPr>
        <w:t xml:space="preserve"> </w:t>
      </w:r>
      <w:r>
        <w:rPr>
          <w:rFonts w:hint="eastAsia" w:hAnsi="宋体" w:cs="Courier New"/>
          <w:kern w:val="2"/>
          <w:lang w:eastAsia="zh-CN"/>
        </w:rPr>
        <w:t>无。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39" w:firstLineChars="200"/>
        <w:jc w:val="both"/>
        <w:rPr>
          <w:rFonts w:hAnsi="宋体" w:cs="Courier New"/>
          <w:kern w:val="2"/>
        </w:rPr>
      </w:pPr>
      <w:r>
        <w:rPr>
          <w:rFonts w:hint="eastAsia" w:ascii="楷体_GB2312" w:eastAsia="楷体_GB2312"/>
          <w:b/>
          <w:spacing w:val="-1"/>
        </w:rPr>
        <w:t>（二）公务用车购置及运行费</w:t>
      </w:r>
      <w:r>
        <w:rPr>
          <w:rFonts w:hint="eastAsia" w:hAnsi="宋体" w:cs="Courier New"/>
          <w:kern w:val="2"/>
          <w:lang w:val="en-US" w:eastAsia="zh-CN"/>
        </w:rPr>
        <w:t>5.08</w:t>
      </w:r>
      <w:r>
        <w:rPr>
          <w:rFonts w:hint="eastAsia"/>
        </w:rPr>
        <w:t>万</w:t>
      </w:r>
      <w:r>
        <w:rPr>
          <w:rFonts w:hint="eastAsia" w:hAnsi="宋体" w:cs="Courier New"/>
          <w:kern w:val="2"/>
        </w:rPr>
        <w:t>元，完成预算的</w:t>
      </w:r>
      <w:r>
        <w:rPr>
          <w:rFonts w:hint="eastAsia" w:hAnsi="宋体" w:cs="Courier New"/>
          <w:kern w:val="2"/>
          <w:lang w:val="en-US" w:eastAsia="zh-CN"/>
        </w:rPr>
        <w:t>55.64</w:t>
      </w:r>
      <w:r>
        <w:rPr>
          <w:rFonts w:hint="eastAsia" w:hAnsi="宋体" w:cs="Courier New"/>
          <w:kern w:val="2"/>
        </w:rPr>
        <w:t>%，其中，公务用车运行维护费</w:t>
      </w:r>
      <w:r>
        <w:rPr>
          <w:rFonts w:hint="eastAsia" w:hAnsi="宋体" w:cs="Courier New"/>
          <w:kern w:val="2"/>
          <w:lang w:val="en-US" w:eastAsia="zh-CN"/>
        </w:rPr>
        <w:t>5.08</w:t>
      </w:r>
      <w:r>
        <w:rPr>
          <w:rFonts w:hint="eastAsia" w:hAnsi="宋体" w:cs="Courier New"/>
          <w:kern w:val="2"/>
        </w:rPr>
        <w:t>万元，主要用于开展工作所需公务用车的燃料费、维修费</w:t>
      </w:r>
      <w:r>
        <w:rPr>
          <w:rFonts w:hint="eastAsia" w:hAnsi="宋体" w:cs="Courier New"/>
          <w:kern w:val="2"/>
          <w:lang w:eastAsia="zh-CN"/>
        </w:rPr>
        <w:t>等支出。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决算数小于年初预算数的主要原因：</w:t>
      </w:r>
      <w:r>
        <w:rPr>
          <w:rFonts w:hint="eastAsia" w:hAnsi="宋体" w:cs="Courier New"/>
          <w:kern w:val="2"/>
          <w:lang w:val="en-US" w:eastAsia="zh-CN"/>
        </w:rPr>
        <w:t>2015年“三公”经费支出决算中不含公务接待费</w:t>
      </w:r>
      <w:r>
        <w:rPr>
          <w:rFonts w:hint="eastAsia" w:hAnsi="宋体" w:cs="Courier New"/>
          <w:kern w:val="2"/>
        </w:rPr>
        <w:t>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决算数比 2014 年增加</w:t>
      </w:r>
      <w:r>
        <w:rPr>
          <w:rFonts w:hint="eastAsia" w:hAnsi="宋体" w:cs="Courier New"/>
          <w:kern w:val="2"/>
          <w:lang w:val="en-US" w:eastAsia="zh-CN"/>
        </w:rPr>
        <w:t>2.04</w:t>
      </w:r>
      <w:r>
        <w:rPr>
          <w:rFonts w:hint="eastAsia" w:hAnsi="宋体" w:cs="Courier New"/>
          <w:kern w:val="2"/>
        </w:rPr>
        <w:t>万元，增长</w:t>
      </w:r>
      <w:r>
        <w:rPr>
          <w:rFonts w:hint="eastAsia" w:hAnsi="宋体" w:cs="Courier New"/>
          <w:kern w:val="2"/>
          <w:lang w:val="en-US" w:eastAsia="zh-CN"/>
        </w:rPr>
        <w:t>67.11</w:t>
      </w:r>
      <w:r>
        <w:rPr>
          <w:rFonts w:hint="eastAsia" w:hAnsi="宋体" w:cs="Courier New"/>
          <w:kern w:val="2"/>
        </w:rPr>
        <w:t>%，主要原因</w:t>
      </w:r>
      <w:r>
        <w:rPr>
          <w:rFonts w:hint="eastAsia" w:hAnsi="宋体" w:cs="Courier New"/>
          <w:kern w:val="2"/>
          <w:lang w:eastAsia="zh-CN"/>
        </w:rPr>
        <w:t>：公务用车运行维护费有所增加</w:t>
      </w:r>
      <w:r>
        <w:rPr>
          <w:rFonts w:hint="eastAsia" w:hAnsi="宋体" w:cs="Courier New"/>
          <w:kern w:val="2"/>
        </w:rPr>
        <w:t>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39" w:firstLineChars="200"/>
        <w:jc w:val="both"/>
        <w:rPr>
          <w:rFonts w:hAnsi="宋体" w:cs="Courier New"/>
          <w:kern w:val="2"/>
        </w:rPr>
      </w:pPr>
      <w:r>
        <w:rPr>
          <w:rFonts w:hint="eastAsia" w:ascii="楷体_GB2312" w:eastAsia="楷体_GB2312"/>
          <w:b/>
          <w:spacing w:val="-1"/>
        </w:rPr>
        <w:t>（三）公务接待费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int="eastAsia" w:hAnsi="宋体" w:eastAsia="仿宋_GB2312" w:cs="Courier New"/>
          <w:kern w:val="2"/>
          <w:lang w:eastAsia="zh-CN"/>
        </w:rPr>
      </w:pPr>
      <w:r>
        <w:rPr>
          <w:rFonts w:hint="eastAsia" w:hAnsi="宋体" w:cs="Courier New"/>
          <w:kern w:val="2"/>
          <w:lang w:val="en-US" w:eastAsia="zh-CN"/>
        </w:rPr>
        <w:t xml:space="preserve"> </w:t>
      </w:r>
      <w:r>
        <w:rPr>
          <w:rFonts w:hint="eastAsia" w:hAnsi="宋体" w:cs="Courier New"/>
          <w:kern w:val="2"/>
          <w:lang w:eastAsia="zh-CN"/>
        </w:rPr>
        <w:t>无。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3、机关运行经费预算情况说明</w:t>
      </w:r>
    </w:p>
    <w:p>
      <w:pPr>
        <w:pStyle w:val="2"/>
        <w:kinsoku w:val="0"/>
        <w:overflowPunct w:val="0"/>
        <w:snapToGrid w:val="0"/>
        <w:spacing w:line="360" w:lineRule="auto"/>
        <w:ind w:left="0" w:leftChars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  <w:lang w:eastAsia="zh-CN"/>
        </w:rPr>
        <w:t>洛龙区工业和信息化委员会</w:t>
      </w:r>
      <w:r>
        <w:rPr>
          <w:rFonts w:hAnsi="宋体" w:cs="Courier New"/>
          <w:kern w:val="2"/>
        </w:rPr>
        <w:t>2015</w:t>
      </w:r>
      <w:r>
        <w:rPr>
          <w:rFonts w:hint="eastAsia" w:hAnsi="宋体" w:cs="Courier New"/>
          <w:kern w:val="2"/>
        </w:rPr>
        <w:t>年机关运行经费支出</w:t>
      </w:r>
      <w:r>
        <w:rPr>
          <w:rFonts w:hint="eastAsia" w:hAnsi="宋体" w:cs="Courier New"/>
          <w:kern w:val="2"/>
          <w:lang w:val="en-US" w:eastAsia="zh-CN"/>
        </w:rPr>
        <w:t>188.43</w:t>
      </w:r>
      <w:r>
        <w:rPr>
          <w:rFonts w:hint="eastAsia" w:hAnsi="宋体" w:cs="Courier New"/>
          <w:kern w:val="2"/>
        </w:rPr>
        <w:t xml:space="preserve">  万元，</w:t>
      </w:r>
      <w:r>
        <w:rPr>
          <w:rFonts w:hint="eastAsia" w:hAnsi="宋体" w:cs="Courier New"/>
          <w:kern w:val="2"/>
          <w:lang w:val="en-US" w:eastAsia="zh-CN"/>
        </w:rPr>
        <w:t>2014年机关运行经费148.09万元，2015年</w:t>
      </w:r>
      <w:r>
        <w:rPr>
          <w:rFonts w:hint="eastAsia" w:hAnsi="宋体" w:cs="Courier New"/>
          <w:kern w:val="2"/>
        </w:rPr>
        <w:t>比</w:t>
      </w:r>
      <w:r>
        <w:rPr>
          <w:rFonts w:hAnsi="宋体" w:cs="Courier New"/>
          <w:kern w:val="2"/>
        </w:rPr>
        <w:t>2014</w:t>
      </w:r>
      <w:r>
        <w:rPr>
          <w:rFonts w:hint="eastAsia" w:hAnsi="宋体" w:cs="Courier New"/>
          <w:kern w:val="2"/>
        </w:rPr>
        <w:t>年增</w:t>
      </w:r>
      <w:r>
        <w:rPr>
          <w:rFonts w:hint="eastAsia" w:hAnsi="宋体" w:cs="Courier New"/>
          <w:kern w:val="2"/>
          <w:lang w:eastAsia="zh-CN"/>
        </w:rPr>
        <w:t>加</w:t>
      </w:r>
      <w:r>
        <w:rPr>
          <w:rFonts w:hint="eastAsia" w:hAnsi="宋体" w:cs="Courier New"/>
          <w:kern w:val="2"/>
          <w:lang w:val="en-US" w:eastAsia="zh-CN"/>
        </w:rPr>
        <w:t>27.24</w:t>
      </w:r>
      <w:r>
        <w:rPr>
          <w:rFonts w:hint="eastAsia" w:hAnsi="宋体" w:cs="Courier New"/>
          <w:kern w:val="2"/>
        </w:rPr>
        <w:t xml:space="preserve">  </w:t>
      </w:r>
      <w:r>
        <w:rPr>
          <w:rFonts w:hAnsi="宋体" w:cs="Courier New"/>
          <w:kern w:val="2"/>
        </w:rPr>
        <w:t>%</w:t>
      </w:r>
      <w:r>
        <w:rPr>
          <w:rFonts w:hint="eastAsia" w:hAnsi="宋体" w:cs="Courier New"/>
          <w:kern w:val="2"/>
        </w:rPr>
        <w:t>，主要原因</w:t>
      </w:r>
      <w:r>
        <w:rPr>
          <w:rFonts w:hint="eastAsia" w:hAnsi="宋体" w:cs="Courier New"/>
          <w:kern w:val="2"/>
          <w:lang w:eastAsia="zh-CN"/>
        </w:rPr>
        <w:t>：打击和处置非法集资工作所需办公费、印刷费、差旅费等开支较大</w:t>
      </w:r>
      <w:r>
        <w:rPr>
          <w:rFonts w:hint="eastAsia" w:hAnsi="宋体" w:cs="Courier New"/>
          <w:kern w:val="2"/>
        </w:rPr>
        <w:t>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3" w:firstLineChars="200"/>
        <w:jc w:val="both"/>
        <w:rPr>
          <w:rFonts w:hint="eastAsia"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  <w:lang w:val="en-US" w:eastAsia="zh-CN"/>
        </w:rPr>
        <w:t>4</w:t>
      </w:r>
      <w:r>
        <w:rPr>
          <w:rFonts w:hint="eastAsia" w:ascii="黑体" w:hAnsi="黑体" w:eastAsia="黑体" w:cs="黑体"/>
          <w:b/>
          <w:lang w:eastAsia="zh-CN"/>
        </w:rPr>
        <w:t>、</w:t>
      </w:r>
      <w:r>
        <w:rPr>
          <w:rFonts w:hint="eastAsia" w:ascii="黑体" w:hAnsi="黑体" w:eastAsia="黑体" w:cs="黑体"/>
          <w:b/>
        </w:rPr>
        <w:t>政府采购支出情况</w:t>
      </w:r>
      <w:r>
        <w:rPr>
          <w:rFonts w:hint="eastAsia" w:ascii="黑体" w:hAnsi="黑体" w:eastAsia="黑体" w:cs="黑体"/>
          <w:b/>
          <w:lang w:eastAsia="zh-CN"/>
        </w:rPr>
        <w:t>说明</w:t>
      </w:r>
      <w:r>
        <w:rPr>
          <w:rFonts w:hint="eastAsia" w:ascii="黑体" w:hAnsi="黑体" w:eastAsia="黑体" w:cs="黑体"/>
          <w:b/>
        </w:rPr>
        <w:t>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  <w:lang w:eastAsia="zh-CN"/>
        </w:rPr>
        <w:t>洛龙区工业和信息化委员会</w:t>
      </w:r>
      <w:r>
        <w:rPr>
          <w:rFonts w:hAnsi="宋体" w:cs="Courier New"/>
          <w:kern w:val="2"/>
        </w:rPr>
        <w:t>2015</w:t>
      </w:r>
      <w:r>
        <w:rPr>
          <w:rFonts w:hint="eastAsia" w:hAnsi="宋体" w:cs="Courier New"/>
          <w:kern w:val="2"/>
        </w:rPr>
        <w:t>年政府采购支出总额</w:t>
      </w:r>
      <w:r>
        <w:rPr>
          <w:rFonts w:hint="eastAsia" w:hAnsi="宋体" w:cs="Courier New"/>
          <w:kern w:val="2"/>
          <w:lang w:val="en-US" w:eastAsia="zh-CN"/>
        </w:rPr>
        <w:t>4.06</w:t>
      </w:r>
      <w:r>
        <w:rPr>
          <w:rFonts w:hint="eastAsia" w:hAnsi="宋体" w:cs="Courier New"/>
          <w:kern w:val="2"/>
        </w:rPr>
        <w:t>万元，其中：政府采购货物支出</w:t>
      </w:r>
      <w:r>
        <w:rPr>
          <w:rFonts w:hint="eastAsia" w:hAnsi="宋体" w:cs="Courier New"/>
          <w:kern w:val="2"/>
          <w:lang w:val="en-US" w:eastAsia="zh-CN"/>
        </w:rPr>
        <w:t>4.06</w:t>
      </w:r>
      <w:r>
        <w:rPr>
          <w:rFonts w:hint="eastAsia" w:hAnsi="宋体" w:cs="Courier New"/>
          <w:kern w:val="2"/>
        </w:rPr>
        <w:t xml:space="preserve"> 万元。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3" w:firstLineChars="200"/>
        <w:jc w:val="both"/>
        <w:rPr>
          <w:rFonts w:hint="eastAsia"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  <w:lang w:val="en-US" w:eastAsia="zh-CN"/>
        </w:rPr>
        <w:t>5、</w:t>
      </w:r>
      <w:r>
        <w:rPr>
          <w:rFonts w:hint="eastAsia" w:ascii="黑体" w:hAnsi="黑体" w:eastAsia="黑体" w:cs="黑体"/>
          <w:b/>
        </w:rPr>
        <w:t>国有资产占用情况</w:t>
      </w:r>
      <w:r>
        <w:rPr>
          <w:rFonts w:hint="eastAsia" w:ascii="黑体" w:hAnsi="黑体" w:eastAsia="黑体" w:cs="黑体"/>
          <w:b/>
          <w:lang w:eastAsia="zh-CN"/>
        </w:rPr>
        <w:t>说明</w:t>
      </w:r>
      <w:r>
        <w:rPr>
          <w:rFonts w:hint="eastAsia" w:ascii="黑体" w:hAnsi="黑体" w:eastAsia="黑体" w:cs="黑体"/>
          <w:b/>
        </w:rPr>
        <w:t>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</w:rPr>
        <w:t>截至</w:t>
      </w:r>
      <w:r>
        <w:rPr>
          <w:rFonts w:hAnsi="宋体" w:cs="Courier New"/>
          <w:kern w:val="2"/>
        </w:rPr>
        <w:t xml:space="preserve"> 2015 </w:t>
      </w:r>
      <w:r>
        <w:rPr>
          <w:rFonts w:hint="eastAsia" w:hAnsi="宋体" w:cs="Courier New"/>
          <w:kern w:val="2"/>
        </w:rPr>
        <w:t>年</w:t>
      </w:r>
      <w:r>
        <w:rPr>
          <w:rFonts w:hAnsi="宋体" w:cs="Courier New"/>
          <w:kern w:val="2"/>
        </w:rPr>
        <w:t xml:space="preserve"> 12 </w:t>
      </w:r>
      <w:r>
        <w:rPr>
          <w:rFonts w:hint="eastAsia" w:hAnsi="宋体" w:cs="Courier New"/>
          <w:kern w:val="2"/>
        </w:rPr>
        <w:t>月</w:t>
      </w:r>
      <w:r>
        <w:rPr>
          <w:rFonts w:hAnsi="宋体" w:cs="Courier New"/>
          <w:kern w:val="2"/>
        </w:rPr>
        <w:t xml:space="preserve"> 31 </w:t>
      </w:r>
      <w:r>
        <w:rPr>
          <w:rFonts w:hint="eastAsia" w:hAnsi="宋体" w:cs="Courier New"/>
          <w:kern w:val="2"/>
        </w:rPr>
        <w:t>日，</w:t>
      </w:r>
      <w:r>
        <w:rPr>
          <w:rFonts w:hint="eastAsia" w:hAnsi="宋体" w:cs="Courier New"/>
          <w:kern w:val="2"/>
          <w:lang w:eastAsia="zh-CN"/>
        </w:rPr>
        <w:t>洛龙区工业和信息化委员会</w:t>
      </w:r>
      <w:r>
        <w:rPr>
          <w:rFonts w:hint="eastAsia" w:hAnsi="宋体" w:cs="Courier New"/>
          <w:kern w:val="2"/>
        </w:rPr>
        <w:t>共有车辆</w:t>
      </w:r>
      <w:r>
        <w:rPr>
          <w:rFonts w:hint="eastAsia" w:hAnsi="宋体" w:cs="Courier New"/>
          <w:kern w:val="2"/>
          <w:lang w:val="en-US" w:eastAsia="zh-CN"/>
        </w:rPr>
        <w:t>1</w:t>
      </w:r>
      <w:r>
        <w:rPr>
          <w:rFonts w:hint="eastAsia" w:hAnsi="宋体" w:cs="Courier New"/>
          <w:kern w:val="2"/>
        </w:rPr>
        <w:t>辆，其中，一般公务用车</w:t>
      </w:r>
      <w:r>
        <w:rPr>
          <w:rFonts w:hint="eastAsia" w:hAnsi="宋体" w:cs="Courier New"/>
          <w:kern w:val="2"/>
          <w:lang w:val="en-US" w:eastAsia="zh-CN"/>
        </w:rPr>
        <w:t>1</w:t>
      </w:r>
      <w:r>
        <w:rPr>
          <w:rFonts w:hint="eastAsia" w:hAnsi="宋体" w:cs="Courier New"/>
          <w:kern w:val="2"/>
        </w:rPr>
        <w:t>辆。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3" w:firstLineChars="200"/>
        <w:jc w:val="both"/>
        <w:rPr>
          <w:rFonts w:hint="eastAsia"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  <w:lang w:val="en-US" w:eastAsia="zh-CN"/>
        </w:rPr>
        <w:t>6、</w:t>
      </w:r>
      <w:r>
        <w:rPr>
          <w:rFonts w:hint="eastAsia" w:ascii="黑体" w:hAnsi="黑体" w:eastAsia="黑体" w:cs="黑体"/>
          <w:b/>
        </w:rPr>
        <w:t>关于预算绩效管理工作开展情况说明。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int="eastAsia" w:hAnsi="宋体" w:cs="Courier New"/>
          <w:kern w:val="2"/>
          <w:lang w:eastAsia="zh-CN"/>
        </w:rPr>
      </w:pPr>
      <w:r>
        <w:rPr>
          <w:rFonts w:hAnsi="宋体" w:cs="Courier New"/>
          <w:kern w:val="2"/>
        </w:rPr>
        <w:t xml:space="preserve">2015 </w:t>
      </w:r>
      <w:r>
        <w:rPr>
          <w:rFonts w:hint="eastAsia" w:hAnsi="宋体" w:cs="Courier New"/>
          <w:kern w:val="2"/>
        </w:rPr>
        <w:t>年，</w:t>
      </w:r>
      <w:r>
        <w:rPr>
          <w:rFonts w:hint="eastAsia" w:hAnsi="宋体" w:cs="Courier New"/>
          <w:kern w:val="2"/>
          <w:lang w:eastAsia="zh-CN"/>
        </w:rPr>
        <w:t>洛龙区工业和信息化委员会</w:t>
      </w:r>
      <w:r>
        <w:rPr>
          <w:rFonts w:hint="eastAsia" w:hAnsi="宋体" w:cs="Courier New"/>
          <w:kern w:val="2"/>
        </w:rPr>
        <w:t>共组织对</w:t>
      </w:r>
      <w:r>
        <w:rPr>
          <w:rFonts w:hint="eastAsia" w:hAnsi="宋体" w:cs="Courier New"/>
          <w:kern w:val="2"/>
          <w:lang w:val="en-US" w:eastAsia="zh-CN"/>
        </w:rPr>
        <w:t>1</w:t>
      </w:r>
      <w:r>
        <w:rPr>
          <w:rFonts w:hint="eastAsia" w:hAnsi="宋体" w:cs="Courier New"/>
          <w:kern w:val="2"/>
        </w:rPr>
        <w:t>个项目进行了预算绩效评价，涉及一般公共预算当年财政拨款</w:t>
      </w:r>
      <w:r>
        <w:rPr>
          <w:rFonts w:hint="eastAsia" w:hAnsi="宋体" w:cs="Courier New"/>
          <w:kern w:val="2"/>
          <w:lang w:val="en-US" w:eastAsia="zh-CN"/>
        </w:rPr>
        <w:t>600</w:t>
      </w:r>
      <w:r>
        <w:rPr>
          <w:rFonts w:hint="eastAsia" w:hAnsi="宋体" w:cs="Courier New"/>
          <w:kern w:val="2"/>
        </w:rPr>
        <w:t>万元。绩效评价结果概况说明</w:t>
      </w:r>
      <w:r>
        <w:rPr>
          <w:rFonts w:hint="eastAsia" w:hAnsi="宋体" w:cs="Courier New"/>
          <w:kern w:val="2"/>
          <w:lang w:eastAsia="zh-CN"/>
        </w:rPr>
        <w:t>：项目名称：处非办专项办案经费，项目实施时间从</w:t>
      </w:r>
      <w:r>
        <w:rPr>
          <w:rFonts w:hint="eastAsia" w:hAnsi="宋体" w:cs="Courier New"/>
          <w:kern w:val="2"/>
          <w:lang w:val="en-US" w:eastAsia="zh-CN"/>
        </w:rPr>
        <w:t>2015年1月至2015年12月，为2015年度新增项目，纳入一般公共预算拨款，项目总投资600万元，其中，财政资金600万元</w:t>
      </w:r>
      <w:r>
        <w:rPr>
          <w:rFonts w:hint="eastAsia" w:hAnsi="宋体" w:cs="Courier New"/>
          <w:kern w:val="2"/>
        </w:rPr>
        <w:t>。</w:t>
      </w:r>
      <w:r>
        <w:rPr>
          <w:rFonts w:hint="eastAsia" w:hAnsi="宋体" w:cs="Courier New"/>
          <w:kern w:val="2"/>
          <w:lang w:eastAsia="zh-CN"/>
        </w:rPr>
        <w:t>该项目根据区领导批示事项设立，为配合处非办协调公检法等各部门综合执法，打击和处置非法集资活动，尽量挽回集资群众的损失，稳定社会秩序。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int="eastAsia" w:hAnsi="宋体" w:cs="Courier New"/>
          <w:kern w:val="2"/>
          <w:lang w:eastAsia="zh-CN"/>
        </w:rPr>
      </w:pPr>
    </w:p>
    <w:p>
      <w:pPr>
        <w:numPr>
          <w:ilvl w:val="0"/>
          <w:numId w:val="0"/>
        </w:numPr>
        <w:ind w:firstLine="3200" w:firstLineChars="10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洛龙区工业和信息化委员会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2016年9月8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72106"/>
    <w:rsid w:val="0C9D50B7"/>
    <w:rsid w:val="26173633"/>
    <w:rsid w:val="2683647E"/>
    <w:rsid w:val="295B2929"/>
    <w:rsid w:val="32FB482E"/>
    <w:rsid w:val="399168EB"/>
    <w:rsid w:val="432554CC"/>
    <w:rsid w:val="487F7E29"/>
    <w:rsid w:val="4A6C38D2"/>
    <w:rsid w:val="54DE328C"/>
    <w:rsid w:val="571B6295"/>
    <w:rsid w:val="60D12927"/>
    <w:rsid w:val="654F6C9F"/>
    <w:rsid w:val="69BA10C7"/>
    <w:rsid w:val="727E35DE"/>
    <w:rsid w:val="75665C5F"/>
    <w:rsid w:val="7F8764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pacing w:line="240" w:lineRule="auto"/>
      <w:ind w:left="761" w:firstLine="0" w:firstLineChars="0"/>
      <w:jc w:val="left"/>
    </w:pPr>
    <w:rPr>
      <w:rFonts w:ascii="仿宋_GB2312" w:hAnsi="Times New Roman" w:eastAsia="仿宋_GB2312" w:cs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芬达</cp:lastModifiedBy>
  <dcterms:modified xsi:type="dcterms:W3CDTF">2017-11-17T00:45:53Z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