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lang w:val="en-US"/>
        </w:rPr>
      </w:pPr>
      <w:r>
        <w:rPr>
          <w:rFonts w:hint="eastAsia"/>
          <w:sz w:val="44"/>
          <w:szCs w:val="44"/>
          <w:lang w:val="en-US"/>
        </w:rPr>
        <w:t>国有资产登记管理中心</w:t>
      </w:r>
      <w:r>
        <w:rPr>
          <w:sz w:val="44"/>
          <w:szCs w:val="44"/>
          <w:lang w:val="en-US"/>
        </w:rPr>
        <w:t>201</w:t>
      </w:r>
      <w:r>
        <w:rPr>
          <w:rFonts w:hint="eastAsia"/>
          <w:sz w:val="44"/>
          <w:szCs w:val="44"/>
          <w:lang w:val="en-US" w:eastAsia="zh-CN"/>
        </w:rPr>
        <w:t>6</w:t>
      </w:r>
      <w:r>
        <w:rPr>
          <w:rFonts w:hint="eastAsia"/>
          <w:sz w:val="44"/>
          <w:szCs w:val="44"/>
          <w:lang w:val="en-US"/>
        </w:rPr>
        <w:t>年度部门决算情况说明</w:t>
      </w:r>
    </w:p>
    <w:p>
      <w:pPr>
        <w:rPr>
          <w:lang w:val="en-US"/>
        </w:rPr>
      </w:pPr>
    </w:p>
    <w:p>
      <w:pPr>
        <w:rPr>
          <w:sz w:val="32"/>
          <w:szCs w:val="32"/>
          <w:lang w:val="en-US"/>
        </w:rPr>
      </w:pPr>
      <w:r>
        <w:rPr>
          <w:rFonts w:hint="eastAsia"/>
          <w:sz w:val="32"/>
          <w:szCs w:val="32"/>
          <w:lang w:val="en-US" w:eastAsia="zh-CN"/>
        </w:rPr>
        <w:t xml:space="preserve">    </w:t>
      </w:r>
      <w:r>
        <w:rPr>
          <w:rFonts w:hint="eastAsia"/>
          <w:sz w:val="32"/>
          <w:szCs w:val="32"/>
          <w:lang w:val="en-US"/>
        </w:rPr>
        <w:t>一、收入支出决算总体情况说明</w:t>
      </w:r>
    </w:p>
    <w:p>
      <w:pPr>
        <w:rPr>
          <w:sz w:val="32"/>
          <w:szCs w:val="32"/>
          <w:lang w:val="en-US"/>
        </w:rPr>
      </w:pPr>
      <w:r>
        <w:rPr>
          <w:rFonts w:hint="eastAsia"/>
          <w:sz w:val="32"/>
          <w:szCs w:val="32"/>
          <w:lang w:val="en-US" w:eastAsia="zh-CN"/>
        </w:rPr>
        <w:t xml:space="preserve">    </w:t>
      </w:r>
      <w:r>
        <w:rPr>
          <w:rFonts w:hint="eastAsia"/>
          <w:sz w:val="32"/>
          <w:szCs w:val="32"/>
          <w:lang w:val="en-US"/>
        </w:rPr>
        <w:t>国有资产登记管理中心201</w:t>
      </w:r>
      <w:r>
        <w:rPr>
          <w:rFonts w:hint="eastAsia"/>
          <w:sz w:val="32"/>
          <w:szCs w:val="32"/>
          <w:lang w:val="en-US" w:eastAsia="zh-CN"/>
        </w:rPr>
        <w:t>6</w:t>
      </w:r>
      <w:r>
        <w:rPr>
          <w:rFonts w:hint="eastAsia"/>
          <w:sz w:val="32"/>
          <w:szCs w:val="32"/>
          <w:lang w:val="en-US"/>
        </w:rPr>
        <w:t>年收入总计</w:t>
      </w:r>
      <w:r>
        <w:rPr>
          <w:rFonts w:hint="eastAsia"/>
          <w:sz w:val="32"/>
          <w:szCs w:val="32"/>
          <w:lang w:val="en-US" w:eastAsia="zh-CN"/>
        </w:rPr>
        <w:t>192.56</w:t>
      </w:r>
      <w:r>
        <w:rPr>
          <w:rFonts w:hint="eastAsia"/>
          <w:sz w:val="32"/>
          <w:szCs w:val="32"/>
          <w:lang w:val="en-US"/>
        </w:rPr>
        <w:t>万元，支出总计</w:t>
      </w:r>
      <w:r>
        <w:rPr>
          <w:rFonts w:hint="eastAsia"/>
          <w:sz w:val="32"/>
          <w:szCs w:val="32"/>
          <w:lang w:val="en-US" w:eastAsia="zh-CN"/>
        </w:rPr>
        <w:t>153.23</w:t>
      </w:r>
      <w:r>
        <w:rPr>
          <w:rFonts w:hint="eastAsia"/>
          <w:sz w:val="32"/>
          <w:szCs w:val="32"/>
          <w:lang w:val="en-US"/>
        </w:rPr>
        <w:t>万元，与201</w:t>
      </w:r>
      <w:r>
        <w:rPr>
          <w:rFonts w:hint="eastAsia"/>
          <w:sz w:val="32"/>
          <w:szCs w:val="32"/>
          <w:lang w:val="en-US" w:eastAsia="zh-CN"/>
        </w:rPr>
        <w:t>5</w:t>
      </w:r>
      <w:r>
        <w:rPr>
          <w:rFonts w:hint="eastAsia"/>
          <w:sz w:val="32"/>
          <w:szCs w:val="32"/>
          <w:lang w:val="en-US"/>
        </w:rPr>
        <w:t>年相比，收、支总计各增加</w:t>
      </w:r>
      <w:r>
        <w:rPr>
          <w:rFonts w:hint="eastAsia"/>
          <w:sz w:val="32"/>
          <w:szCs w:val="32"/>
          <w:lang w:val="en-US" w:eastAsia="zh-CN"/>
        </w:rPr>
        <w:t>102.61</w:t>
      </w:r>
      <w:r>
        <w:rPr>
          <w:rFonts w:hint="eastAsia"/>
          <w:sz w:val="32"/>
          <w:szCs w:val="32"/>
          <w:lang w:val="en-US"/>
        </w:rPr>
        <w:t>万元、</w:t>
      </w:r>
      <w:r>
        <w:rPr>
          <w:rFonts w:hint="eastAsia"/>
          <w:sz w:val="32"/>
          <w:szCs w:val="32"/>
          <w:lang w:val="en-US" w:eastAsia="zh-CN"/>
        </w:rPr>
        <w:t>64.64</w:t>
      </w:r>
      <w:r>
        <w:rPr>
          <w:rFonts w:hint="eastAsia"/>
          <w:sz w:val="32"/>
          <w:szCs w:val="32"/>
          <w:lang w:val="en-US"/>
        </w:rPr>
        <w:t>万元，增长</w:t>
      </w:r>
      <w:r>
        <w:rPr>
          <w:rFonts w:hint="eastAsia"/>
          <w:sz w:val="32"/>
          <w:szCs w:val="32"/>
          <w:lang w:val="en-US" w:eastAsia="zh-CN"/>
        </w:rPr>
        <w:t>114</w:t>
      </w:r>
      <w:r>
        <w:rPr>
          <w:rFonts w:hint="eastAsia"/>
          <w:sz w:val="32"/>
          <w:szCs w:val="32"/>
          <w:lang w:val="en-US"/>
        </w:rPr>
        <w:t>%、</w:t>
      </w:r>
      <w:r>
        <w:rPr>
          <w:rFonts w:hint="eastAsia"/>
          <w:sz w:val="32"/>
          <w:szCs w:val="32"/>
          <w:lang w:val="en-US" w:eastAsia="zh-CN"/>
        </w:rPr>
        <w:t>73</w:t>
      </w:r>
      <w:r>
        <w:rPr>
          <w:rFonts w:hint="eastAsia"/>
          <w:sz w:val="32"/>
          <w:szCs w:val="32"/>
          <w:lang w:val="en-US"/>
        </w:rPr>
        <w:t>%。主要原因：工资变动、项目增加。</w:t>
      </w:r>
    </w:p>
    <w:p>
      <w:pPr>
        <w:rPr>
          <w:sz w:val="32"/>
          <w:szCs w:val="32"/>
          <w:lang w:val="en-US"/>
        </w:rPr>
      </w:pPr>
      <w:r>
        <w:rPr>
          <w:rFonts w:hint="eastAsia"/>
          <w:sz w:val="32"/>
          <w:szCs w:val="32"/>
          <w:lang w:val="en-US" w:eastAsia="zh-CN"/>
        </w:rPr>
        <w:t xml:space="preserve">    </w:t>
      </w:r>
      <w:r>
        <w:rPr>
          <w:rFonts w:hint="eastAsia"/>
          <w:sz w:val="32"/>
          <w:szCs w:val="32"/>
          <w:lang w:val="en-US"/>
        </w:rPr>
        <w:t>二、收入决算情况说明</w:t>
      </w:r>
    </w:p>
    <w:p>
      <w:pPr>
        <w:rPr>
          <w:rFonts w:hint="eastAsia"/>
          <w:sz w:val="32"/>
          <w:szCs w:val="32"/>
          <w:lang w:val="en-US"/>
        </w:rPr>
      </w:pPr>
      <w:r>
        <w:rPr>
          <w:rFonts w:hint="eastAsia"/>
          <w:sz w:val="32"/>
          <w:szCs w:val="32"/>
          <w:lang w:val="en-US" w:eastAsia="zh-CN"/>
        </w:rPr>
        <w:t xml:space="preserve">    </w:t>
      </w:r>
      <w:r>
        <w:rPr>
          <w:rFonts w:hint="eastAsia"/>
          <w:sz w:val="32"/>
          <w:szCs w:val="32"/>
          <w:lang w:val="en-US"/>
        </w:rPr>
        <w:t>国有资产登记管理中心本年收入合计</w:t>
      </w:r>
      <w:r>
        <w:rPr>
          <w:rFonts w:hint="eastAsia"/>
          <w:sz w:val="32"/>
          <w:szCs w:val="32"/>
          <w:lang w:val="en-US" w:eastAsia="zh-CN"/>
        </w:rPr>
        <w:t>192.56</w:t>
      </w:r>
      <w:r>
        <w:rPr>
          <w:rFonts w:hint="eastAsia"/>
          <w:sz w:val="32"/>
          <w:szCs w:val="32"/>
          <w:lang w:val="en-US"/>
        </w:rPr>
        <w:t>万元，其中：财政拨款收入</w:t>
      </w:r>
      <w:r>
        <w:rPr>
          <w:rFonts w:hint="eastAsia"/>
          <w:sz w:val="32"/>
          <w:szCs w:val="32"/>
          <w:lang w:val="en-US" w:eastAsia="zh-CN"/>
        </w:rPr>
        <w:t>192.56</w:t>
      </w:r>
      <w:r>
        <w:rPr>
          <w:rFonts w:hint="eastAsia"/>
          <w:sz w:val="32"/>
          <w:szCs w:val="32"/>
          <w:lang w:val="en-US"/>
        </w:rPr>
        <w:t>万元，占100%。</w:t>
      </w:r>
    </w:p>
    <w:p>
      <w:pPr>
        <w:rPr>
          <w:sz w:val="32"/>
          <w:szCs w:val="32"/>
          <w:lang w:val="en-US"/>
        </w:rPr>
      </w:pPr>
      <w:r>
        <w:rPr>
          <w:rFonts w:hint="eastAsia"/>
          <w:sz w:val="32"/>
          <w:szCs w:val="32"/>
          <w:lang w:val="en-US" w:eastAsia="zh-CN"/>
        </w:rPr>
        <w:t xml:space="preserve">    </w:t>
      </w:r>
      <w:r>
        <w:rPr>
          <w:rFonts w:hint="eastAsia"/>
          <w:sz w:val="32"/>
          <w:szCs w:val="32"/>
          <w:lang w:val="en-US"/>
        </w:rPr>
        <w:t>三、支出决算情况说明</w:t>
      </w:r>
    </w:p>
    <w:p>
      <w:pPr>
        <w:rPr>
          <w:sz w:val="32"/>
          <w:szCs w:val="32"/>
          <w:lang w:val="en-US"/>
        </w:rPr>
      </w:pPr>
      <w:r>
        <w:rPr>
          <w:rFonts w:hint="eastAsia"/>
          <w:sz w:val="32"/>
          <w:szCs w:val="32"/>
          <w:lang w:val="en-US" w:eastAsia="zh-CN"/>
        </w:rPr>
        <w:t xml:space="preserve">    </w:t>
      </w:r>
      <w:r>
        <w:rPr>
          <w:rFonts w:hint="eastAsia"/>
          <w:sz w:val="32"/>
          <w:szCs w:val="32"/>
          <w:lang w:val="en-US"/>
        </w:rPr>
        <w:t>国有资产登记管理中心本年支出合计</w:t>
      </w:r>
      <w:r>
        <w:rPr>
          <w:rFonts w:hint="eastAsia"/>
          <w:sz w:val="32"/>
          <w:szCs w:val="32"/>
          <w:lang w:val="en-US" w:eastAsia="zh-CN"/>
        </w:rPr>
        <w:t>153.23</w:t>
      </w:r>
      <w:r>
        <w:rPr>
          <w:rFonts w:hint="eastAsia"/>
          <w:sz w:val="32"/>
          <w:szCs w:val="32"/>
          <w:lang w:val="en-US"/>
        </w:rPr>
        <w:t>万元，其中：基本支出</w:t>
      </w:r>
      <w:r>
        <w:rPr>
          <w:rFonts w:hint="eastAsia"/>
          <w:sz w:val="32"/>
          <w:szCs w:val="32"/>
          <w:lang w:val="en-US" w:eastAsia="zh-CN"/>
        </w:rPr>
        <w:t>66.30</w:t>
      </w:r>
      <w:r>
        <w:rPr>
          <w:rFonts w:hint="eastAsia"/>
          <w:sz w:val="32"/>
          <w:szCs w:val="32"/>
          <w:lang w:val="en-US"/>
        </w:rPr>
        <w:t>万元，占</w:t>
      </w:r>
      <w:r>
        <w:rPr>
          <w:rFonts w:hint="eastAsia"/>
          <w:sz w:val="32"/>
          <w:szCs w:val="32"/>
          <w:lang w:val="en-US" w:eastAsia="zh-CN"/>
        </w:rPr>
        <w:t>43</w:t>
      </w:r>
      <w:r>
        <w:rPr>
          <w:sz w:val="32"/>
          <w:szCs w:val="32"/>
          <w:lang w:val="en-US"/>
        </w:rPr>
        <w:t>%</w:t>
      </w:r>
      <w:r>
        <w:rPr>
          <w:rFonts w:hint="eastAsia"/>
          <w:sz w:val="32"/>
          <w:szCs w:val="32"/>
          <w:lang w:val="en-US"/>
        </w:rPr>
        <w:t>；项目支出</w:t>
      </w:r>
      <w:r>
        <w:rPr>
          <w:rFonts w:hint="eastAsia"/>
          <w:sz w:val="32"/>
          <w:szCs w:val="32"/>
          <w:lang w:val="en-US" w:eastAsia="zh-CN"/>
        </w:rPr>
        <w:t>86.92</w:t>
      </w:r>
      <w:r>
        <w:rPr>
          <w:rFonts w:hint="eastAsia"/>
          <w:sz w:val="32"/>
          <w:szCs w:val="32"/>
          <w:lang w:val="en-US"/>
        </w:rPr>
        <w:t>万元，占</w:t>
      </w:r>
      <w:r>
        <w:rPr>
          <w:rFonts w:hint="eastAsia"/>
          <w:sz w:val="32"/>
          <w:szCs w:val="32"/>
          <w:lang w:val="en-US" w:eastAsia="zh-CN"/>
        </w:rPr>
        <w:t>57</w:t>
      </w:r>
      <w:r>
        <w:rPr>
          <w:sz w:val="32"/>
          <w:szCs w:val="32"/>
          <w:lang w:val="en-US"/>
        </w:rPr>
        <w:t>%</w:t>
      </w:r>
      <w:r>
        <w:rPr>
          <w:rFonts w:hint="eastAsia"/>
          <w:sz w:val="32"/>
          <w:szCs w:val="32"/>
          <w:lang w:val="en-US"/>
        </w:rPr>
        <w:t>。</w:t>
      </w:r>
    </w:p>
    <w:p>
      <w:pPr>
        <w:rPr>
          <w:sz w:val="32"/>
          <w:szCs w:val="32"/>
          <w:lang w:val="en-US"/>
        </w:rPr>
      </w:pPr>
      <w:r>
        <w:rPr>
          <w:rFonts w:hint="eastAsia"/>
          <w:sz w:val="32"/>
          <w:szCs w:val="32"/>
          <w:lang w:val="en-US" w:eastAsia="zh-CN"/>
        </w:rPr>
        <w:t xml:space="preserve">    </w:t>
      </w:r>
      <w:r>
        <w:rPr>
          <w:rFonts w:hint="eastAsia"/>
          <w:sz w:val="32"/>
          <w:szCs w:val="32"/>
          <w:lang w:val="en-US"/>
        </w:rPr>
        <w:t>四、财政拨款收入支出决算总体情况说明</w:t>
      </w:r>
    </w:p>
    <w:p>
      <w:pPr>
        <w:rPr>
          <w:rFonts w:hint="eastAsia"/>
          <w:sz w:val="32"/>
          <w:szCs w:val="32"/>
          <w:lang w:val="en-US"/>
        </w:rPr>
      </w:pPr>
      <w:r>
        <w:rPr>
          <w:rFonts w:hint="eastAsia"/>
          <w:sz w:val="32"/>
          <w:szCs w:val="32"/>
          <w:lang w:val="en-US" w:eastAsia="zh-CN"/>
        </w:rPr>
        <w:t xml:space="preserve">    </w:t>
      </w:r>
      <w:r>
        <w:rPr>
          <w:rFonts w:hint="eastAsia"/>
          <w:sz w:val="32"/>
          <w:szCs w:val="32"/>
          <w:lang w:val="en-US"/>
        </w:rPr>
        <w:t>国有资产登记管理中心201</w:t>
      </w:r>
      <w:r>
        <w:rPr>
          <w:rFonts w:hint="eastAsia"/>
          <w:sz w:val="32"/>
          <w:szCs w:val="32"/>
          <w:lang w:val="en-US" w:eastAsia="zh-CN"/>
        </w:rPr>
        <w:t>6</w:t>
      </w:r>
      <w:r>
        <w:rPr>
          <w:rFonts w:hint="eastAsia"/>
          <w:sz w:val="32"/>
          <w:szCs w:val="32"/>
          <w:lang w:val="en-US"/>
        </w:rPr>
        <w:t>年收入总计</w:t>
      </w:r>
      <w:r>
        <w:rPr>
          <w:rFonts w:hint="eastAsia"/>
          <w:sz w:val="32"/>
          <w:szCs w:val="32"/>
          <w:lang w:val="en-US" w:eastAsia="zh-CN"/>
        </w:rPr>
        <w:t>192.56</w:t>
      </w:r>
      <w:r>
        <w:rPr>
          <w:rFonts w:hint="eastAsia"/>
          <w:sz w:val="32"/>
          <w:szCs w:val="32"/>
          <w:lang w:val="en-US"/>
        </w:rPr>
        <w:t>万元，支出总计</w:t>
      </w:r>
      <w:r>
        <w:rPr>
          <w:rFonts w:hint="eastAsia"/>
          <w:sz w:val="32"/>
          <w:szCs w:val="32"/>
          <w:lang w:val="en-US" w:eastAsia="zh-CN"/>
        </w:rPr>
        <w:t>153.23</w:t>
      </w:r>
      <w:r>
        <w:rPr>
          <w:rFonts w:hint="eastAsia"/>
          <w:sz w:val="32"/>
          <w:szCs w:val="32"/>
          <w:lang w:val="en-US"/>
        </w:rPr>
        <w:t>万元，与201</w:t>
      </w:r>
      <w:r>
        <w:rPr>
          <w:rFonts w:hint="eastAsia"/>
          <w:sz w:val="32"/>
          <w:szCs w:val="32"/>
          <w:lang w:val="en-US" w:eastAsia="zh-CN"/>
        </w:rPr>
        <w:t>5</w:t>
      </w:r>
      <w:r>
        <w:rPr>
          <w:rFonts w:hint="eastAsia"/>
          <w:sz w:val="32"/>
          <w:szCs w:val="32"/>
          <w:lang w:val="en-US"/>
        </w:rPr>
        <w:t>年相比，收、支总计各增加</w:t>
      </w:r>
      <w:r>
        <w:rPr>
          <w:rFonts w:hint="eastAsia"/>
          <w:sz w:val="32"/>
          <w:szCs w:val="32"/>
          <w:lang w:val="en-US" w:eastAsia="zh-CN"/>
        </w:rPr>
        <w:t>102.61</w:t>
      </w:r>
      <w:r>
        <w:rPr>
          <w:rFonts w:hint="eastAsia"/>
          <w:sz w:val="32"/>
          <w:szCs w:val="32"/>
          <w:lang w:val="en-US"/>
        </w:rPr>
        <w:t>万元、</w:t>
      </w:r>
      <w:r>
        <w:rPr>
          <w:rFonts w:hint="eastAsia"/>
          <w:sz w:val="32"/>
          <w:szCs w:val="32"/>
          <w:lang w:val="en-US" w:eastAsia="zh-CN"/>
        </w:rPr>
        <w:t>64.64</w:t>
      </w:r>
      <w:r>
        <w:rPr>
          <w:rFonts w:hint="eastAsia"/>
          <w:sz w:val="32"/>
          <w:szCs w:val="32"/>
          <w:lang w:val="en-US"/>
        </w:rPr>
        <w:t>万元，增长</w:t>
      </w:r>
      <w:r>
        <w:rPr>
          <w:rFonts w:hint="eastAsia"/>
          <w:sz w:val="32"/>
          <w:szCs w:val="32"/>
          <w:lang w:val="en-US" w:eastAsia="zh-CN"/>
        </w:rPr>
        <w:t>114</w:t>
      </w:r>
      <w:r>
        <w:rPr>
          <w:rFonts w:hint="eastAsia"/>
          <w:sz w:val="32"/>
          <w:szCs w:val="32"/>
          <w:lang w:val="en-US"/>
        </w:rPr>
        <w:t>%、</w:t>
      </w:r>
      <w:r>
        <w:rPr>
          <w:rFonts w:hint="eastAsia"/>
          <w:sz w:val="32"/>
          <w:szCs w:val="32"/>
          <w:lang w:val="en-US" w:eastAsia="zh-CN"/>
        </w:rPr>
        <w:t>73</w:t>
      </w:r>
      <w:r>
        <w:rPr>
          <w:rFonts w:hint="eastAsia"/>
          <w:sz w:val="32"/>
          <w:szCs w:val="32"/>
          <w:lang w:val="en-US"/>
        </w:rPr>
        <w:t>%。主要原因：工资变动、项目增加。</w:t>
      </w:r>
    </w:p>
    <w:p>
      <w:pPr>
        <w:rPr>
          <w:sz w:val="32"/>
          <w:szCs w:val="32"/>
          <w:lang w:val="en-US"/>
        </w:rPr>
      </w:pPr>
      <w:r>
        <w:rPr>
          <w:sz w:val="32"/>
          <w:szCs w:val="32"/>
          <w:lang w:val="en-US"/>
        </w:rPr>
        <w:t xml:space="preserve"> </w:t>
      </w:r>
      <w:r>
        <w:rPr>
          <w:rFonts w:hint="eastAsia"/>
          <w:sz w:val="32"/>
          <w:szCs w:val="32"/>
          <w:lang w:val="en-US" w:eastAsia="zh-CN"/>
        </w:rPr>
        <w:t xml:space="preserve">   </w:t>
      </w:r>
      <w:r>
        <w:rPr>
          <w:rFonts w:hint="eastAsia"/>
          <w:sz w:val="32"/>
          <w:szCs w:val="32"/>
          <w:lang w:val="en-US"/>
        </w:rPr>
        <w:t>五、一般公共预算财政拨款支出决算情况说明</w:t>
      </w:r>
    </w:p>
    <w:p>
      <w:pPr>
        <w:rPr>
          <w:sz w:val="32"/>
          <w:szCs w:val="32"/>
          <w:lang w:val="en-US"/>
        </w:rPr>
      </w:pPr>
      <w:r>
        <w:rPr>
          <w:rFonts w:hint="eastAsia"/>
          <w:sz w:val="32"/>
          <w:szCs w:val="32"/>
          <w:lang w:val="en-US" w:eastAsia="zh-CN"/>
        </w:rPr>
        <w:t xml:space="preserve">    </w:t>
      </w:r>
      <w:r>
        <w:rPr>
          <w:rFonts w:hint="eastAsia"/>
          <w:sz w:val="32"/>
          <w:szCs w:val="32"/>
          <w:lang w:val="en-US"/>
        </w:rPr>
        <w:t>国有资产登记管理中心</w:t>
      </w:r>
      <w:r>
        <w:rPr>
          <w:sz w:val="32"/>
          <w:szCs w:val="32"/>
          <w:lang w:val="en-US"/>
        </w:rPr>
        <w:t>201</w:t>
      </w:r>
      <w:r>
        <w:rPr>
          <w:rFonts w:hint="eastAsia"/>
          <w:sz w:val="32"/>
          <w:szCs w:val="32"/>
          <w:lang w:val="en-US" w:eastAsia="zh-CN"/>
        </w:rPr>
        <w:t>6</w:t>
      </w:r>
      <w:r>
        <w:rPr>
          <w:sz w:val="32"/>
          <w:szCs w:val="32"/>
          <w:lang w:val="en-US"/>
        </w:rPr>
        <w:t xml:space="preserve"> </w:t>
      </w:r>
      <w:r>
        <w:rPr>
          <w:rFonts w:hint="eastAsia"/>
          <w:sz w:val="32"/>
          <w:szCs w:val="32"/>
          <w:lang w:val="en-US"/>
        </w:rPr>
        <w:t>年一般公共预算财政拨款支出年初预算为</w:t>
      </w:r>
      <w:r>
        <w:rPr>
          <w:rFonts w:hint="eastAsia"/>
          <w:sz w:val="32"/>
          <w:szCs w:val="32"/>
          <w:lang w:val="en-US" w:eastAsia="zh-CN"/>
        </w:rPr>
        <w:t>98.86</w:t>
      </w:r>
      <w:r>
        <w:rPr>
          <w:rFonts w:hint="eastAsia"/>
          <w:sz w:val="32"/>
          <w:szCs w:val="32"/>
          <w:lang w:val="en-US"/>
        </w:rPr>
        <w:t>万元，</w:t>
      </w:r>
      <w:r>
        <w:rPr>
          <w:rFonts w:hint="eastAsia"/>
          <w:sz w:val="32"/>
          <w:szCs w:val="32"/>
          <w:lang w:val="en-US" w:eastAsia="zh-CN"/>
        </w:rPr>
        <w:t>调整</w:t>
      </w:r>
      <w:r>
        <w:rPr>
          <w:rFonts w:hint="eastAsia"/>
          <w:sz w:val="32"/>
          <w:szCs w:val="32"/>
          <w:lang w:val="en-US"/>
        </w:rPr>
        <w:t>预算为</w:t>
      </w:r>
      <w:r>
        <w:rPr>
          <w:rFonts w:hint="eastAsia"/>
          <w:sz w:val="32"/>
          <w:szCs w:val="32"/>
          <w:lang w:val="en-US" w:eastAsia="zh-CN"/>
        </w:rPr>
        <w:t>153.23</w:t>
      </w:r>
      <w:r>
        <w:rPr>
          <w:rFonts w:hint="eastAsia"/>
          <w:sz w:val="32"/>
          <w:szCs w:val="32"/>
          <w:lang w:val="en-US"/>
        </w:rPr>
        <w:t>万元，支出决算为</w:t>
      </w:r>
      <w:r>
        <w:rPr>
          <w:rFonts w:hint="eastAsia"/>
          <w:sz w:val="32"/>
          <w:szCs w:val="32"/>
          <w:lang w:val="en-US" w:eastAsia="zh-CN"/>
        </w:rPr>
        <w:t>153.23</w:t>
      </w:r>
      <w:r>
        <w:rPr>
          <w:rFonts w:hint="eastAsia"/>
          <w:sz w:val="32"/>
          <w:szCs w:val="32"/>
          <w:lang w:val="en-US"/>
        </w:rPr>
        <w:t>万元，完成年初预算的</w:t>
      </w:r>
      <w:r>
        <w:rPr>
          <w:rFonts w:hint="eastAsia"/>
          <w:sz w:val="32"/>
          <w:szCs w:val="32"/>
          <w:lang w:val="en-US" w:eastAsia="zh-CN"/>
        </w:rPr>
        <w:t>155</w:t>
      </w:r>
      <w:r>
        <w:rPr>
          <w:sz w:val="32"/>
          <w:szCs w:val="32"/>
          <w:lang w:val="en-US"/>
        </w:rPr>
        <w:t>%</w:t>
      </w:r>
      <w:r>
        <w:rPr>
          <w:rFonts w:hint="eastAsia"/>
          <w:sz w:val="32"/>
          <w:szCs w:val="32"/>
          <w:lang w:val="en-US"/>
        </w:rPr>
        <w:t>。主要用于以下方面：一般公共服务（类）支出</w:t>
      </w:r>
      <w:r>
        <w:rPr>
          <w:rFonts w:hint="eastAsia"/>
          <w:sz w:val="32"/>
          <w:szCs w:val="32"/>
          <w:lang w:val="en-US" w:eastAsia="zh-CN"/>
        </w:rPr>
        <w:t>140.18</w:t>
      </w:r>
      <w:r>
        <w:rPr>
          <w:rFonts w:hint="eastAsia"/>
          <w:sz w:val="32"/>
          <w:szCs w:val="32"/>
          <w:lang w:val="en-US"/>
        </w:rPr>
        <w:t>万元，占</w:t>
      </w:r>
      <w:r>
        <w:rPr>
          <w:rFonts w:hint="eastAsia"/>
          <w:sz w:val="32"/>
          <w:szCs w:val="32"/>
          <w:lang w:val="en-US" w:eastAsia="zh-CN"/>
        </w:rPr>
        <w:t>92</w:t>
      </w:r>
      <w:r>
        <w:rPr>
          <w:sz w:val="32"/>
          <w:szCs w:val="32"/>
          <w:lang w:val="en-US"/>
        </w:rPr>
        <w:t>%</w:t>
      </w:r>
      <w:r>
        <w:rPr>
          <w:rFonts w:hint="eastAsia"/>
          <w:sz w:val="32"/>
          <w:szCs w:val="32"/>
          <w:lang w:val="en-US"/>
        </w:rPr>
        <w:t>；社会保障和就业支出</w:t>
      </w:r>
      <w:r>
        <w:rPr>
          <w:rFonts w:hint="eastAsia"/>
          <w:sz w:val="32"/>
          <w:szCs w:val="32"/>
          <w:lang w:val="en-US" w:eastAsia="zh-CN"/>
        </w:rPr>
        <w:t>4.94</w:t>
      </w:r>
      <w:r>
        <w:rPr>
          <w:rFonts w:hint="eastAsia"/>
          <w:sz w:val="32"/>
          <w:szCs w:val="32"/>
          <w:lang w:val="en-US"/>
        </w:rPr>
        <w:t>万元，占</w:t>
      </w:r>
      <w:r>
        <w:rPr>
          <w:rFonts w:hint="eastAsia"/>
          <w:sz w:val="32"/>
          <w:szCs w:val="32"/>
          <w:lang w:val="en-US" w:eastAsia="zh-CN"/>
        </w:rPr>
        <w:t>3</w:t>
      </w:r>
      <w:r>
        <w:rPr>
          <w:rFonts w:hint="eastAsia"/>
          <w:sz w:val="32"/>
          <w:szCs w:val="32"/>
          <w:lang w:val="en-US"/>
        </w:rPr>
        <w:t>%；医疗卫生与计划生育支出</w:t>
      </w:r>
      <w:r>
        <w:rPr>
          <w:rFonts w:hint="eastAsia"/>
          <w:sz w:val="32"/>
          <w:szCs w:val="32"/>
          <w:lang w:val="en-US" w:eastAsia="zh-CN"/>
        </w:rPr>
        <w:t>3.10</w:t>
      </w:r>
      <w:r>
        <w:rPr>
          <w:rFonts w:hint="eastAsia"/>
          <w:sz w:val="32"/>
          <w:szCs w:val="32"/>
          <w:lang w:val="en-US"/>
        </w:rPr>
        <w:t>万元，占</w:t>
      </w:r>
      <w:r>
        <w:rPr>
          <w:rFonts w:hint="eastAsia"/>
          <w:sz w:val="32"/>
          <w:szCs w:val="32"/>
          <w:lang w:val="en-US" w:eastAsia="zh-CN"/>
        </w:rPr>
        <w:t>2</w:t>
      </w:r>
      <w:r>
        <w:rPr>
          <w:rFonts w:hint="eastAsia"/>
          <w:sz w:val="32"/>
          <w:szCs w:val="32"/>
          <w:lang w:val="en-US"/>
        </w:rPr>
        <w:t>%</w:t>
      </w:r>
      <w:r>
        <w:rPr>
          <w:rFonts w:hint="eastAsia"/>
          <w:sz w:val="32"/>
          <w:szCs w:val="32"/>
          <w:lang w:val="en-US" w:eastAsia="zh-CN"/>
        </w:rPr>
        <w:t>;住房保障支出5万元，占3%。</w:t>
      </w:r>
    </w:p>
    <w:p>
      <w:pPr>
        <w:rPr>
          <w:sz w:val="32"/>
          <w:szCs w:val="32"/>
          <w:lang w:val="en-US"/>
        </w:rPr>
      </w:pPr>
      <w:r>
        <w:rPr>
          <w:rFonts w:hint="eastAsia"/>
          <w:sz w:val="32"/>
          <w:szCs w:val="32"/>
          <w:lang w:val="en-US" w:eastAsia="zh-CN"/>
        </w:rPr>
        <w:t xml:space="preserve">    </w:t>
      </w:r>
      <w:r>
        <w:rPr>
          <w:rFonts w:hint="eastAsia"/>
          <w:sz w:val="32"/>
          <w:szCs w:val="32"/>
          <w:lang w:val="en-US"/>
        </w:rPr>
        <w:t>（一）一般公共服务（类）财政事务（款）。年初预算为</w:t>
      </w:r>
      <w:r>
        <w:rPr>
          <w:rFonts w:hint="eastAsia"/>
          <w:sz w:val="32"/>
          <w:szCs w:val="32"/>
          <w:lang w:val="en-US" w:eastAsia="zh-CN"/>
        </w:rPr>
        <w:t>86.40</w:t>
      </w:r>
      <w:r>
        <w:rPr>
          <w:rFonts w:hint="eastAsia"/>
          <w:sz w:val="32"/>
          <w:szCs w:val="32"/>
          <w:lang w:val="en-US"/>
        </w:rPr>
        <w:t>万元，</w:t>
      </w:r>
      <w:r>
        <w:rPr>
          <w:rFonts w:hint="eastAsia"/>
          <w:sz w:val="32"/>
          <w:szCs w:val="32"/>
          <w:lang w:val="en-US" w:eastAsia="zh-CN"/>
        </w:rPr>
        <w:t>调整</w:t>
      </w:r>
      <w:r>
        <w:rPr>
          <w:rFonts w:hint="eastAsia"/>
          <w:sz w:val="32"/>
          <w:szCs w:val="32"/>
          <w:lang w:val="en-US"/>
        </w:rPr>
        <w:t>预算为</w:t>
      </w:r>
      <w:r>
        <w:rPr>
          <w:rFonts w:hint="eastAsia"/>
          <w:sz w:val="32"/>
          <w:szCs w:val="32"/>
          <w:lang w:val="en-US" w:eastAsia="zh-CN"/>
        </w:rPr>
        <w:t>140.18</w:t>
      </w:r>
      <w:r>
        <w:rPr>
          <w:rFonts w:hint="eastAsia"/>
          <w:sz w:val="32"/>
          <w:szCs w:val="32"/>
          <w:lang w:val="en-US"/>
        </w:rPr>
        <w:t>万元，支出决算为</w:t>
      </w:r>
      <w:r>
        <w:rPr>
          <w:rFonts w:hint="eastAsia"/>
          <w:sz w:val="32"/>
          <w:szCs w:val="32"/>
          <w:lang w:val="en-US" w:eastAsia="zh-CN"/>
        </w:rPr>
        <w:t>140.18</w:t>
      </w:r>
      <w:r>
        <w:rPr>
          <w:rFonts w:hint="eastAsia"/>
          <w:sz w:val="32"/>
          <w:szCs w:val="32"/>
          <w:lang w:val="en-US"/>
        </w:rPr>
        <w:t>万元，完成年初预算的</w:t>
      </w:r>
      <w:r>
        <w:rPr>
          <w:rFonts w:hint="eastAsia"/>
          <w:sz w:val="32"/>
          <w:szCs w:val="32"/>
          <w:lang w:val="en-US" w:eastAsia="zh-CN"/>
        </w:rPr>
        <w:t>162</w:t>
      </w:r>
      <w:r>
        <w:rPr>
          <w:rFonts w:hint="eastAsia"/>
          <w:sz w:val="32"/>
          <w:szCs w:val="32"/>
          <w:lang w:val="en-US"/>
        </w:rPr>
        <w:t>%。决算数大于预算数的主要原因：工资变动、项目增加。</w:t>
      </w:r>
    </w:p>
    <w:p>
      <w:pPr>
        <w:rPr>
          <w:sz w:val="32"/>
          <w:szCs w:val="32"/>
          <w:lang w:val="en-US"/>
        </w:rPr>
      </w:pPr>
      <w:r>
        <w:rPr>
          <w:rFonts w:hint="eastAsia"/>
          <w:sz w:val="32"/>
          <w:szCs w:val="32"/>
          <w:lang w:val="en-US" w:eastAsia="zh-CN"/>
        </w:rPr>
        <w:t xml:space="preserve">    </w:t>
      </w:r>
      <w:r>
        <w:rPr>
          <w:rFonts w:hint="eastAsia"/>
          <w:sz w:val="32"/>
          <w:szCs w:val="32"/>
          <w:lang w:val="en-US"/>
        </w:rPr>
        <w:t>（二）住房保障支出（类）住房改革支出（款）。年初预算为</w:t>
      </w:r>
      <w:r>
        <w:rPr>
          <w:rFonts w:hint="eastAsia"/>
          <w:sz w:val="32"/>
          <w:szCs w:val="32"/>
          <w:lang w:val="en-US" w:eastAsia="zh-CN"/>
        </w:rPr>
        <w:t>5</w:t>
      </w:r>
      <w:r>
        <w:rPr>
          <w:rFonts w:hint="eastAsia"/>
          <w:sz w:val="32"/>
          <w:szCs w:val="32"/>
          <w:lang w:val="en-US"/>
        </w:rPr>
        <w:t>万元，支出决算为</w:t>
      </w:r>
      <w:r>
        <w:rPr>
          <w:rFonts w:hint="eastAsia"/>
          <w:sz w:val="32"/>
          <w:szCs w:val="32"/>
          <w:lang w:val="en-US" w:eastAsia="zh-CN"/>
        </w:rPr>
        <w:t>5</w:t>
      </w:r>
      <w:r>
        <w:rPr>
          <w:rFonts w:hint="eastAsia"/>
          <w:sz w:val="32"/>
          <w:szCs w:val="32"/>
          <w:lang w:val="en-US"/>
        </w:rPr>
        <w:t>万元，完成年初预算的100%。</w:t>
      </w:r>
    </w:p>
    <w:p>
      <w:pPr>
        <w:rPr>
          <w:sz w:val="32"/>
          <w:szCs w:val="32"/>
          <w:lang w:val="en-US"/>
        </w:rPr>
      </w:pPr>
      <w:r>
        <w:rPr>
          <w:rFonts w:hint="eastAsia"/>
          <w:sz w:val="32"/>
          <w:szCs w:val="32"/>
          <w:lang w:val="en-US" w:eastAsia="zh-CN"/>
        </w:rPr>
        <w:t xml:space="preserve">    </w:t>
      </w:r>
      <w:r>
        <w:rPr>
          <w:rFonts w:hint="eastAsia"/>
          <w:sz w:val="32"/>
          <w:szCs w:val="32"/>
          <w:lang w:val="en-US"/>
        </w:rPr>
        <w:t>六、一般公共预算财政拨款基本支出决算情况说明</w:t>
      </w:r>
    </w:p>
    <w:p>
      <w:pPr>
        <w:rPr>
          <w:sz w:val="32"/>
          <w:szCs w:val="32"/>
          <w:lang w:val="en-US"/>
        </w:rPr>
      </w:pPr>
      <w:r>
        <w:rPr>
          <w:rFonts w:hint="eastAsia"/>
          <w:sz w:val="32"/>
          <w:szCs w:val="32"/>
          <w:lang w:val="en-US" w:eastAsia="zh-CN"/>
        </w:rPr>
        <w:t xml:space="preserve">    </w:t>
      </w:r>
      <w:r>
        <w:rPr>
          <w:rFonts w:hint="eastAsia"/>
          <w:sz w:val="32"/>
          <w:szCs w:val="32"/>
          <w:lang w:val="en-US"/>
        </w:rPr>
        <w:t>国有资产登记管理中心</w:t>
      </w:r>
      <w:r>
        <w:rPr>
          <w:sz w:val="32"/>
          <w:szCs w:val="32"/>
          <w:lang w:val="en-US"/>
        </w:rPr>
        <w:t>201</w:t>
      </w:r>
      <w:r>
        <w:rPr>
          <w:rFonts w:hint="eastAsia"/>
          <w:sz w:val="32"/>
          <w:szCs w:val="32"/>
          <w:lang w:val="en-US" w:eastAsia="zh-CN"/>
        </w:rPr>
        <w:t>6</w:t>
      </w:r>
      <w:r>
        <w:rPr>
          <w:rFonts w:hint="eastAsia"/>
          <w:sz w:val="32"/>
          <w:szCs w:val="32"/>
          <w:lang w:val="en-US"/>
        </w:rPr>
        <w:t>年一般公共预算财政拨款基本支出</w:t>
      </w:r>
      <w:r>
        <w:rPr>
          <w:rFonts w:hint="eastAsia"/>
          <w:sz w:val="32"/>
          <w:szCs w:val="32"/>
          <w:lang w:val="en-US" w:eastAsia="zh-CN"/>
        </w:rPr>
        <w:t>66.30</w:t>
      </w:r>
      <w:r>
        <w:rPr>
          <w:rFonts w:hint="eastAsia"/>
          <w:sz w:val="32"/>
          <w:szCs w:val="32"/>
          <w:lang w:val="en-US"/>
        </w:rPr>
        <w:t>万元，其中：人员经费</w:t>
      </w:r>
      <w:r>
        <w:rPr>
          <w:rFonts w:hint="eastAsia"/>
          <w:sz w:val="32"/>
          <w:szCs w:val="32"/>
          <w:lang w:val="en-US" w:eastAsia="zh-CN"/>
        </w:rPr>
        <w:t>63.34</w:t>
      </w:r>
      <w:r>
        <w:rPr>
          <w:rFonts w:hint="eastAsia"/>
          <w:sz w:val="32"/>
          <w:szCs w:val="32"/>
          <w:lang w:val="en-US"/>
        </w:rPr>
        <w:t>万元，主要包括：基本工资、津贴补贴、</w:t>
      </w:r>
      <w:r>
        <w:rPr>
          <w:sz w:val="32"/>
          <w:szCs w:val="32"/>
          <w:lang w:val="en-US"/>
        </w:rPr>
        <w:t xml:space="preserve"> </w:t>
      </w:r>
      <w:r>
        <w:rPr>
          <w:rFonts w:hint="eastAsia"/>
          <w:sz w:val="32"/>
          <w:szCs w:val="32"/>
          <w:lang w:val="en-US"/>
        </w:rPr>
        <w:t>奖金、社会保障缴费、伙食补助费、绩效工资、其他工资福利</w:t>
      </w:r>
      <w:r>
        <w:rPr>
          <w:sz w:val="32"/>
          <w:szCs w:val="32"/>
          <w:lang w:val="en-US"/>
        </w:rPr>
        <w:t xml:space="preserve"> </w:t>
      </w:r>
      <w:r>
        <w:rPr>
          <w:rFonts w:hint="eastAsia"/>
          <w:sz w:val="32"/>
          <w:szCs w:val="32"/>
          <w:lang w:val="en-US"/>
        </w:rPr>
        <w:t>支出、退休费、生活补助、住房公积金、其他对个人和家庭的补助支出；公用经费</w:t>
      </w:r>
      <w:r>
        <w:rPr>
          <w:rFonts w:hint="eastAsia"/>
          <w:sz w:val="32"/>
          <w:szCs w:val="32"/>
          <w:lang w:val="en-US" w:eastAsia="zh-CN"/>
        </w:rPr>
        <w:t>2.96</w:t>
      </w:r>
      <w:r>
        <w:rPr>
          <w:rFonts w:hint="eastAsia"/>
          <w:sz w:val="32"/>
          <w:szCs w:val="32"/>
          <w:lang w:val="en-US"/>
        </w:rPr>
        <w:t>万元，主要包括：办公费、印刷费、邮电费、维</w:t>
      </w:r>
      <w:r>
        <w:rPr>
          <w:sz w:val="32"/>
          <w:szCs w:val="32"/>
          <w:lang w:val="en-US"/>
        </w:rPr>
        <w:t xml:space="preserve"> </w:t>
      </w:r>
      <w:r>
        <w:rPr>
          <w:rFonts w:hint="eastAsia"/>
          <w:sz w:val="32"/>
          <w:szCs w:val="32"/>
          <w:lang w:val="en-US"/>
        </w:rPr>
        <w:t>修（护）费、工会经费、福利费、公务用车运行维护费其他商品和服务支出</w:t>
      </w:r>
      <w:r>
        <w:rPr>
          <w:rFonts w:hint="eastAsia"/>
          <w:sz w:val="32"/>
          <w:szCs w:val="32"/>
          <w:lang w:val="en-US" w:eastAsia="zh-CN"/>
        </w:rPr>
        <w:t>。</w:t>
      </w:r>
    </w:p>
    <w:p>
      <w:pPr>
        <w:rPr>
          <w:sz w:val="32"/>
          <w:szCs w:val="32"/>
          <w:lang w:val="en-US"/>
        </w:rPr>
      </w:pPr>
      <w:r>
        <w:rPr>
          <w:rFonts w:hint="eastAsia"/>
          <w:sz w:val="32"/>
          <w:szCs w:val="32"/>
          <w:lang w:val="en-US" w:eastAsia="zh-CN"/>
        </w:rPr>
        <w:t xml:space="preserve">    </w:t>
      </w:r>
      <w:r>
        <w:rPr>
          <w:rFonts w:hint="eastAsia"/>
          <w:sz w:val="32"/>
          <w:szCs w:val="32"/>
          <w:lang w:val="en-US"/>
        </w:rPr>
        <w:t>七、一般公共预算财政拨款“三公”经费支出决算情况说明</w:t>
      </w:r>
    </w:p>
    <w:p>
      <w:pPr>
        <w:rPr>
          <w:sz w:val="32"/>
          <w:szCs w:val="32"/>
          <w:lang w:val="en-US"/>
        </w:rPr>
      </w:pPr>
      <w:r>
        <w:rPr>
          <w:rFonts w:hint="eastAsia"/>
          <w:sz w:val="32"/>
          <w:szCs w:val="32"/>
          <w:lang w:val="en-US"/>
        </w:rPr>
        <w:t>国有资产登记管理中心201</w:t>
      </w:r>
      <w:r>
        <w:rPr>
          <w:rFonts w:hint="eastAsia"/>
          <w:sz w:val="32"/>
          <w:szCs w:val="32"/>
          <w:lang w:val="en-US" w:eastAsia="zh-CN"/>
        </w:rPr>
        <w:t>6</w:t>
      </w:r>
      <w:r>
        <w:rPr>
          <w:rFonts w:hint="eastAsia"/>
          <w:sz w:val="32"/>
          <w:szCs w:val="32"/>
          <w:lang w:val="en-US"/>
        </w:rPr>
        <w:t xml:space="preserve"> 年“三公”经费财政拨款支出预算为</w:t>
      </w:r>
      <w:r>
        <w:rPr>
          <w:rFonts w:hint="eastAsia"/>
          <w:sz w:val="32"/>
          <w:szCs w:val="32"/>
          <w:lang w:val="en-US" w:eastAsia="zh-CN"/>
        </w:rPr>
        <w:t>0</w:t>
      </w:r>
      <w:r>
        <w:rPr>
          <w:rFonts w:hint="eastAsia"/>
          <w:sz w:val="32"/>
          <w:szCs w:val="32"/>
          <w:lang w:val="en-US"/>
        </w:rPr>
        <w:t>万元，支出决算为</w:t>
      </w:r>
      <w:r>
        <w:rPr>
          <w:rFonts w:hint="eastAsia"/>
          <w:sz w:val="32"/>
          <w:szCs w:val="32"/>
          <w:lang w:val="en-US" w:eastAsia="zh-CN"/>
        </w:rPr>
        <w:t>0</w:t>
      </w:r>
      <w:r>
        <w:rPr>
          <w:rFonts w:hint="eastAsia"/>
          <w:sz w:val="32"/>
          <w:szCs w:val="32"/>
          <w:lang w:val="en-US"/>
        </w:rPr>
        <w:t>万元。</w:t>
      </w:r>
    </w:p>
    <w:p>
      <w:pPr>
        <w:rPr>
          <w:sz w:val="32"/>
          <w:szCs w:val="32"/>
          <w:lang w:val="en-US"/>
        </w:rPr>
      </w:pPr>
      <w:r>
        <w:rPr>
          <w:rFonts w:hint="eastAsia"/>
          <w:sz w:val="32"/>
          <w:szCs w:val="32"/>
          <w:lang w:val="en-US" w:eastAsia="zh-CN"/>
        </w:rPr>
        <w:t xml:space="preserve">    </w:t>
      </w:r>
      <w:r>
        <w:rPr>
          <w:rFonts w:hint="eastAsia"/>
          <w:sz w:val="32"/>
          <w:szCs w:val="32"/>
          <w:lang w:val="en-US"/>
        </w:rPr>
        <w:t>（一）因公出国（境）费 0万元，</w:t>
      </w:r>
    </w:p>
    <w:p>
      <w:pPr>
        <w:rPr>
          <w:sz w:val="32"/>
          <w:szCs w:val="32"/>
          <w:lang w:val="en-US"/>
        </w:rPr>
      </w:pPr>
      <w:r>
        <w:rPr>
          <w:rFonts w:hint="eastAsia"/>
          <w:sz w:val="32"/>
          <w:szCs w:val="32"/>
          <w:lang w:val="en-US" w:eastAsia="zh-CN"/>
        </w:rPr>
        <w:t xml:space="preserve">    </w:t>
      </w:r>
      <w:r>
        <w:rPr>
          <w:rFonts w:hint="eastAsia"/>
          <w:sz w:val="32"/>
          <w:szCs w:val="32"/>
          <w:lang w:val="en-US"/>
        </w:rPr>
        <w:t xml:space="preserve">（二）公务用车购置及运行费 </w:t>
      </w:r>
      <w:r>
        <w:rPr>
          <w:rFonts w:hint="eastAsia"/>
          <w:sz w:val="32"/>
          <w:szCs w:val="32"/>
          <w:lang w:val="en-US" w:eastAsia="zh-CN"/>
        </w:rPr>
        <w:t>0</w:t>
      </w:r>
      <w:r>
        <w:rPr>
          <w:rFonts w:hint="eastAsia"/>
          <w:sz w:val="32"/>
          <w:szCs w:val="32"/>
          <w:lang w:val="en-US"/>
        </w:rPr>
        <w:t>万元。</w:t>
      </w:r>
    </w:p>
    <w:p>
      <w:pPr>
        <w:rPr>
          <w:sz w:val="32"/>
          <w:szCs w:val="32"/>
          <w:lang w:val="en-US"/>
        </w:rPr>
      </w:pPr>
      <w:r>
        <w:rPr>
          <w:rFonts w:hint="eastAsia"/>
          <w:sz w:val="32"/>
          <w:szCs w:val="32"/>
          <w:lang w:val="en-US" w:eastAsia="zh-CN"/>
        </w:rPr>
        <w:t xml:space="preserve">    </w:t>
      </w:r>
      <w:r>
        <w:rPr>
          <w:rFonts w:hint="eastAsia"/>
          <w:sz w:val="32"/>
          <w:szCs w:val="32"/>
          <w:lang w:val="en-US"/>
        </w:rPr>
        <w:t>（三）公务接待费 0 万元。</w:t>
      </w:r>
    </w:p>
    <w:p>
      <w:pPr>
        <w:rPr>
          <w:sz w:val="32"/>
          <w:szCs w:val="32"/>
          <w:lang w:val="en-US"/>
        </w:rPr>
      </w:pPr>
      <w:r>
        <w:rPr>
          <w:rFonts w:hint="eastAsia"/>
          <w:sz w:val="32"/>
          <w:szCs w:val="32"/>
          <w:lang w:val="en-US" w:eastAsia="zh-CN"/>
        </w:rPr>
        <w:t xml:space="preserve">    </w:t>
      </w:r>
      <w:r>
        <w:rPr>
          <w:rFonts w:hint="eastAsia"/>
          <w:sz w:val="32"/>
          <w:szCs w:val="32"/>
          <w:lang w:val="en-US"/>
        </w:rPr>
        <w:t>八、政府性基金预算财政拨款支出决算情况说明</w:t>
      </w:r>
    </w:p>
    <w:p>
      <w:pPr>
        <w:rPr>
          <w:sz w:val="32"/>
          <w:szCs w:val="32"/>
          <w:lang w:val="en-US"/>
        </w:rPr>
      </w:pPr>
      <w:r>
        <w:rPr>
          <w:rFonts w:hint="eastAsia"/>
          <w:sz w:val="32"/>
          <w:szCs w:val="32"/>
          <w:lang w:val="en-US" w:eastAsia="zh-CN"/>
        </w:rPr>
        <w:t xml:space="preserve">    </w:t>
      </w:r>
      <w:r>
        <w:rPr>
          <w:rFonts w:hint="eastAsia"/>
          <w:sz w:val="32"/>
          <w:szCs w:val="32"/>
          <w:lang w:val="en-US"/>
        </w:rPr>
        <w:t>201</w:t>
      </w:r>
      <w:r>
        <w:rPr>
          <w:rFonts w:hint="eastAsia"/>
          <w:sz w:val="32"/>
          <w:szCs w:val="32"/>
          <w:lang w:val="en-US" w:eastAsia="zh-CN"/>
        </w:rPr>
        <w:t>6</w:t>
      </w:r>
      <w:r>
        <w:rPr>
          <w:rFonts w:hint="eastAsia"/>
          <w:sz w:val="32"/>
          <w:szCs w:val="32"/>
          <w:lang w:val="en-US"/>
        </w:rPr>
        <w:t>年政府性基金预算财政拨款支出年初预算为0万元，支出决算为0万元。</w:t>
      </w:r>
    </w:p>
    <w:p>
      <w:pPr>
        <w:rPr>
          <w:sz w:val="32"/>
          <w:szCs w:val="32"/>
          <w:lang w:val="en-US"/>
        </w:rPr>
      </w:pPr>
      <w:r>
        <w:rPr>
          <w:rFonts w:hint="eastAsia"/>
          <w:sz w:val="32"/>
          <w:szCs w:val="32"/>
          <w:lang w:val="en-US" w:eastAsia="zh-CN"/>
        </w:rPr>
        <w:t xml:space="preserve">    </w:t>
      </w:r>
      <w:r>
        <w:rPr>
          <w:rFonts w:hint="eastAsia"/>
          <w:sz w:val="32"/>
          <w:szCs w:val="32"/>
          <w:lang w:val="en-US"/>
        </w:rPr>
        <w:t>九、其他重要事项的情况说明</w:t>
      </w:r>
    </w:p>
    <w:p>
      <w:pPr>
        <w:rPr>
          <w:sz w:val="32"/>
          <w:szCs w:val="32"/>
          <w:lang w:val="en-US"/>
        </w:rPr>
      </w:pPr>
      <w:r>
        <w:rPr>
          <w:rFonts w:hint="eastAsia"/>
          <w:sz w:val="32"/>
          <w:szCs w:val="32"/>
          <w:lang w:val="en-US" w:eastAsia="zh-CN"/>
        </w:rPr>
        <w:t xml:space="preserve">   </w:t>
      </w:r>
      <w:r>
        <w:rPr>
          <w:rFonts w:hint="eastAsia"/>
          <w:sz w:val="32"/>
          <w:szCs w:val="32"/>
          <w:lang w:val="en-US"/>
        </w:rPr>
        <w:t>（一）机关运行经费支出情况。</w:t>
      </w:r>
    </w:p>
    <w:p>
      <w:pPr>
        <w:rPr>
          <w:sz w:val="32"/>
          <w:szCs w:val="32"/>
          <w:lang w:val="en-US"/>
        </w:rPr>
      </w:pPr>
      <w:r>
        <w:rPr>
          <w:rFonts w:hint="eastAsia"/>
          <w:sz w:val="32"/>
          <w:szCs w:val="32"/>
          <w:lang w:val="en-US" w:eastAsia="zh-CN"/>
        </w:rPr>
        <w:t xml:space="preserve">    </w:t>
      </w:r>
      <w:r>
        <w:rPr>
          <w:sz w:val="32"/>
          <w:szCs w:val="32"/>
          <w:lang w:val="en-US"/>
        </w:rPr>
        <w:t>201</w:t>
      </w:r>
      <w:r>
        <w:rPr>
          <w:rFonts w:hint="eastAsia"/>
          <w:sz w:val="32"/>
          <w:szCs w:val="32"/>
          <w:lang w:val="en-US" w:eastAsia="zh-CN"/>
        </w:rPr>
        <w:t>6</w:t>
      </w:r>
      <w:r>
        <w:rPr>
          <w:sz w:val="32"/>
          <w:szCs w:val="32"/>
          <w:lang w:val="en-US"/>
        </w:rPr>
        <w:t xml:space="preserve"> </w:t>
      </w:r>
      <w:r>
        <w:rPr>
          <w:rFonts w:hint="eastAsia"/>
          <w:sz w:val="32"/>
          <w:szCs w:val="32"/>
          <w:lang w:val="en-US"/>
        </w:rPr>
        <w:t>年机关运行经费支出</w:t>
      </w:r>
      <w:r>
        <w:rPr>
          <w:rFonts w:hint="eastAsia"/>
          <w:sz w:val="32"/>
          <w:szCs w:val="32"/>
          <w:lang w:val="en-US" w:eastAsia="zh-CN"/>
        </w:rPr>
        <w:t>66.30</w:t>
      </w:r>
      <w:r>
        <w:rPr>
          <w:rFonts w:hint="eastAsia"/>
          <w:sz w:val="32"/>
          <w:szCs w:val="32"/>
          <w:lang w:val="en-US"/>
        </w:rPr>
        <w:t>万元，比</w:t>
      </w:r>
      <w:r>
        <w:rPr>
          <w:sz w:val="32"/>
          <w:szCs w:val="32"/>
          <w:lang w:val="en-US"/>
        </w:rPr>
        <w:t xml:space="preserve"> 201</w:t>
      </w:r>
      <w:r>
        <w:rPr>
          <w:rFonts w:hint="eastAsia"/>
          <w:sz w:val="32"/>
          <w:szCs w:val="32"/>
          <w:lang w:val="en-US" w:eastAsia="zh-CN"/>
        </w:rPr>
        <w:t>5</w:t>
      </w:r>
      <w:r>
        <w:rPr>
          <w:rFonts w:hint="eastAsia"/>
          <w:sz w:val="32"/>
          <w:szCs w:val="32"/>
          <w:lang w:val="en-US"/>
        </w:rPr>
        <w:t>年增</w:t>
      </w:r>
      <w:r>
        <w:rPr>
          <w:rFonts w:hint="eastAsia"/>
          <w:sz w:val="32"/>
          <w:szCs w:val="32"/>
          <w:lang w:val="en-US" w:eastAsia="zh-CN"/>
        </w:rPr>
        <w:t>12</w:t>
      </w:r>
      <w:r>
        <w:rPr>
          <w:sz w:val="32"/>
          <w:szCs w:val="32"/>
          <w:lang w:val="en-US"/>
        </w:rPr>
        <w:t>%</w:t>
      </w:r>
      <w:r>
        <w:rPr>
          <w:rFonts w:hint="eastAsia"/>
          <w:sz w:val="32"/>
          <w:szCs w:val="32"/>
          <w:lang w:val="en-US"/>
        </w:rPr>
        <w:t>，主要原因：工资变动。</w:t>
      </w:r>
    </w:p>
    <w:p>
      <w:pPr>
        <w:rPr>
          <w:sz w:val="32"/>
          <w:szCs w:val="32"/>
          <w:lang w:val="en-US"/>
        </w:rPr>
      </w:pPr>
      <w:r>
        <w:rPr>
          <w:rFonts w:hint="eastAsia"/>
          <w:sz w:val="32"/>
          <w:szCs w:val="32"/>
          <w:lang w:val="en-US" w:eastAsia="zh-CN"/>
        </w:rPr>
        <w:t xml:space="preserve">   </w:t>
      </w:r>
      <w:r>
        <w:rPr>
          <w:rFonts w:hint="eastAsia"/>
          <w:sz w:val="32"/>
          <w:szCs w:val="32"/>
          <w:lang w:val="en-US"/>
        </w:rPr>
        <w:t>（二）政府采购支出情况。</w:t>
      </w:r>
    </w:p>
    <w:p>
      <w:pPr>
        <w:rPr>
          <w:sz w:val="32"/>
          <w:szCs w:val="32"/>
          <w:lang w:val="en-US"/>
        </w:rPr>
      </w:pPr>
      <w:r>
        <w:rPr>
          <w:rFonts w:hint="eastAsia"/>
          <w:sz w:val="32"/>
          <w:szCs w:val="32"/>
          <w:lang w:val="en-US" w:eastAsia="zh-CN"/>
        </w:rPr>
        <w:t xml:space="preserve">    </w:t>
      </w:r>
      <w:r>
        <w:rPr>
          <w:sz w:val="32"/>
          <w:szCs w:val="32"/>
          <w:lang w:val="en-US"/>
        </w:rPr>
        <w:t>201</w:t>
      </w:r>
      <w:r>
        <w:rPr>
          <w:rFonts w:hint="eastAsia"/>
          <w:sz w:val="32"/>
          <w:szCs w:val="32"/>
          <w:lang w:val="en-US" w:eastAsia="zh-CN"/>
        </w:rPr>
        <w:t>6</w:t>
      </w:r>
      <w:r>
        <w:rPr>
          <w:rFonts w:hint="eastAsia"/>
          <w:sz w:val="32"/>
          <w:szCs w:val="32"/>
          <w:lang w:val="en-US"/>
        </w:rPr>
        <w:t>年政府采购支出总额0万元。</w:t>
      </w:r>
    </w:p>
    <w:p>
      <w:pPr>
        <w:rPr>
          <w:sz w:val="32"/>
          <w:szCs w:val="32"/>
          <w:lang w:val="en-US"/>
        </w:rPr>
      </w:pPr>
      <w:r>
        <w:rPr>
          <w:rFonts w:hint="eastAsia"/>
          <w:sz w:val="32"/>
          <w:szCs w:val="32"/>
          <w:lang w:val="en-US" w:eastAsia="zh-CN"/>
        </w:rPr>
        <w:t xml:space="preserve">   </w:t>
      </w:r>
      <w:r>
        <w:rPr>
          <w:rFonts w:hint="eastAsia"/>
          <w:sz w:val="32"/>
          <w:szCs w:val="32"/>
          <w:lang w:val="en-US"/>
        </w:rPr>
        <w:t>（三）国有资产占用情况。</w:t>
      </w:r>
    </w:p>
    <w:p>
      <w:pPr>
        <w:rPr>
          <w:sz w:val="32"/>
          <w:szCs w:val="32"/>
          <w:lang w:val="en-US"/>
        </w:rPr>
      </w:pPr>
      <w:r>
        <w:rPr>
          <w:rFonts w:hint="eastAsia"/>
          <w:sz w:val="32"/>
          <w:szCs w:val="32"/>
          <w:lang w:val="en-US" w:eastAsia="zh-CN"/>
        </w:rPr>
        <w:t xml:space="preserve">    </w:t>
      </w:r>
      <w:r>
        <w:rPr>
          <w:rFonts w:hint="eastAsia"/>
          <w:sz w:val="32"/>
          <w:szCs w:val="32"/>
          <w:lang w:val="en-US"/>
        </w:rPr>
        <w:t>截至</w:t>
      </w:r>
      <w:r>
        <w:rPr>
          <w:sz w:val="32"/>
          <w:szCs w:val="32"/>
          <w:lang w:val="en-US"/>
        </w:rPr>
        <w:t xml:space="preserve"> 201</w:t>
      </w:r>
      <w:r>
        <w:rPr>
          <w:rFonts w:hint="eastAsia"/>
          <w:sz w:val="32"/>
          <w:szCs w:val="32"/>
          <w:lang w:val="en-US" w:eastAsia="zh-CN"/>
        </w:rPr>
        <w:t>6</w:t>
      </w:r>
      <w:r>
        <w:rPr>
          <w:rFonts w:hint="eastAsia"/>
          <w:sz w:val="32"/>
          <w:szCs w:val="32"/>
          <w:lang w:val="en-US"/>
        </w:rPr>
        <w:t>年</w:t>
      </w:r>
      <w:r>
        <w:rPr>
          <w:sz w:val="32"/>
          <w:szCs w:val="32"/>
          <w:lang w:val="en-US"/>
        </w:rPr>
        <w:t xml:space="preserve"> 12 </w:t>
      </w:r>
      <w:r>
        <w:rPr>
          <w:rFonts w:hint="eastAsia"/>
          <w:sz w:val="32"/>
          <w:szCs w:val="32"/>
          <w:lang w:val="en-US"/>
        </w:rPr>
        <w:t>月</w:t>
      </w:r>
      <w:r>
        <w:rPr>
          <w:sz w:val="32"/>
          <w:szCs w:val="32"/>
          <w:lang w:val="en-US"/>
        </w:rPr>
        <w:t xml:space="preserve"> 31 </w:t>
      </w:r>
      <w:r>
        <w:rPr>
          <w:rFonts w:hint="eastAsia"/>
          <w:sz w:val="32"/>
          <w:szCs w:val="32"/>
          <w:lang w:val="en-US"/>
        </w:rPr>
        <w:t>日，没有单位价值</w:t>
      </w:r>
      <w:r>
        <w:rPr>
          <w:sz w:val="32"/>
          <w:szCs w:val="32"/>
          <w:lang w:val="en-US"/>
        </w:rPr>
        <w:t xml:space="preserve"> 200</w:t>
      </w:r>
      <w:r>
        <w:rPr>
          <w:rFonts w:hint="eastAsia"/>
          <w:sz w:val="32"/>
          <w:szCs w:val="32"/>
          <w:lang w:val="en-US"/>
        </w:rPr>
        <w:t>万元以上大型设备。</w:t>
      </w:r>
    </w:p>
    <w:p>
      <w:pPr>
        <w:rPr>
          <w:sz w:val="32"/>
          <w:szCs w:val="32"/>
          <w:lang w:val="en-US"/>
        </w:rPr>
      </w:pPr>
      <w:r>
        <w:rPr>
          <w:rFonts w:hint="eastAsia"/>
          <w:sz w:val="32"/>
          <w:szCs w:val="32"/>
          <w:lang w:val="en-US" w:eastAsia="zh-CN"/>
        </w:rPr>
        <w:t xml:space="preserve">   </w:t>
      </w:r>
      <w:r>
        <w:rPr>
          <w:rFonts w:hint="eastAsia"/>
          <w:sz w:val="32"/>
          <w:szCs w:val="32"/>
          <w:lang w:val="en-US"/>
        </w:rPr>
        <w:t>（四）关于预算绩效管理工作开展情况说明。</w:t>
      </w:r>
    </w:p>
    <w:p>
      <w:pPr>
        <w:rPr>
          <w:rFonts w:hint="eastAsia"/>
          <w:sz w:val="32"/>
          <w:szCs w:val="32"/>
          <w:lang w:val="en-US"/>
        </w:rPr>
      </w:pPr>
      <w:r>
        <w:rPr>
          <w:rFonts w:hint="eastAsia"/>
          <w:sz w:val="32"/>
          <w:szCs w:val="32"/>
          <w:lang w:val="en-US" w:eastAsia="zh-CN"/>
        </w:rPr>
        <w:t xml:space="preserve">    </w:t>
      </w:r>
      <w:r>
        <w:rPr>
          <w:sz w:val="32"/>
          <w:szCs w:val="32"/>
          <w:lang w:val="en-US"/>
        </w:rPr>
        <w:t>201</w:t>
      </w:r>
      <w:r>
        <w:rPr>
          <w:rFonts w:hint="eastAsia"/>
          <w:sz w:val="32"/>
          <w:szCs w:val="32"/>
          <w:lang w:val="en-US" w:eastAsia="zh-CN"/>
        </w:rPr>
        <w:t>6</w:t>
      </w:r>
      <w:r>
        <w:rPr>
          <w:sz w:val="32"/>
          <w:szCs w:val="32"/>
          <w:lang w:val="en-US"/>
        </w:rPr>
        <w:t xml:space="preserve"> </w:t>
      </w:r>
      <w:r>
        <w:rPr>
          <w:rFonts w:hint="eastAsia"/>
          <w:sz w:val="32"/>
          <w:szCs w:val="32"/>
          <w:lang w:val="en-US"/>
        </w:rPr>
        <w:t>年，我单位共组织对</w:t>
      </w:r>
      <w:r>
        <w:rPr>
          <w:rFonts w:hint="eastAsia"/>
          <w:sz w:val="32"/>
          <w:szCs w:val="32"/>
          <w:lang w:val="en-US" w:eastAsia="zh-CN"/>
        </w:rPr>
        <w:t>7</w:t>
      </w:r>
      <w:r>
        <w:rPr>
          <w:rFonts w:hint="eastAsia"/>
          <w:sz w:val="32"/>
          <w:szCs w:val="32"/>
          <w:lang w:val="en-US"/>
        </w:rPr>
        <w:t>个项目进行了预算绩效评价，涉及一般公共预算当年财政拨款</w:t>
      </w:r>
      <w:r>
        <w:rPr>
          <w:rFonts w:hint="eastAsia"/>
          <w:sz w:val="32"/>
          <w:szCs w:val="32"/>
          <w:lang w:val="en-US" w:eastAsia="zh-CN"/>
        </w:rPr>
        <w:t>86.92</w:t>
      </w:r>
      <w:r>
        <w:rPr>
          <w:rFonts w:hint="eastAsia"/>
          <w:sz w:val="32"/>
          <w:szCs w:val="32"/>
          <w:lang w:val="en-US"/>
        </w:rPr>
        <w:t>万元。绩效评价结果概况说明：通过产权登记，真实、全面、动态的反映单位资产状况和产权状况，更好地摸清家底，对维护国有资产的安全完整，夯实国有资产管理基础具有十分重要的意义；公务用车系统的实施进一步加强了全区行政事业单位公务用车的管理，摸清家底，夯实基础数据，为公车改革打下良好的基础；通过资产信息系统的实施，为行政事业单位国有资产的监督管理提供了基础资料构筑起了国有资产动态管理的平台；</w:t>
      </w:r>
      <w:r>
        <w:rPr>
          <w:sz w:val="32"/>
          <w:szCs w:val="32"/>
          <w:lang w:val="en-US"/>
        </w:rPr>
        <w:t>使得资产配置预算更为合理、精细、科学，逐步实现资产管理与预算管理的相结合。</w:t>
      </w:r>
    </w:p>
    <w:p>
      <w:pPr>
        <w:rPr>
          <w:lang w:val="en-US"/>
        </w:rPr>
      </w:pPr>
    </w:p>
    <w:p>
      <w:pPr/>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仿宋_GB2312">
    <w:altName w:val="仿宋"/>
    <w:panose1 w:val="02010609030101010101"/>
    <w:charset w:val="86"/>
    <w:family w:val="swiss"/>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92308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2017-09-13T10:05:01Z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