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B94" w:rsidRPr="006061E4" w:rsidRDefault="00B16B94" w:rsidP="00BC53DD">
      <w:pPr>
        <w:adjustRightInd w:val="0"/>
        <w:snapToGrid w:val="0"/>
        <w:spacing w:line="360" w:lineRule="auto"/>
        <w:jc w:val="center"/>
        <w:rPr>
          <w:rFonts w:ascii="黑体" w:eastAsia="黑体"/>
          <w:sz w:val="44"/>
          <w:szCs w:val="44"/>
        </w:rPr>
      </w:pPr>
      <w:r w:rsidRPr="006061E4">
        <w:rPr>
          <w:rFonts w:ascii="黑体" w:eastAsia="黑体" w:hint="eastAsia"/>
          <w:sz w:val="44"/>
          <w:szCs w:val="44"/>
        </w:rPr>
        <w:t>洛阳市洛龙区</w:t>
      </w:r>
      <w:r>
        <w:rPr>
          <w:rFonts w:ascii="黑体" w:eastAsia="黑体" w:hint="eastAsia"/>
          <w:sz w:val="44"/>
          <w:szCs w:val="44"/>
        </w:rPr>
        <w:t>农机校</w:t>
      </w:r>
      <w:r w:rsidRPr="006061E4">
        <w:rPr>
          <w:rFonts w:ascii="宋体" w:hAnsi="宋体"/>
          <w:sz w:val="44"/>
          <w:szCs w:val="44"/>
        </w:rPr>
        <w:t>2017</w:t>
      </w:r>
      <w:r w:rsidRPr="006061E4">
        <w:rPr>
          <w:rFonts w:ascii="宋体" w:hAnsi="宋体"/>
          <w:spacing w:val="-119"/>
          <w:sz w:val="44"/>
          <w:szCs w:val="44"/>
        </w:rPr>
        <w:t xml:space="preserve"> </w:t>
      </w:r>
      <w:r w:rsidRPr="006061E4">
        <w:rPr>
          <w:rFonts w:ascii="黑体" w:eastAsia="黑体" w:hint="eastAsia"/>
          <w:sz w:val="44"/>
          <w:szCs w:val="44"/>
        </w:rPr>
        <w:t>年度部门预算情况说明</w:t>
      </w:r>
    </w:p>
    <w:p w:rsidR="00B16B94" w:rsidRDefault="00B16B94" w:rsidP="00BC53DD">
      <w:pPr>
        <w:adjustRightInd w:val="0"/>
        <w:snapToGrid w:val="0"/>
        <w:spacing w:line="360" w:lineRule="auto"/>
        <w:ind w:firstLine="640"/>
        <w:rPr>
          <w:rFonts w:ascii="黑体" w:eastAsia="黑体"/>
          <w:sz w:val="32"/>
          <w:szCs w:val="32"/>
        </w:rPr>
      </w:pPr>
      <w:r>
        <w:rPr>
          <w:rFonts w:ascii="黑体" w:eastAsia="黑体"/>
          <w:sz w:val="32"/>
          <w:szCs w:val="32"/>
        </w:rPr>
        <w:t xml:space="preserve"> </w:t>
      </w:r>
    </w:p>
    <w:p w:rsidR="00B16B94" w:rsidRDefault="00B16B94" w:rsidP="00BC53DD">
      <w:pPr>
        <w:adjustRightInd w:val="0"/>
        <w:snapToGrid w:val="0"/>
        <w:spacing w:line="360" w:lineRule="auto"/>
        <w:ind w:firstLine="640"/>
        <w:rPr>
          <w:rFonts w:ascii="黑体" w:eastAsia="黑体"/>
          <w:sz w:val="32"/>
          <w:szCs w:val="32"/>
        </w:rPr>
      </w:pPr>
      <w:r>
        <w:rPr>
          <w:rFonts w:ascii="黑体" w:eastAsia="黑体" w:hint="eastAsia"/>
          <w:sz w:val="32"/>
          <w:szCs w:val="32"/>
        </w:rPr>
        <w:t>一、收入支出预算总体情况说明</w:t>
      </w:r>
    </w:p>
    <w:p w:rsidR="00B16B94" w:rsidRDefault="00B16B94" w:rsidP="00BC53DD">
      <w:pPr>
        <w:adjustRightInd w:val="0"/>
        <w:snapToGrid w:val="0"/>
        <w:spacing w:line="360" w:lineRule="auto"/>
        <w:ind w:firstLine="640"/>
        <w:rPr>
          <w:rFonts w:ascii="仿宋_GB2312" w:hAnsi="宋体" w:cs="Courier New"/>
          <w:sz w:val="32"/>
          <w:szCs w:val="32"/>
        </w:rPr>
      </w:pPr>
      <w:r>
        <w:rPr>
          <w:rFonts w:ascii="黑体" w:eastAsia="黑体" w:hint="eastAsia"/>
          <w:sz w:val="32"/>
          <w:szCs w:val="32"/>
        </w:rPr>
        <w:t>河南省洛阳市洛龙区农机校</w:t>
      </w:r>
      <w:r>
        <w:rPr>
          <w:rFonts w:ascii="仿宋_GB2312" w:hAnsi="宋体" w:cs="Courier New"/>
          <w:sz w:val="32"/>
          <w:szCs w:val="32"/>
        </w:rPr>
        <w:t>2017</w:t>
      </w:r>
      <w:r>
        <w:rPr>
          <w:rFonts w:ascii="宋体" w:hAnsi="宋体" w:cs="Courier New" w:hint="eastAsia"/>
          <w:sz w:val="32"/>
          <w:szCs w:val="32"/>
        </w:rPr>
        <w:t>年收入总计</w:t>
      </w:r>
      <w:r>
        <w:rPr>
          <w:rFonts w:ascii="仿宋_GB2312" w:hAnsi="宋体" w:cs="Courier New"/>
          <w:sz w:val="32"/>
          <w:szCs w:val="32"/>
        </w:rPr>
        <w:t>104.78</w:t>
      </w:r>
      <w:r>
        <w:rPr>
          <w:rFonts w:ascii="宋体" w:hAnsi="宋体" w:cs="Courier New" w:hint="eastAsia"/>
          <w:sz w:val="32"/>
          <w:szCs w:val="32"/>
        </w:rPr>
        <w:t>万元，支出总计</w:t>
      </w:r>
      <w:r>
        <w:rPr>
          <w:rFonts w:ascii="仿宋_GB2312" w:hAnsi="宋体" w:cs="Courier New"/>
          <w:sz w:val="32"/>
          <w:szCs w:val="32"/>
        </w:rPr>
        <w:t>104.78</w:t>
      </w:r>
      <w:r>
        <w:rPr>
          <w:rFonts w:ascii="宋体" w:hAnsi="宋体" w:cs="Courier New" w:hint="eastAsia"/>
          <w:sz w:val="32"/>
          <w:szCs w:val="32"/>
        </w:rPr>
        <w:t>万元，与</w:t>
      </w:r>
      <w:r>
        <w:rPr>
          <w:rFonts w:ascii="仿宋_GB2312" w:hAnsi="宋体" w:cs="Courier New"/>
          <w:sz w:val="32"/>
          <w:szCs w:val="32"/>
        </w:rPr>
        <w:t>2016</w:t>
      </w:r>
      <w:r>
        <w:rPr>
          <w:rFonts w:ascii="宋体" w:hAnsi="宋体" w:cs="Courier New" w:hint="eastAsia"/>
          <w:sz w:val="32"/>
          <w:szCs w:val="32"/>
        </w:rPr>
        <w:t>年相比，收、支总计减少</w:t>
      </w:r>
      <w:r>
        <w:rPr>
          <w:rFonts w:ascii="仿宋_GB2312" w:hAnsi="宋体" w:cs="Courier New"/>
          <w:sz w:val="32"/>
          <w:szCs w:val="32"/>
        </w:rPr>
        <w:t>12.96</w:t>
      </w:r>
      <w:r>
        <w:rPr>
          <w:rFonts w:ascii="宋体" w:hAnsi="宋体" w:cs="Courier New" w:hint="eastAsia"/>
          <w:sz w:val="32"/>
          <w:szCs w:val="32"/>
        </w:rPr>
        <w:t>万元，减少</w:t>
      </w:r>
      <w:r>
        <w:rPr>
          <w:rFonts w:ascii="仿宋_GB2312" w:hAnsi="宋体" w:cs="Courier New"/>
          <w:sz w:val="32"/>
          <w:szCs w:val="32"/>
        </w:rPr>
        <w:t>12.37 %</w:t>
      </w:r>
      <w:r>
        <w:rPr>
          <w:rFonts w:ascii="宋体" w:hAnsi="宋体" w:cs="Courier New" w:hint="eastAsia"/>
          <w:sz w:val="32"/>
          <w:szCs w:val="32"/>
        </w:rPr>
        <w:t>。减少原因为：我单位</w:t>
      </w:r>
      <w:r>
        <w:rPr>
          <w:rFonts w:ascii="宋体" w:hAnsi="宋体" w:cs="Courier New"/>
          <w:sz w:val="32"/>
          <w:szCs w:val="32"/>
        </w:rPr>
        <w:t>2017</w:t>
      </w:r>
      <w:r>
        <w:rPr>
          <w:rFonts w:ascii="宋体" w:hAnsi="宋体" w:cs="Courier New" w:hint="eastAsia"/>
          <w:sz w:val="32"/>
          <w:szCs w:val="32"/>
        </w:rPr>
        <w:t>年调出一名职工且无项目款支出。</w:t>
      </w:r>
    </w:p>
    <w:p w:rsidR="00B16B94" w:rsidRDefault="00B16B94" w:rsidP="00BC53DD">
      <w:pPr>
        <w:adjustRightInd w:val="0"/>
        <w:snapToGrid w:val="0"/>
        <w:spacing w:line="360" w:lineRule="auto"/>
        <w:ind w:firstLine="640"/>
        <w:rPr>
          <w:rFonts w:ascii="黑体" w:eastAsia="黑体"/>
          <w:sz w:val="32"/>
          <w:szCs w:val="32"/>
        </w:rPr>
      </w:pPr>
      <w:r>
        <w:rPr>
          <w:rFonts w:ascii="黑体" w:eastAsia="黑体" w:hint="eastAsia"/>
          <w:sz w:val="32"/>
          <w:szCs w:val="32"/>
        </w:rPr>
        <w:t>二、收入预算情况说明</w:t>
      </w:r>
    </w:p>
    <w:p w:rsidR="00B16B94" w:rsidRDefault="00B16B94" w:rsidP="00BC53DD">
      <w:pPr>
        <w:adjustRightInd w:val="0"/>
        <w:snapToGrid w:val="0"/>
        <w:spacing w:line="360" w:lineRule="auto"/>
        <w:ind w:firstLine="640"/>
        <w:rPr>
          <w:rFonts w:ascii="仿宋_GB2312" w:hAnsi="宋体"/>
          <w:sz w:val="32"/>
          <w:szCs w:val="32"/>
        </w:rPr>
      </w:pPr>
      <w:r>
        <w:rPr>
          <w:rFonts w:ascii="黑体" w:eastAsia="黑体" w:hint="eastAsia"/>
          <w:sz w:val="32"/>
          <w:szCs w:val="32"/>
        </w:rPr>
        <w:t>河南省洛阳市洛龙区农机校</w:t>
      </w:r>
      <w:r>
        <w:rPr>
          <w:rFonts w:ascii="宋体" w:hAnsi="宋体" w:hint="eastAsia"/>
          <w:sz w:val="32"/>
          <w:szCs w:val="32"/>
        </w:rPr>
        <w:t>本年收入合计</w:t>
      </w:r>
      <w:r>
        <w:rPr>
          <w:rFonts w:ascii="仿宋_GB2312" w:hAnsi="宋体" w:cs="Courier New"/>
          <w:sz w:val="32"/>
          <w:szCs w:val="32"/>
        </w:rPr>
        <w:t>104.78</w:t>
      </w:r>
      <w:r>
        <w:rPr>
          <w:rFonts w:ascii="宋体" w:hAnsi="宋体" w:hint="eastAsia"/>
          <w:sz w:val="32"/>
          <w:szCs w:val="32"/>
        </w:rPr>
        <w:t>万元，其中：财政拨款收入</w:t>
      </w:r>
      <w:r>
        <w:rPr>
          <w:rFonts w:ascii="仿宋_GB2312" w:hAnsi="宋体" w:cs="Courier New"/>
          <w:sz w:val="32"/>
          <w:szCs w:val="32"/>
        </w:rPr>
        <w:t>104.78</w:t>
      </w:r>
      <w:r>
        <w:rPr>
          <w:rFonts w:ascii="宋体" w:hAnsi="宋体" w:hint="eastAsia"/>
          <w:sz w:val="32"/>
          <w:szCs w:val="32"/>
        </w:rPr>
        <w:t>万元，占</w:t>
      </w:r>
      <w:r>
        <w:rPr>
          <w:rFonts w:ascii="仿宋_GB2312" w:hAnsi="宋体"/>
          <w:sz w:val="32"/>
          <w:szCs w:val="32"/>
        </w:rPr>
        <w:t>100%</w:t>
      </w:r>
      <w:r>
        <w:rPr>
          <w:rFonts w:ascii="宋体" w:hAnsi="宋体" w:hint="eastAsia"/>
          <w:sz w:val="32"/>
          <w:szCs w:val="32"/>
        </w:rPr>
        <w:t>。</w:t>
      </w:r>
    </w:p>
    <w:p w:rsidR="00B16B94" w:rsidRDefault="00B16B94" w:rsidP="00BC53DD">
      <w:pPr>
        <w:adjustRightInd w:val="0"/>
        <w:snapToGrid w:val="0"/>
        <w:spacing w:line="360" w:lineRule="auto"/>
        <w:ind w:firstLine="640"/>
        <w:rPr>
          <w:rFonts w:ascii="黑体" w:eastAsia="黑体"/>
          <w:sz w:val="32"/>
          <w:szCs w:val="32"/>
        </w:rPr>
      </w:pPr>
      <w:r>
        <w:rPr>
          <w:rFonts w:ascii="黑体" w:eastAsia="黑体" w:hint="eastAsia"/>
          <w:sz w:val="32"/>
          <w:szCs w:val="32"/>
        </w:rPr>
        <w:t>三、支出预算情况说明</w:t>
      </w:r>
    </w:p>
    <w:p w:rsidR="00B16B94" w:rsidRDefault="00B16B94" w:rsidP="00BC53DD">
      <w:pPr>
        <w:adjustRightInd w:val="0"/>
        <w:snapToGrid w:val="0"/>
        <w:spacing w:line="360" w:lineRule="auto"/>
        <w:ind w:firstLine="640"/>
        <w:rPr>
          <w:rFonts w:ascii="宋体" w:cs="Courier New"/>
          <w:sz w:val="32"/>
          <w:szCs w:val="32"/>
        </w:rPr>
      </w:pPr>
      <w:r>
        <w:rPr>
          <w:rFonts w:ascii="黑体" w:eastAsia="黑体" w:hint="eastAsia"/>
          <w:sz w:val="32"/>
          <w:szCs w:val="32"/>
        </w:rPr>
        <w:t>河南省洛阳市洛龙区农机校</w:t>
      </w:r>
      <w:r>
        <w:rPr>
          <w:rFonts w:ascii="宋体" w:hAnsi="宋体" w:cs="Courier New" w:hint="eastAsia"/>
          <w:sz w:val="32"/>
          <w:szCs w:val="32"/>
        </w:rPr>
        <w:t>本年支出合计</w:t>
      </w:r>
      <w:r>
        <w:rPr>
          <w:rFonts w:ascii="仿宋_GB2312" w:hAnsi="宋体" w:cs="Courier New"/>
          <w:sz w:val="32"/>
          <w:szCs w:val="32"/>
        </w:rPr>
        <w:t>104.78</w:t>
      </w:r>
      <w:r>
        <w:rPr>
          <w:rFonts w:ascii="宋体" w:hAnsi="宋体" w:cs="Courier New" w:hint="eastAsia"/>
          <w:sz w:val="32"/>
          <w:szCs w:val="32"/>
        </w:rPr>
        <w:t>万元，其中：基本支出</w:t>
      </w:r>
      <w:r>
        <w:rPr>
          <w:rFonts w:ascii="仿宋_GB2312" w:hAnsi="宋体" w:cs="Courier New"/>
          <w:sz w:val="32"/>
          <w:szCs w:val="32"/>
        </w:rPr>
        <w:t>104.78</w:t>
      </w:r>
      <w:r>
        <w:rPr>
          <w:rFonts w:ascii="宋体" w:hAnsi="宋体" w:cs="Courier New" w:hint="eastAsia"/>
          <w:sz w:val="32"/>
          <w:szCs w:val="32"/>
        </w:rPr>
        <w:t>万元，占</w:t>
      </w:r>
      <w:r>
        <w:rPr>
          <w:rFonts w:ascii="仿宋_GB2312" w:hAnsi="宋体" w:cs="Courier New"/>
          <w:sz w:val="32"/>
          <w:szCs w:val="32"/>
        </w:rPr>
        <w:t>100</w:t>
      </w:r>
      <w:r>
        <w:rPr>
          <w:rFonts w:ascii="仿宋_GB2312" w:eastAsia="仿宋_GB2312" w:hAnsi="宋体" w:cs="Courier New"/>
          <w:sz w:val="32"/>
          <w:szCs w:val="32"/>
        </w:rPr>
        <w:t>%</w:t>
      </w:r>
      <w:r>
        <w:rPr>
          <w:rFonts w:ascii="宋体" w:hAnsi="宋体" w:cs="Courier New" w:hint="eastAsia"/>
          <w:sz w:val="32"/>
          <w:szCs w:val="32"/>
        </w:rPr>
        <w:t>；无项目支出预算。</w:t>
      </w:r>
    </w:p>
    <w:p w:rsidR="00B16B94" w:rsidRDefault="00B16B94" w:rsidP="00BC53DD">
      <w:pPr>
        <w:adjustRightInd w:val="0"/>
        <w:snapToGrid w:val="0"/>
        <w:spacing w:line="360" w:lineRule="auto"/>
        <w:ind w:firstLine="640"/>
        <w:rPr>
          <w:rFonts w:ascii="黑体" w:eastAsia="黑体"/>
          <w:sz w:val="32"/>
          <w:szCs w:val="32"/>
        </w:rPr>
      </w:pPr>
      <w:r>
        <w:rPr>
          <w:rFonts w:ascii="宋体" w:hAnsi="宋体" w:cs="Courier New" w:hint="eastAsia"/>
          <w:sz w:val="32"/>
          <w:szCs w:val="32"/>
        </w:rPr>
        <w:t>四</w:t>
      </w:r>
      <w:r>
        <w:rPr>
          <w:rFonts w:ascii="黑体" w:eastAsia="黑体" w:hint="eastAsia"/>
          <w:sz w:val="32"/>
          <w:szCs w:val="32"/>
        </w:rPr>
        <w:t>、财政拨款收入支出决算总体情况说明</w:t>
      </w:r>
    </w:p>
    <w:p w:rsidR="00B16B94" w:rsidRDefault="00B16B94" w:rsidP="00BC53DD">
      <w:pPr>
        <w:adjustRightInd w:val="0"/>
        <w:snapToGrid w:val="0"/>
        <w:spacing w:line="360" w:lineRule="auto"/>
        <w:ind w:firstLine="640"/>
        <w:rPr>
          <w:rFonts w:ascii="仿宋_GB2312" w:hAnsi="宋体" w:cs="Courier New"/>
          <w:sz w:val="32"/>
          <w:szCs w:val="32"/>
        </w:rPr>
      </w:pPr>
      <w:r>
        <w:rPr>
          <w:rFonts w:ascii="黑体" w:eastAsia="黑体" w:hint="eastAsia"/>
          <w:sz w:val="32"/>
          <w:szCs w:val="32"/>
        </w:rPr>
        <w:t>河南省洛阳市洛龙区农机校</w:t>
      </w:r>
      <w:r>
        <w:rPr>
          <w:rFonts w:ascii="仿宋_GB2312" w:eastAsia="仿宋_GB2312" w:hAnsi="宋体" w:cs="Courier New"/>
          <w:sz w:val="32"/>
          <w:szCs w:val="32"/>
        </w:rPr>
        <w:t>2017</w:t>
      </w:r>
      <w:r>
        <w:rPr>
          <w:rFonts w:ascii="宋体" w:hAnsi="宋体" w:cs="Courier New" w:hint="eastAsia"/>
          <w:sz w:val="32"/>
          <w:szCs w:val="32"/>
        </w:rPr>
        <w:t>年财政拨款收支总预算</w:t>
      </w:r>
      <w:r>
        <w:rPr>
          <w:rFonts w:ascii="仿宋_GB2312" w:hAnsi="宋体" w:cs="Courier New"/>
          <w:sz w:val="32"/>
          <w:szCs w:val="32"/>
        </w:rPr>
        <w:t>104.78</w:t>
      </w:r>
      <w:r>
        <w:rPr>
          <w:rFonts w:ascii="宋体" w:hAnsi="宋体" w:cs="Courier New" w:hint="eastAsia"/>
          <w:sz w:val="32"/>
          <w:szCs w:val="32"/>
        </w:rPr>
        <w:t>万元。与</w:t>
      </w:r>
      <w:r>
        <w:rPr>
          <w:rFonts w:ascii="仿宋_GB2312" w:eastAsia="仿宋_GB2312" w:hAnsi="宋体" w:cs="Courier New"/>
          <w:sz w:val="32"/>
          <w:szCs w:val="32"/>
        </w:rPr>
        <w:t xml:space="preserve"> 2016 </w:t>
      </w:r>
      <w:r>
        <w:rPr>
          <w:rFonts w:ascii="宋体" w:hAnsi="宋体" w:cs="Courier New" w:hint="eastAsia"/>
          <w:sz w:val="32"/>
          <w:szCs w:val="32"/>
        </w:rPr>
        <w:t>年相比，财政拨款收、支总计各减少</w:t>
      </w:r>
      <w:r>
        <w:rPr>
          <w:rFonts w:ascii="宋体" w:hAnsi="宋体" w:cs="Courier New"/>
          <w:sz w:val="32"/>
          <w:szCs w:val="32"/>
        </w:rPr>
        <w:t>12.96</w:t>
      </w:r>
      <w:r>
        <w:rPr>
          <w:rFonts w:ascii="宋体" w:hAnsi="宋体" w:cs="Courier New" w:hint="eastAsia"/>
          <w:sz w:val="32"/>
          <w:szCs w:val="32"/>
        </w:rPr>
        <w:t>万元。</w:t>
      </w:r>
    </w:p>
    <w:p w:rsidR="00B16B94" w:rsidRDefault="00B16B94" w:rsidP="00BC53DD">
      <w:pPr>
        <w:adjustRightInd w:val="0"/>
        <w:snapToGrid w:val="0"/>
        <w:spacing w:line="360" w:lineRule="auto"/>
        <w:ind w:firstLine="640"/>
        <w:rPr>
          <w:rFonts w:ascii="黑体" w:eastAsia="黑体"/>
          <w:sz w:val="32"/>
          <w:szCs w:val="32"/>
        </w:rPr>
      </w:pPr>
      <w:r>
        <w:rPr>
          <w:rFonts w:ascii="黑体" w:eastAsia="黑体"/>
          <w:sz w:val="32"/>
          <w:szCs w:val="32"/>
        </w:rPr>
        <w:t xml:space="preserve"> </w:t>
      </w:r>
      <w:r>
        <w:rPr>
          <w:rFonts w:ascii="黑体" w:eastAsia="黑体" w:hint="eastAsia"/>
          <w:sz w:val="32"/>
          <w:szCs w:val="32"/>
        </w:rPr>
        <w:t>五、一般公共预算财政拨款支出预算情况说明</w:t>
      </w:r>
    </w:p>
    <w:p w:rsidR="00B16B94" w:rsidRDefault="00B16B94" w:rsidP="00BC53DD">
      <w:pPr>
        <w:adjustRightInd w:val="0"/>
        <w:snapToGrid w:val="0"/>
        <w:spacing w:line="360" w:lineRule="auto"/>
        <w:ind w:firstLine="643"/>
        <w:rPr>
          <w:rFonts w:ascii="仿宋_GB2312" w:eastAsia="仿宋_GB2312" w:hAnsi="宋体" w:cs="Courier New"/>
          <w:sz w:val="32"/>
          <w:szCs w:val="32"/>
        </w:rPr>
      </w:pPr>
      <w:r>
        <w:rPr>
          <w:rFonts w:ascii="黑体" w:eastAsia="黑体" w:hint="eastAsia"/>
          <w:sz w:val="32"/>
          <w:szCs w:val="32"/>
        </w:rPr>
        <w:t>河南省洛阳市洛龙区农机校</w:t>
      </w:r>
      <w:r>
        <w:rPr>
          <w:rFonts w:ascii="楷体_GB2312" w:eastAsia="楷体_GB2312" w:hint="eastAsia"/>
          <w:b/>
          <w:bCs/>
          <w:sz w:val="32"/>
          <w:szCs w:val="32"/>
        </w:rPr>
        <w:t>（一）社会保障和就业支出</w:t>
      </w:r>
      <w:r>
        <w:rPr>
          <w:rFonts w:ascii="宋体" w:hAnsi="宋体" w:cs="Courier New" w:hint="eastAsia"/>
          <w:sz w:val="32"/>
          <w:szCs w:val="32"/>
        </w:rPr>
        <w:t>。年初预算为</w:t>
      </w:r>
      <w:r>
        <w:rPr>
          <w:rFonts w:ascii="仿宋_GB2312" w:hAnsi="宋体" w:cs="Courier New"/>
          <w:sz w:val="32"/>
          <w:szCs w:val="32"/>
        </w:rPr>
        <w:t>5.01</w:t>
      </w:r>
      <w:r>
        <w:rPr>
          <w:rFonts w:ascii="宋体" w:hAnsi="宋体" w:cs="Courier New" w:hint="eastAsia"/>
          <w:sz w:val="32"/>
          <w:szCs w:val="32"/>
        </w:rPr>
        <w:t>万元，。</w:t>
      </w:r>
    </w:p>
    <w:p w:rsidR="00B16B94" w:rsidRDefault="00B16B94" w:rsidP="00BC53DD">
      <w:pPr>
        <w:adjustRightInd w:val="0"/>
        <w:snapToGrid w:val="0"/>
        <w:spacing w:line="360" w:lineRule="auto"/>
        <w:ind w:firstLine="643"/>
        <w:rPr>
          <w:rFonts w:ascii="仿宋_GB2312" w:eastAsia="仿宋_GB2312" w:hAnsi="宋体" w:cs="Courier New"/>
          <w:sz w:val="32"/>
          <w:szCs w:val="32"/>
        </w:rPr>
      </w:pPr>
      <w:r>
        <w:rPr>
          <w:rFonts w:ascii="楷体_GB2312" w:eastAsia="楷体_GB2312" w:hint="eastAsia"/>
          <w:b/>
          <w:bCs/>
          <w:sz w:val="32"/>
          <w:szCs w:val="32"/>
        </w:rPr>
        <w:t>（二）医疗卫生与计划生育支出。</w:t>
      </w:r>
      <w:r>
        <w:rPr>
          <w:rFonts w:ascii="宋体" w:hAnsi="宋体" w:cs="Courier New" w:hint="eastAsia"/>
          <w:sz w:val="32"/>
          <w:szCs w:val="32"/>
        </w:rPr>
        <w:t>年初预算为</w:t>
      </w:r>
      <w:r>
        <w:rPr>
          <w:rFonts w:ascii="仿宋_GB2312" w:hAnsi="宋体" w:cs="Courier New"/>
          <w:sz w:val="32"/>
          <w:szCs w:val="32"/>
        </w:rPr>
        <w:t>6.72</w:t>
      </w:r>
      <w:r>
        <w:rPr>
          <w:rFonts w:ascii="宋体" w:hAnsi="宋体" w:cs="Courier New" w:hint="eastAsia"/>
          <w:sz w:val="32"/>
          <w:szCs w:val="32"/>
        </w:rPr>
        <w:t>万元，</w:t>
      </w:r>
    </w:p>
    <w:p w:rsidR="00B16B94" w:rsidRDefault="00B16B94" w:rsidP="00BC53DD">
      <w:pPr>
        <w:pStyle w:val="BodyText"/>
        <w:kinsoku w:val="0"/>
        <w:overflowPunct w:val="0"/>
        <w:snapToGrid w:val="0"/>
        <w:spacing w:line="360" w:lineRule="auto"/>
        <w:rPr>
          <w:rFonts w:hAnsi="宋体" w:cs="Courier New"/>
        </w:rPr>
      </w:pPr>
      <w:r>
        <w:rPr>
          <w:rFonts w:ascii="黑体" w:eastAsia="黑体" w:hAnsi="宋体" w:cs="Courier New" w:hint="eastAsia"/>
        </w:rPr>
        <w:t>（三）农林水支出</w:t>
      </w:r>
      <w:r>
        <w:rPr>
          <w:rFonts w:hAnsi="宋体" w:cs="Courier New" w:hint="eastAsia"/>
        </w:rPr>
        <w:t>年初预算为</w:t>
      </w:r>
      <w:r>
        <w:rPr>
          <w:rFonts w:hAnsi="宋体" w:cs="Courier New"/>
        </w:rPr>
        <w:t>84.97</w:t>
      </w:r>
      <w:r>
        <w:rPr>
          <w:rFonts w:hAnsi="宋体" w:cs="Courier New" w:hint="eastAsia"/>
        </w:rPr>
        <w:t>万元。</w:t>
      </w:r>
    </w:p>
    <w:p w:rsidR="00B16B94" w:rsidRPr="00BB63FB" w:rsidRDefault="00B16B94" w:rsidP="00BB63FB">
      <w:pPr>
        <w:pStyle w:val="BodyText"/>
        <w:numPr>
          <w:ilvl w:val="0"/>
          <w:numId w:val="1"/>
        </w:numPr>
        <w:kinsoku w:val="0"/>
        <w:overflowPunct w:val="0"/>
        <w:snapToGrid w:val="0"/>
        <w:spacing w:line="360" w:lineRule="auto"/>
        <w:rPr>
          <w:rFonts w:ascii="黑体" w:eastAsia="黑体"/>
        </w:rPr>
      </w:pPr>
      <w:r>
        <w:rPr>
          <w:rFonts w:hAnsi="宋体" w:cs="Courier New" w:hint="eastAsia"/>
        </w:rPr>
        <w:t>住房保障支出年初预算为</w:t>
      </w:r>
      <w:r>
        <w:rPr>
          <w:rFonts w:hAnsi="宋体" w:cs="Courier New"/>
        </w:rPr>
        <w:t>8.08</w:t>
      </w:r>
      <w:r>
        <w:rPr>
          <w:rFonts w:hAnsi="宋体" w:cs="Courier New" w:hint="eastAsia"/>
        </w:rPr>
        <w:t>万元。</w:t>
      </w:r>
    </w:p>
    <w:p w:rsidR="00B16B94" w:rsidRDefault="00B16B94" w:rsidP="00BB63FB">
      <w:pPr>
        <w:pStyle w:val="BodyText"/>
        <w:numPr>
          <w:ilvl w:val="0"/>
          <w:numId w:val="1"/>
        </w:numPr>
        <w:kinsoku w:val="0"/>
        <w:overflowPunct w:val="0"/>
        <w:snapToGrid w:val="0"/>
        <w:spacing w:line="360" w:lineRule="auto"/>
        <w:rPr>
          <w:rFonts w:ascii="黑体" w:eastAsia="黑体"/>
        </w:rPr>
      </w:pPr>
      <w:r>
        <w:rPr>
          <w:rFonts w:ascii="黑体" w:eastAsia="黑体" w:hint="eastAsia"/>
        </w:rPr>
        <w:t>六、一般公共预算财政拨款基本支出预算情况说明</w:t>
      </w:r>
    </w:p>
    <w:p w:rsidR="00B16B94" w:rsidRDefault="00B16B94" w:rsidP="00BC53DD">
      <w:pPr>
        <w:pStyle w:val="BodyText"/>
        <w:kinsoku w:val="0"/>
        <w:overflowPunct w:val="0"/>
        <w:snapToGrid w:val="0"/>
        <w:spacing w:line="360" w:lineRule="auto"/>
        <w:ind w:left="121" w:right="118" w:firstLine="360"/>
        <w:jc w:val="both"/>
        <w:rPr>
          <w:rFonts w:hAnsi="宋体" w:cs="Courier New"/>
        </w:rPr>
      </w:pPr>
      <w:r>
        <w:rPr>
          <w:rFonts w:ascii="黑体" w:eastAsia="黑体" w:hint="eastAsia"/>
        </w:rPr>
        <w:t>河南省洛阳市洛龙区农机校</w:t>
      </w:r>
      <w:r>
        <w:rPr>
          <w:rFonts w:hAnsi="宋体" w:cs="Courier New"/>
        </w:rPr>
        <w:t>2017</w:t>
      </w:r>
      <w:r>
        <w:rPr>
          <w:rFonts w:hAnsi="宋体" w:cs="Courier New" w:hint="eastAsia"/>
        </w:rPr>
        <w:t>年一般公共预算财政拨款基本支出</w:t>
      </w:r>
      <w:r>
        <w:rPr>
          <w:rFonts w:hAnsi="宋体" w:cs="Courier New"/>
        </w:rPr>
        <w:t>104.78</w:t>
      </w:r>
      <w:r>
        <w:rPr>
          <w:rFonts w:hAnsi="宋体" w:cs="Courier New" w:hint="eastAsia"/>
        </w:rPr>
        <w:t>万元，其中：</w:t>
      </w:r>
      <w:r>
        <w:rPr>
          <w:rFonts w:hint="eastAsia"/>
          <w:b/>
          <w:bCs/>
          <w:spacing w:val="-1"/>
        </w:rPr>
        <w:t>人员经费</w:t>
      </w:r>
      <w:r>
        <w:rPr>
          <w:spacing w:val="-1"/>
        </w:rPr>
        <w:t>99.72</w:t>
      </w:r>
      <w:r>
        <w:rPr>
          <w:rFonts w:hAnsi="宋体" w:cs="Courier New" w:hint="eastAsia"/>
        </w:rPr>
        <w:t>万元，主要包括：基本工资、津贴补贴、</w:t>
      </w:r>
      <w:r>
        <w:rPr>
          <w:rFonts w:hAnsi="宋体" w:cs="Courier New"/>
        </w:rPr>
        <w:t xml:space="preserve"> </w:t>
      </w:r>
      <w:r>
        <w:rPr>
          <w:rFonts w:hAnsi="宋体" w:cs="Courier New" w:hint="eastAsia"/>
        </w:rPr>
        <w:t>奖金、社会保障缴费、伙食补助费、绩效工资、其他工资福利</w:t>
      </w:r>
      <w:r>
        <w:rPr>
          <w:rFonts w:hAnsi="宋体" w:cs="Courier New"/>
        </w:rPr>
        <w:t xml:space="preserve"> </w:t>
      </w:r>
      <w:r>
        <w:rPr>
          <w:rFonts w:hAnsi="宋体" w:cs="Courier New" w:hint="eastAsia"/>
        </w:rPr>
        <w:t>支出、离休费、退休费、退职（役）费、抚恤金、生活补助、</w:t>
      </w:r>
      <w:r>
        <w:rPr>
          <w:rFonts w:hAnsi="宋体" w:cs="Courier New"/>
        </w:rPr>
        <w:t xml:space="preserve"> </w:t>
      </w:r>
      <w:r>
        <w:rPr>
          <w:rFonts w:hAnsi="宋体" w:cs="Courier New" w:hint="eastAsia"/>
        </w:rPr>
        <w:t>医疗费、助学金、奖励金、住房公积金、提租补贴、购房补贴、</w:t>
      </w:r>
      <w:r>
        <w:rPr>
          <w:rFonts w:hAnsi="宋体" w:cs="Courier New"/>
        </w:rPr>
        <w:t xml:space="preserve"> </w:t>
      </w:r>
      <w:r>
        <w:rPr>
          <w:rFonts w:hAnsi="宋体" w:cs="Courier New" w:hint="eastAsia"/>
        </w:rPr>
        <w:t>其他对个人和家庭的补助支出；</w:t>
      </w:r>
      <w:r>
        <w:rPr>
          <w:rFonts w:hint="eastAsia"/>
          <w:b/>
          <w:bCs/>
          <w:spacing w:val="-1"/>
        </w:rPr>
        <w:t>公用经费</w:t>
      </w:r>
      <w:r>
        <w:rPr>
          <w:spacing w:val="-2"/>
        </w:rPr>
        <w:t>5.06</w:t>
      </w:r>
      <w:r>
        <w:rPr>
          <w:rFonts w:hAnsi="宋体" w:cs="Courier New" w:hint="eastAsia"/>
        </w:rPr>
        <w:t>万元，主要包括：办公费、印刷费、咨询费、手续费、水费、电费、邮电费、取暖费、物业管理费、差旅费、因公出国（境）费、维</w:t>
      </w:r>
      <w:r>
        <w:rPr>
          <w:rFonts w:hAnsi="宋体" w:cs="Courier New"/>
        </w:rPr>
        <w:t xml:space="preserve"> </w:t>
      </w:r>
      <w:r>
        <w:rPr>
          <w:rFonts w:hAnsi="宋体" w:cs="Courier New" w:hint="eastAsia"/>
        </w:rPr>
        <w:t>修（护）费、租赁费、会议费、培训费、公务接待费、专用材料费、劳务费、委托业务费、工会经费、福利费、公务用车运</w:t>
      </w:r>
      <w:r>
        <w:rPr>
          <w:rFonts w:hAnsi="宋体" w:cs="Courier New"/>
        </w:rPr>
        <w:t xml:space="preserve"> </w:t>
      </w:r>
      <w:r>
        <w:rPr>
          <w:rFonts w:hAnsi="宋体" w:cs="Courier New" w:hint="eastAsia"/>
        </w:rPr>
        <w:t>行维护费、其他交通费用、税金及附加费用、其他商品和服务</w:t>
      </w:r>
      <w:r>
        <w:rPr>
          <w:rFonts w:hAnsi="宋体" w:cs="Courier New"/>
        </w:rPr>
        <w:t xml:space="preserve"> </w:t>
      </w:r>
      <w:r>
        <w:rPr>
          <w:rFonts w:hAnsi="宋体" w:cs="Courier New" w:hint="eastAsia"/>
        </w:rPr>
        <w:t>支出、办公设备购置、专用设备购置、大型修缮、信息网络及软件购置更新、其他资本性支出。</w:t>
      </w:r>
    </w:p>
    <w:p w:rsidR="00B16B94" w:rsidRDefault="00B16B94" w:rsidP="00A6692E">
      <w:pPr>
        <w:pStyle w:val="BodyText"/>
        <w:kinsoku w:val="0"/>
        <w:overflowPunct w:val="0"/>
        <w:snapToGrid w:val="0"/>
        <w:spacing w:line="360" w:lineRule="auto"/>
        <w:ind w:left="0" w:firstLineChars="200" w:firstLine="31680"/>
        <w:jc w:val="both"/>
        <w:rPr>
          <w:rFonts w:ascii="黑体" w:eastAsia="黑体"/>
        </w:rPr>
      </w:pPr>
      <w:r>
        <w:rPr>
          <w:rFonts w:ascii="黑体" w:eastAsia="黑体" w:hint="eastAsia"/>
        </w:rPr>
        <w:t>七、一般公共预算财政拨款“三公”经费支出预算情况说明</w:t>
      </w:r>
    </w:p>
    <w:p w:rsidR="00B16B94" w:rsidRDefault="00B16B94" w:rsidP="00A6692E">
      <w:pPr>
        <w:pStyle w:val="BodyText"/>
        <w:kinsoku w:val="0"/>
        <w:overflowPunct w:val="0"/>
        <w:snapToGrid w:val="0"/>
        <w:spacing w:line="360" w:lineRule="auto"/>
        <w:ind w:left="0" w:firstLineChars="200" w:firstLine="31680"/>
        <w:jc w:val="both"/>
        <w:rPr>
          <w:rFonts w:hAnsi="宋体" w:cs="Courier New"/>
        </w:rPr>
      </w:pPr>
      <w:r>
        <w:rPr>
          <w:rFonts w:ascii="黑体" w:eastAsia="黑体" w:hint="eastAsia"/>
        </w:rPr>
        <w:t>河南省洛阳市洛龙区农机校</w:t>
      </w:r>
      <w:r>
        <w:rPr>
          <w:rFonts w:hAnsi="宋体" w:cs="Courier New"/>
        </w:rPr>
        <w:t xml:space="preserve">2017 </w:t>
      </w:r>
      <w:r>
        <w:rPr>
          <w:rFonts w:hAnsi="宋体" w:cs="Courier New" w:hint="eastAsia"/>
        </w:rPr>
        <w:t>年无“三公”经费预算支出。</w:t>
      </w:r>
    </w:p>
    <w:p w:rsidR="00B16B94" w:rsidRDefault="00B16B94" w:rsidP="00A6692E">
      <w:pPr>
        <w:pStyle w:val="BodyText"/>
        <w:kinsoku w:val="0"/>
        <w:overflowPunct w:val="0"/>
        <w:snapToGrid w:val="0"/>
        <w:spacing w:line="360" w:lineRule="auto"/>
        <w:ind w:left="0" w:firstLineChars="200" w:firstLine="31680"/>
        <w:jc w:val="both"/>
        <w:rPr>
          <w:rFonts w:ascii="黑体" w:eastAsia="黑体"/>
          <w:spacing w:val="-1"/>
        </w:rPr>
      </w:pPr>
      <w:r>
        <w:rPr>
          <w:rFonts w:ascii="黑体" w:eastAsia="黑体" w:hint="eastAsia"/>
          <w:spacing w:val="-1"/>
        </w:rPr>
        <w:t>八、其他重要事项的情况说明</w:t>
      </w:r>
    </w:p>
    <w:p w:rsidR="00B16B94" w:rsidRDefault="00B16B94" w:rsidP="00A6692E">
      <w:pPr>
        <w:pStyle w:val="BodyText"/>
        <w:kinsoku w:val="0"/>
        <w:overflowPunct w:val="0"/>
        <w:snapToGrid w:val="0"/>
        <w:spacing w:line="360" w:lineRule="auto"/>
        <w:ind w:left="0" w:firstLineChars="200" w:firstLine="31680"/>
        <w:jc w:val="both"/>
        <w:rPr>
          <w:rFonts w:ascii="楷体_GB2312" w:eastAsia="楷体_GB2312" w:cs="黑体"/>
          <w:b/>
          <w:bCs/>
        </w:rPr>
      </w:pPr>
      <w:r>
        <w:rPr>
          <w:rFonts w:ascii="楷体_GB2312" w:eastAsia="楷体_GB2312" w:cs="仿宋_GB2312" w:hint="eastAsia"/>
          <w:b/>
          <w:bCs/>
        </w:rPr>
        <w:t>（一）机关运行经费支出情况。</w:t>
      </w:r>
    </w:p>
    <w:p w:rsidR="00B16B94" w:rsidRDefault="00B16B94" w:rsidP="00A6692E">
      <w:pPr>
        <w:pStyle w:val="BodyText"/>
        <w:kinsoku w:val="0"/>
        <w:overflowPunct w:val="0"/>
        <w:snapToGrid w:val="0"/>
        <w:spacing w:line="360" w:lineRule="auto"/>
        <w:ind w:left="0" w:firstLineChars="200" w:firstLine="31680"/>
        <w:jc w:val="both"/>
        <w:rPr>
          <w:rFonts w:hAnsi="宋体" w:cs="Courier New"/>
        </w:rPr>
      </w:pPr>
      <w:r>
        <w:rPr>
          <w:rFonts w:ascii="黑体" w:eastAsia="黑体" w:hint="eastAsia"/>
        </w:rPr>
        <w:t>河南省洛阳市洛龙区农机校</w:t>
      </w:r>
      <w:r>
        <w:rPr>
          <w:rFonts w:hAnsi="宋体" w:cs="Courier New"/>
        </w:rPr>
        <w:t xml:space="preserve">2017 </w:t>
      </w:r>
      <w:r>
        <w:rPr>
          <w:rFonts w:hAnsi="宋体" w:cs="Courier New" w:hint="eastAsia"/>
        </w:rPr>
        <w:t>年事业运行经费支出</w:t>
      </w:r>
      <w:r>
        <w:rPr>
          <w:rFonts w:hAnsi="宋体" w:cs="Courier New"/>
        </w:rPr>
        <w:t>84.97</w:t>
      </w:r>
      <w:r>
        <w:rPr>
          <w:rFonts w:hAnsi="宋体" w:cs="Courier New" w:hint="eastAsia"/>
        </w:rPr>
        <w:t>万元，主要用于：农机校在职人员的工资福利支出和相关办公经费支出。</w:t>
      </w:r>
    </w:p>
    <w:p w:rsidR="00B16B94" w:rsidRDefault="00B16B94" w:rsidP="00A6692E">
      <w:pPr>
        <w:pStyle w:val="BodyText"/>
        <w:kinsoku w:val="0"/>
        <w:overflowPunct w:val="0"/>
        <w:snapToGrid w:val="0"/>
        <w:spacing w:line="360" w:lineRule="auto"/>
        <w:ind w:left="0" w:firstLineChars="200" w:firstLine="31680"/>
        <w:jc w:val="both"/>
        <w:rPr>
          <w:rFonts w:ascii="楷体_GB2312" w:eastAsia="楷体_GB2312" w:cs="仿宋_GB2312"/>
          <w:b/>
          <w:bCs/>
        </w:rPr>
      </w:pPr>
      <w:r>
        <w:rPr>
          <w:rFonts w:ascii="楷体_GB2312" w:eastAsia="楷体_GB2312" w:cs="仿宋_GB2312" w:hint="eastAsia"/>
          <w:b/>
          <w:bCs/>
        </w:rPr>
        <w:t>（二）政府采购支出情况。</w:t>
      </w:r>
    </w:p>
    <w:p w:rsidR="00B16B94" w:rsidRDefault="00B16B94" w:rsidP="00A6692E">
      <w:pPr>
        <w:pStyle w:val="BodyText"/>
        <w:kinsoku w:val="0"/>
        <w:overflowPunct w:val="0"/>
        <w:snapToGrid w:val="0"/>
        <w:spacing w:line="360" w:lineRule="auto"/>
        <w:ind w:left="0" w:firstLineChars="200" w:firstLine="31680"/>
        <w:jc w:val="both"/>
        <w:rPr>
          <w:rFonts w:hAnsi="宋体" w:cs="Courier New"/>
        </w:rPr>
      </w:pPr>
      <w:r>
        <w:rPr>
          <w:rFonts w:ascii="黑体" w:eastAsia="黑体" w:hint="eastAsia"/>
        </w:rPr>
        <w:t>河南省洛阳市洛龙区农机校</w:t>
      </w:r>
      <w:r>
        <w:rPr>
          <w:rFonts w:hAnsi="宋体" w:cs="Courier New"/>
        </w:rPr>
        <w:t xml:space="preserve">2017 </w:t>
      </w:r>
      <w:r>
        <w:rPr>
          <w:rFonts w:hAnsi="宋体" w:cs="Courier New" w:hint="eastAsia"/>
        </w:rPr>
        <w:t>年无政府采购支出。</w:t>
      </w:r>
    </w:p>
    <w:p w:rsidR="00B16B94" w:rsidRPr="003D675B" w:rsidRDefault="00B16B94" w:rsidP="00293C3F">
      <w:pPr>
        <w:tabs>
          <w:tab w:val="left" w:pos="765"/>
        </w:tabs>
        <w:spacing w:line="220" w:lineRule="atLeast"/>
        <w:rPr>
          <w:sz w:val="32"/>
          <w:szCs w:val="32"/>
        </w:rPr>
      </w:pPr>
      <w:r>
        <w:tab/>
      </w:r>
      <w:r w:rsidRPr="003D675B">
        <w:rPr>
          <w:rFonts w:hint="eastAsia"/>
          <w:sz w:val="32"/>
          <w:szCs w:val="32"/>
        </w:rPr>
        <w:t>因我</w:t>
      </w:r>
      <w:r>
        <w:rPr>
          <w:sz w:val="32"/>
          <w:szCs w:val="32"/>
        </w:rPr>
        <w:t xml:space="preserve"> </w:t>
      </w:r>
      <w:r>
        <w:rPr>
          <w:rFonts w:hint="eastAsia"/>
          <w:sz w:val="32"/>
          <w:szCs w:val="32"/>
        </w:rPr>
        <w:t>单位</w:t>
      </w:r>
      <w:r>
        <w:rPr>
          <w:sz w:val="32"/>
          <w:szCs w:val="32"/>
        </w:rPr>
        <w:t>2017</w:t>
      </w:r>
      <w:r>
        <w:rPr>
          <w:rFonts w:hint="eastAsia"/>
          <w:sz w:val="32"/>
          <w:szCs w:val="32"/>
        </w:rPr>
        <w:t>年预算全部为工资福利支出和相关维持机构日常运行的办公经费支出，无项目支出，所以未开展预算绩效评价项目。</w:t>
      </w:r>
    </w:p>
    <w:sectPr w:rsidR="00B16B94" w:rsidRPr="003D675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B94" w:rsidRDefault="00B16B94" w:rsidP="00BC53DD">
      <w:r>
        <w:separator/>
      </w:r>
    </w:p>
  </w:endnote>
  <w:endnote w:type="continuationSeparator" w:id="0">
    <w:p w:rsidR="00B16B94" w:rsidRDefault="00B16B94" w:rsidP="00BC53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B94" w:rsidRDefault="00B16B94" w:rsidP="00BC53DD">
      <w:r>
        <w:separator/>
      </w:r>
    </w:p>
  </w:footnote>
  <w:footnote w:type="continuationSeparator" w:id="0">
    <w:p w:rsidR="00B16B94" w:rsidRDefault="00B16B94" w:rsidP="00BC53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F212A"/>
    <w:multiLevelType w:val="multilevel"/>
    <w:tmpl w:val="0412967E"/>
    <w:lvl w:ilvl="0">
      <w:start w:val="4"/>
      <w:numFmt w:val="chineseCounting"/>
      <w:suff w:val="nothing"/>
      <w:lvlText w:val="（%1）"/>
      <w:lvlJc w:val="left"/>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1C5D04"/>
    <w:rsid w:val="002152F8"/>
    <w:rsid w:val="00293C3F"/>
    <w:rsid w:val="00323B43"/>
    <w:rsid w:val="003956EE"/>
    <w:rsid w:val="003D37D8"/>
    <w:rsid w:val="003D675B"/>
    <w:rsid w:val="00426133"/>
    <w:rsid w:val="004313B9"/>
    <w:rsid w:val="004358AB"/>
    <w:rsid w:val="00462639"/>
    <w:rsid w:val="005E7DF2"/>
    <w:rsid w:val="006061E4"/>
    <w:rsid w:val="00666519"/>
    <w:rsid w:val="006F265A"/>
    <w:rsid w:val="00753894"/>
    <w:rsid w:val="00756199"/>
    <w:rsid w:val="007847D0"/>
    <w:rsid w:val="008B7726"/>
    <w:rsid w:val="009270AA"/>
    <w:rsid w:val="009760F9"/>
    <w:rsid w:val="009A5571"/>
    <w:rsid w:val="00A6257E"/>
    <w:rsid w:val="00A6692E"/>
    <w:rsid w:val="00AA71B4"/>
    <w:rsid w:val="00AB26D5"/>
    <w:rsid w:val="00B16B94"/>
    <w:rsid w:val="00BB63FB"/>
    <w:rsid w:val="00BC53DD"/>
    <w:rsid w:val="00C66AD3"/>
    <w:rsid w:val="00D166FD"/>
    <w:rsid w:val="00D31D50"/>
    <w:rsid w:val="00D36899"/>
    <w:rsid w:val="00D67882"/>
    <w:rsid w:val="00DF72B1"/>
    <w:rsid w:val="00E21AAC"/>
    <w:rsid w:val="00E44A9E"/>
    <w:rsid w:val="00F8103A"/>
    <w:rsid w:val="00FC1216"/>
    <w:rsid w:val="00FD677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3DD"/>
    <w:pPr>
      <w:widowControl w:val="0"/>
      <w:jc w:val="both"/>
    </w:pPr>
    <w:rPr>
      <w:rFonts w:ascii="Times New Roman" w:eastAsia="宋体"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C53DD"/>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BC53DD"/>
    <w:rPr>
      <w:rFonts w:ascii="Tahoma" w:hAnsi="Tahoma" w:cs="Times New Roman"/>
      <w:sz w:val="18"/>
      <w:szCs w:val="18"/>
    </w:rPr>
  </w:style>
  <w:style w:type="paragraph" w:styleId="Footer">
    <w:name w:val="footer"/>
    <w:basedOn w:val="Normal"/>
    <w:link w:val="FooterChar"/>
    <w:uiPriority w:val="99"/>
    <w:semiHidden/>
    <w:rsid w:val="00BC53DD"/>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BC53DD"/>
    <w:rPr>
      <w:rFonts w:ascii="Tahoma" w:hAnsi="Tahoma" w:cs="Times New Roman"/>
      <w:sz w:val="18"/>
      <w:szCs w:val="18"/>
    </w:rPr>
  </w:style>
  <w:style w:type="paragraph" w:styleId="BodyText">
    <w:name w:val="Body Text"/>
    <w:basedOn w:val="Normal"/>
    <w:link w:val="BodyTextChar"/>
    <w:uiPriority w:val="99"/>
    <w:rsid w:val="00BC53DD"/>
    <w:pPr>
      <w:autoSpaceDE w:val="0"/>
      <w:autoSpaceDN w:val="0"/>
      <w:adjustRightInd w:val="0"/>
      <w:spacing w:before="100" w:beforeAutospacing="1" w:after="100" w:afterAutospacing="1"/>
      <w:ind w:left="761"/>
      <w:jc w:val="left"/>
    </w:pPr>
    <w:rPr>
      <w:rFonts w:ascii="仿宋_GB2312" w:eastAsia="仿宋_GB2312" w:cs="宋体"/>
      <w:sz w:val="32"/>
      <w:szCs w:val="32"/>
    </w:rPr>
  </w:style>
  <w:style w:type="character" w:customStyle="1" w:styleId="BodyTextChar">
    <w:name w:val="Body Text Char"/>
    <w:basedOn w:val="DefaultParagraphFont"/>
    <w:link w:val="BodyText"/>
    <w:uiPriority w:val="99"/>
    <w:locked/>
    <w:rsid w:val="00BC53DD"/>
    <w:rPr>
      <w:rFonts w:ascii="仿宋_GB2312" w:eastAsia="仿宋_GB2312" w:hAnsi="Times New Roman" w:cs="宋体"/>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169</Words>
  <Characters>966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洛阳市洛龙区农机校2017 年度部门预算情况说明</dc:title>
  <dc:subject/>
  <dc:creator>Administrator</dc:creator>
  <cp:keywords/>
  <dc:description/>
  <cp:lastModifiedBy>lenovo</cp:lastModifiedBy>
  <cp:revision>2</cp:revision>
  <dcterms:created xsi:type="dcterms:W3CDTF">2017-09-14T08:15:00Z</dcterms:created>
  <dcterms:modified xsi:type="dcterms:W3CDTF">2017-09-14T08:15:00Z</dcterms:modified>
</cp:coreProperties>
</file>