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F7" w:rsidRPr="009B7980" w:rsidRDefault="00836EF7" w:rsidP="009B7980">
      <w:pPr>
        <w:jc w:val="center"/>
        <w:rPr>
          <w:rFonts w:ascii="仿宋_GB2312" w:eastAsia="仿宋_GB2312"/>
          <w:b/>
          <w:color w:val="1C1C1C"/>
          <w:sz w:val="44"/>
          <w:szCs w:val="44"/>
          <w:shd w:val="clear" w:color="auto" w:fill="FFFFFF"/>
        </w:rPr>
      </w:pPr>
      <w:r w:rsidRPr="00836EF7">
        <w:rPr>
          <w:rFonts w:ascii="仿宋_GB2312" w:eastAsia="仿宋_GB2312" w:hint="eastAsia"/>
          <w:b/>
          <w:color w:val="1C1C1C"/>
          <w:sz w:val="44"/>
          <w:szCs w:val="44"/>
          <w:shd w:val="clear" w:color="auto" w:fill="FFFFFF"/>
        </w:rPr>
        <w:t>洛龙科技园区管委会</w:t>
      </w:r>
      <w:r w:rsidR="005F21AA">
        <w:rPr>
          <w:rFonts w:ascii="仿宋_GB2312" w:eastAsia="仿宋_GB2312" w:hint="eastAsia"/>
          <w:b/>
          <w:color w:val="1C1C1C"/>
          <w:sz w:val="44"/>
          <w:szCs w:val="44"/>
          <w:shd w:val="clear" w:color="auto" w:fill="FFFFFF"/>
        </w:rPr>
        <w:t>2016</w:t>
      </w:r>
      <w:r w:rsidRPr="00836EF7">
        <w:rPr>
          <w:rFonts w:ascii="仿宋_GB2312" w:eastAsia="仿宋_GB2312" w:hint="eastAsia"/>
          <w:b/>
          <w:color w:val="1C1C1C"/>
          <w:sz w:val="44"/>
          <w:szCs w:val="44"/>
          <w:shd w:val="clear" w:color="auto" w:fill="FFFFFF"/>
        </w:rPr>
        <w:t>年预算说明</w:t>
      </w:r>
    </w:p>
    <w:p w:rsidR="00EB3DF2" w:rsidRDefault="00EB3DF2" w:rsidP="00EB3DF2">
      <w:pPr>
        <w:rPr>
          <w:rFonts w:eastAsia="仿宋"/>
          <w:color w:val="0000FF"/>
          <w:sz w:val="32"/>
          <w:szCs w:val="32"/>
        </w:rPr>
      </w:pPr>
    </w:p>
    <w:p w:rsidR="00EB3DF2" w:rsidRPr="00EB3DF2" w:rsidRDefault="00EB3DF2" w:rsidP="00EB3DF2">
      <w:pPr>
        <w:rPr>
          <w:rFonts w:ascii="仿宋" w:eastAsia="仿宋" w:hAnsi="仿宋"/>
          <w:b/>
          <w:sz w:val="32"/>
          <w:szCs w:val="32"/>
        </w:rPr>
      </w:pPr>
      <w:r>
        <w:rPr>
          <w:rFonts w:ascii="黑体" w:eastAsia="黑体" w:hAnsi="黑体" w:hint="eastAsia"/>
          <w:b/>
          <w:sz w:val="32"/>
          <w:szCs w:val="32"/>
        </w:rPr>
        <w:t xml:space="preserve">   </w:t>
      </w:r>
      <w:r w:rsidRPr="00EB3DF2">
        <w:rPr>
          <w:rFonts w:ascii="仿宋" w:eastAsia="仿宋" w:hAnsi="仿宋" w:hint="eastAsia"/>
          <w:b/>
          <w:sz w:val="32"/>
          <w:szCs w:val="32"/>
        </w:rPr>
        <w:t xml:space="preserve"> 一、部门基本情况</w:t>
      </w:r>
    </w:p>
    <w:p w:rsidR="00EB3DF2" w:rsidRPr="00EB3DF2" w:rsidRDefault="00EB3DF2" w:rsidP="00EB3DF2">
      <w:pPr>
        <w:rPr>
          <w:rFonts w:ascii="仿宋" w:eastAsia="仿宋" w:hAnsi="仿宋"/>
          <w:sz w:val="32"/>
          <w:szCs w:val="32"/>
        </w:rPr>
      </w:pPr>
      <w:r w:rsidRPr="00EB3DF2">
        <w:rPr>
          <w:rFonts w:ascii="仿宋" w:eastAsia="仿宋" w:hAnsi="仿宋" w:hint="eastAsia"/>
          <w:sz w:val="32"/>
          <w:szCs w:val="32"/>
        </w:rPr>
        <w:t xml:space="preserve">    （一）部门机构设置、职能</w:t>
      </w:r>
    </w:p>
    <w:p w:rsidR="00EB3DF2" w:rsidRPr="00EB3DF2" w:rsidRDefault="00EB3DF2" w:rsidP="00EB3DF2">
      <w:pPr>
        <w:rPr>
          <w:rFonts w:ascii="仿宋" w:eastAsia="仿宋" w:hAnsi="仿宋"/>
          <w:sz w:val="32"/>
          <w:szCs w:val="32"/>
        </w:rPr>
      </w:pPr>
      <w:r w:rsidRPr="00EB3DF2">
        <w:rPr>
          <w:rFonts w:ascii="仿宋" w:eastAsia="仿宋" w:hAnsi="仿宋" w:hint="eastAsia"/>
          <w:sz w:val="32"/>
          <w:szCs w:val="32"/>
        </w:rPr>
        <w:t xml:space="preserve">  </w:t>
      </w:r>
      <w:r w:rsidRPr="00EB3DF2">
        <w:rPr>
          <w:rFonts w:ascii="仿宋" w:eastAsia="仿宋" w:hAnsi="仿宋"/>
          <w:sz w:val="32"/>
          <w:szCs w:val="32"/>
        </w:rPr>
        <w:t>洛龙</w:t>
      </w:r>
      <w:r w:rsidRPr="00EB3DF2">
        <w:rPr>
          <w:rFonts w:ascii="仿宋" w:eastAsia="仿宋" w:hAnsi="仿宋" w:hint="eastAsia"/>
          <w:sz w:val="32"/>
          <w:szCs w:val="32"/>
        </w:rPr>
        <w:t>科技园区</w:t>
      </w:r>
      <w:r w:rsidRPr="00EB3DF2">
        <w:rPr>
          <w:rFonts w:ascii="仿宋" w:eastAsia="仿宋" w:hAnsi="仿宋"/>
          <w:sz w:val="32"/>
          <w:szCs w:val="32"/>
        </w:rPr>
        <w:t>管委员会内设</w:t>
      </w:r>
      <w:r w:rsidRPr="00EB3DF2">
        <w:rPr>
          <w:rFonts w:ascii="仿宋" w:eastAsia="仿宋" w:hAnsi="仿宋" w:hint="eastAsia"/>
          <w:sz w:val="32"/>
          <w:szCs w:val="32"/>
        </w:rPr>
        <w:t>5</w:t>
      </w:r>
      <w:r w:rsidRPr="00EB3DF2">
        <w:rPr>
          <w:rFonts w:ascii="仿宋" w:eastAsia="仿宋" w:hAnsi="仿宋"/>
          <w:sz w:val="32"/>
          <w:szCs w:val="32"/>
        </w:rPr>
        <w:t>个职能</w:t>
      </w:r>
      <w:r w:rsidRPr="00EB3DF2">
        <w:rPr>
          <w:rFonts w:ascii="仿宋" w:eastAsia="仿宋" w:hAnsi="仿宋" w:hint="eastAsia"/>
          <w:sz w:val="32"/>
          <w:szCs w:val="32"/>
        </w:rPr>
        <w:t>部门</w:t>
      </w:r>
      <w:r w:rsidRPr="00EB3DF2">
        <w:rPr>
          <w:rFonts w:ascii="仿宋" w:eastAsia="仿宋" w:hAnsi="仿宋"/>
          <w:sz w:val="32"/>
          <w:szCs w:val="32"/>
        </w:rPr>
        <w:t>：综合</w:t>
      </w:r>
      <w:r w:rsidRPr="00EB3DF2">
        <w:rPr>
          <w:rFonts w:ascii="仿宋" w:eastAsia="仿宋" w:hAnsi="仿宋" w:hint="eastAsia"/>
          <w:sz w:val="32"/>
          <w:szCs w:val="32"/>
        </w:rPr>
        <w:t>部</w:t>
      </w:r>
      <w:r w:rsidRPr="00EB3DF2">
        <w:rPr>
          <w:rFonts w:ascii="仿宋" w:eastAsia="仿宋" w:hAnsi="仿宋"/>
          <w:sz w:val="32"/>
          <w:szCs w:val="32"/>
        </w:rPr>
        <w:t>、</w:t>
      </w:r>
      <w:r w:rsidRPr="00EB3DF2">
        <w:rPr>
          <w:rFonts w:ascii="仿宋" w:eastAsia="仿宋" w:hAnsi="仿宋" w:hint="eastAsia"/>
          <w:sz w:val="32"/>
          <w:szCs w:val="32"/>
        </w:rPr>
        <w:t>经济发展部、招商部、规划建设部、项目服务部</w:t>
      </w:r>
      <w:r w:rsidRPr="00EB3DF2">
        <w:rPr>
          <w:rFonts w:ascii="仿宋" w:eastAsia="仿宋" w:hAnsi="仿宋"/>
          <w:sz w:val="32"/>
          <w:szCs w:val="32"/>
        </w:rPr>
        <w:t>。主要职责：综合</w:t>
      </w:r>
      <w:r w:rsidRPr="00EB3DF2">
        <w:rPr>
          <w:rFonts w:ascii="仿宋" w:eastAsia="仿宋" w:hAnsi="仿宋" w:hint="eastAsia"/>
          <w:sz w:val="32"/>
          <w:szCs w:val="32"/>
        </w:rPr>
        <w:t>部负责</w:t>
      </w:r>
      <w:r w:rsidRPr="00EB3DF2">
        <w:rPr>
          <w:rFonts w:ascii="仿宋" w:eastAsia="仿宋" w:hAnsi="仿宋"/>
          <w:sz w:val="32"/>
          <w:szCs w:val="32"/>
        </w:rPr>
        <w:t>负责办公室</w:t>
      </w:r>
      <w:r w:rsidRPr="00EB3DF2">
        <w:rPr>
          <w:rFonts w:ascii="仿宋" w:eastAsia="仿宋" w:hAnsi="仿宋" w:hint="eastAsia"/>
          <w:sz w:val="32"/>
          <w:szCs w:val="32"/>
        </w:rPr>
        <w:t>文件起草、传递、下发、管理及人事、档案管理等</w:t>
      </w:r>
      <w:r w:rsidRPr="00EB3DF2">
        <w:rPr>
          <w:rFonts w:ascii="仿宋" w:eastAsia="仿宋" w:hAnsi="仿宋"/>
          <w:sz w:val="32"/>
          <w:szCs w:val="32"/>
        </w:rPr>
        <w:t>及财务</w:t>
      </w:r>
      <w:r w:rsidRPr="00EB3DF2">
        <w:rPr>
          <w:rFonts w:ascii="仿宋" w:eastAsia="仿宋" w:hAnsi="仿宋" w:hint="eastAsia"/>
          <w:sz w:val="32"/>
          <w:szCs w:val="32"/>
        </w:rPr>
        <w:t>管理；经济发展部负责园区企业安全生产、经济普查、税收、环保以及统计工作等；招商部负责园区招商引资工作；规划建设部负责园区总体规划编制、土地报批以及基础设施建设等；项目服务部主要负责在建以及建成项目的服务工作</w:t>
      </w:r>
      <w:r w:rsidRPr="00EB3DF2">
        <w:rPr>
          <w:rFonts w:ascii="仿宋" w:eastAsia="仿宋" w:hAnsi="仿宋"/>
          <w:sz w:val="32"/>
          <w:szCs w:val="32"/>
        </w:rPr>
        <w:t>。</w:t>
      </w:r>
    </w:p>
    <w:p w:rsidR="00EB3DF2" w:rsidRPr="00EB3DF2" w:rsidRDefault="00EB3DF2" w:rsidP="00EB3DF2">
      <w:pPr>
        <w:rPr>
          <w:rFonts w:ascii="仿宋" w:eastAsia="仿宋" w:hAnsi="仿宋"/>
          <w:sz w:val="32"/>
          <w:szCs w:val="32"/>
        </w:rPr>
      </w:pPr>
      <w:r w:rsidRPr="00EB3DF2">
        <w:rPr>
          <w:rFonts w:ascii="仿宋" w:eastAsia="仿宋" w:hAnsi="仿宋" w:hint="eastAsia"/>
          <w:sz w:val="32"/>
          <w:szCs w:val="32"/>
        </w:rPr>
        <w:t xml:space="preserve">    （二）人员构成情况</w:t>
      </w:r>
    </w:p>
    <w:p w:rsidR="00EB3DF2" w:rsidRPr="00EB3DF2" w:rsidRDefault="00EB3DF2" w:rsidP="00EB3DF2">
      <w:pPr>
        <w:ind w:firstLine="645"/>
        <w:rPr>
          <w:rFonts w:ascii="仿宋" w:eastAsia="仿宋" w:hAnsi="仿宋"/>
          <w:sz w:val="32"/>
          <w:szCs w:val="32"/>
        </w:rPr>
      </w:pPr>
      <w:r w:rsidRPr="00EB3DF2">
        <w:rPr>
          <w:rFonts w:ascii="仿宋" w:eastAsia="仿宋" w:hAnsi="仿宋" w:hint="eastAsia"/>
          <w:sz w:val="32"/>
          <w:szCs w:val="32"/>
        </w:rPr>
        <w:t>洛龙科技园区管委会共有编制</w:t>
      </w:r>
      <w:r w:rsidR="009B7980">
        <w:rPr>
          <w:rFonts w:ascii="仿宋" w:eastAsia="仿宋" w:hAnsi="仿宋" w:hint="eastAsia"/>
          <w:sz w:val="32"/>
          <w:szCs w:val="32"/>
        </w:rPr>
        <w:t>46人，其中：</w:t>
      </w:r>
      <w:r w:rsidRPr="00EB3DF2">
        <w:rPr>
          <w:rFonts w:ascii="仿宋" w:eastAsia="仿宋" w:hAnsi="仿宋" w:hint="eastAsia"/>
          <w:sz w:val="32"/>
          <w:szCs w:val="32"/>
        </w:rPr>
        <w:t>事业编制</w:t>
      </w:r>
      <w:r w:rsidR="009B7980">
        <w:rPr>
          <w:rFonts w:ascii="仿宋" w:eastAsia="仿宋" w:hAnsi="仿宋" w:hint="eastAsia"/>
          <w:sz w:val="32"/>
          <w:szCs w:val="32"/>
        </w:rPr>
        <w:t>46</w:t>
      </w:r>
      <w:r w:rsidRPr="00EB3DF2">
        <w:rPr>
          <w:rFonts w:ascii="仿宋" w:eastAsia="仿宋" w:hAnsi="仿宋" w:hint="eastAsia"/>
          <w:sz w:val="32"/>
          <w:szCs w:val="32"/>
        </w:rPr>
        <w:t>人；在职职工36人。</w:t>
      </w:r>
    </w:p>
    <w:p w:rsidR="00EB3DF2" w:rsidRPr="00EB3DF2" w:rsidRDefault="00EB3DF2" w:rsidP="00EB3DF2">
      <w:pPr>
        <w:rPr>
          <w:rFonts w:ascii="仿宋" w:eastAsia="仿宋" w:hAnsi="仿宋"/>
          <w:sz w:val="32"/>
          <w:szCs w:val="32"/>
        </w:rPr>
      </w:pPr>
      <w:r w:rsidRPr="00EB3DF2">
        <w:rPr>
          <w:rFonts w:ascii="仿宋" w:eastAsia="仿宋" w:hAnsi="仿宋"/>
          <w:color w:val="1C1C1C"/>
          <w:sz w:val="32"/>
          <w:szCs w:val="32"/>
          <w:shd w:val="clear" w:color="auto" w:fill="FFFFFF"/>
        </w:rPr>
        <w:t xml:space="preserve"> </w:t>
      </w:r>
      <w:r w:rsidRPr="00EB3DF2">
        <w:rPr>
          <w:rFonts w:ascii="仿宋" w:eastAsia="仿宋" w:hAnsi="仿宋" w:hint="eastAsia"/>
          <w:sz w:val="32"/>
          <w:szCs w:val="32"/>
        </w:rPr>
        <w:t xml:space="preserve"> （三）预算年度主要工作任务</w:t>
      </w:r>
    </w:p>
    <w:p w:rsidR="00836EF7" w:rsidRPr="00EB3DF2" w:rsidRDefault="00EB3DF2" w:rsidP="00EB3DF2">
      <w:pPr>
        <w:ind w:firstLine="645"/>
        <w:rPr>
          <w:rFonts w:ascii="仿宋" w:eastAsia="仿宋" w:hAnsi="仿宋"/>
          <w:color w:val="1C1C1C"/>
          <w:sz w:val="32"/>
          <w:szCs w:val="32"/>
          <w:shd w:val="clear" w:color="auto" w:fill="FFFFFF"/>
        </w:rPr>
      </w:pPr>
      <w:r w:rsidRPr="00EB3DF2">
        <w:rPr>
          <w:rFonts w:ascii="仿宋" w:eastAsia="仿宋" w:hAnsi="仿宋" w:hint="eastAsia"/>
          <w:color w:val="1C1C1C"/>
          <w:sz w:val="32"/>
          <w:szCs w:val="32"/>
          <w:shd w:val="clear" w:color="auto" w:fill="FFFFFF"/>
        </w:rPr>
        <w:t>项目服务、招商引资以及基础设施建设</w:t>
      </w:r>
    </w:p>
    <w:p w:rsidR="00EB3DF2" w:rsidRPr="00EB3DF2" w:rsidRDefault="00EB3DF2" w:rsidP="00EB3DF2">
      <w:pPr>
        <w:rPr>
          <w:rFonts w:ascii="仿宋" w:eastAsia="仿宋" w:hAnsi="仿宋"/>
          <w:color w:val="1C1C1C"/>
          <w:sz w:val="32"/>
          <w:szCs w:val="32"/>
          <w:shd w:val="clear" w:color="auto" w:fill="FFFFFF"/>
        </w:rPr>
      </w:pPr>
      <w:r w:rsidRPr="00EB3DF2">
        <w:rPr>
          <w:rFonts w:ascii="仿宋" w:eastAsia="仿宋" w:hAnsi="仿宋" w:hint="eastAsia"/>
          <w:color w:val="1C1C1C"/>
          <w:sz w:val="32"/>
          <w:szCs w:val="32"/>
          <w:shd w:val="clear" w:color="auto" w:fill="FFFFFF"/>
        </w:rPr>
        <w:t>二、</w:t>
      </w:r>
      <w:r w:rsidRPr="00EB3DF2">
        <w:rPr>
          <w:rFonts w:ascii="仿宋" w:eastAsia="仿宋" w:hAnsi="仿宋" w:hint="eastAsia"/>
          <w:b/>
          <w:sz w:val="32"/>
          <w:szCs w:val="32"/>
        </w:rPr>
        <w:t>收入预算说明及变化说明</w:t>
      </w:r>
    </w:p>
    <w:p w:rsidR="00827EB5" w:rsidRPr="00EB3DF2" w:rsidRDefault="00836EF7" w:rsidP="00836EF7">
      <w:pPr>
        <w:ind w:firstLineChars="200" w:firstLine="640"/>
        <w:rPr>
          <w:rFonts w:ascii="仿宋" w:eastAsia="仿宋" w:hAnsi="仿宋"/>
          <w:color w:val="1C1C1C"/>
          <w:sz w:val="32"/>
          <w:szCs w:val="32"/>
          <w:shd w:val="clear" w:color="auto" w:fill="FFFFFF"/>
        </w:rPr>
      </w:pPr>
      <w:r w:rsidRPr="00EB3DF2">
        <w:rPr>
          <w:rFonts w:ascii="仿宋" w:eastAsia="仿宋" w:hAnsi="仿宋" w:hint="eastAsia"/>
          <w:color w:val="1C1C1C"/>
          <w:sz w:val="32"/>
          <w:szCs w:val="32"/>
          <w:shd w:val="clear" w:color="auto" w:fill="FFFFFF"/>
        </w:rPr>
        <w:t>洛龙科技园区管委会</w:t>
      </w:r>
      <w:r w:rsidR="005F21AA">
        <w:rPr>
          <w:rFonts w:ascii="仿宋" w:eastAsia="仿宋" w:hAnsi="仿宋" w:hint="eastAsia"/>
          <w:color w:val="1C1C1C"/>
          <w:sz w:val="32"/>
          <w:szCs w:val="32"/>
          <w:shd w:val="clear" w:color="auto" w:fill="FFFFFF"/>
        </w:rPr>
        <w:t>2016</w:t>
      </w:r>
      <w:r w:rsidRPr="00EB3DF2">
        <w:rPr>
          <w:rFonts w:ascii="仿宋" w:eastAsia="仿宋" w:hAnsi="仿宋" w:hint="eastAsia"/>
          <w:color w:val="1C1C1C"/>
          <w:sz w:val="32"/>
          <w:szCs w:val="32"/>
          <w:shd w:val="clear" w:color="auto" w:fill="FFFFFF"/>
        </w:rPr>
        <w:t>年财政拨款收入共计</w:t>
      </w:r>
      <w:r w:rsidR="007F322C">
        <w:rPr>
          <w:rFonts w:ascii="仿宋" w:eastAsia="仿宋" w:hAnsi="仿宋" w:hint="eastAsia"/>
          <w:color w:val="1C1C1C"/>
          <w:sz w:val="32"/>
          <w:szCs w:val="32"/>
          <w:shd w:val="clear" w:color="auto" w:fill="FFFFFF"/>
        </w:rPr>
        <w:t>8910.87</w:t>
      </w:r>
      <w:r w:rsidRPr="00EB3DF2">
        <w:rPr>
          <w:rFonts w:ascii="仿宋" w:eastAsia="仿宋" w:hAnsi="仿宋" w:hint="eastAsia"/>
          <w:color w:val="1C1C1C"/>
          <w:sz w:val="32"/>
          <w:szCs w:val="32"/>
          <w:shd w:val="clear" w:color="auto" w:fill="FFFFFF"/>
        </w:rPr>
        <w:t>万元，其中行政运行</w:t>
      </w:r>
      <w:r w:rsidR="007F322C">
        <w:rPr>
          <w:rFonts w:ascii="仿宋" w:eastAsia="仿宋" w:hAnsi="仿宋" w:hint="eastAsia"/>
          <w:color w:val="1C1C1C"/>
          <w:sz w:val="32"/>
          <w:szCs w:val="32"/>
          <w:shd w:val="clear" w:color="auto" w:fill="FFFFFF"/>
        </w:rPr>
        <w:t>75.4</w:t>
      </w:r>
      <w:r w:rsidRPr="00EB3DF2">
        <w:rPr>
          <w:rFonts w:ascii="仿宋" w:eastAsia="仿宋" w:hAnsi="仿宋" w:hint="eastAsia"/>
          <w:color w:val="1C1C1C"/>
          <w:sz w:val="32"/>
          <w:szCs w:val="32"/>
          <w:shd w:val="clear" w:color="auto" w:fill="FFFFFF"/>
        </w:rPr>
        <w:t>万元，主要用于人员工资福利支出以及综合定额公用经费的支出，较</w:t>
      </w:r>
      <w:r w:rsidR="007F322C">
        <w:rPr>
          <w:rFonts w:ascii="仿宋" w:eastAsia="仿宋" w:hAnsi="仿宋" w:hint="eastAsia"/>
          <w:color w:val="1C1C1C"/>
          <w:sz w:val="32"/>
          <w:szCs w:val="32"/>
          <w:shd w:val="clear" w:color="auto" w:fill="FFFFFF"/>
        </w:rPr>
        <w:t>2015</w:t>
      </w:r>
      <w:r w:rsidRPr="00EB3DF2">
        <w:rPr>
          <w:rFonts w:ascii="仿宋" w:eastAsia="仿宋" w:hAnsi="仿宋" w:hint="eastAsia"/>
          <w:color w:val="1C1C1C"/>
          <w:sz w:val="32"/>
          <w:szCs w:val="32"/>
          <w:shd w:val="clear" w:color="auto" w:fill="FFFFFF"/>
        </w:rPr>
        <w:t>年减少</w:t>
      </w:r>
      <w:r w:rsidR="007F322C">
        <w:rPr>
          <w:rFonts w:ascii="仿宋" w:eastAsia="仿宋" w:hAnsi="仿宋" w:hint="eastAsia"/>
          <w:color w:val="1C1C1C"/>
          <w:sz w:val="32"/>
          <w:szCs w:val="32"/>
          <w:shd w:val="clear" w:color="auto" w:fill="FFFFFF"/>
        </w:rPr>
        <w:t>48</w:t>
      </w:r>
      <w:r w:rsidRPr="00EB3DF2">
        <w:rPr>
          <w:rFonts w:ascii="仿宋" w:eastAsia="仿宋" w:hAnsi="仿宋" w:hint="eastAsia"/>
          <w:color w:val="1C1C1C"/>
          <w:sz w:val="32"/>
          <w:szCs w:val="32"/>
          <w:shd w:val="clear" w:color="auto" w:fill="FFFFFF"/>
        </w:rPr>
        <w:t>%；一般行政管理事务经费</w:t>
      </w:r>
      <w:r w:rsidR="007F322C">
        <w:rPr>
          <w:rFonts w:ascii="仿宋" w:eastAsia="仿宋" w:hAnsi="仿宋" w:hint="eastAsia"/>
          <w:color w:val="1C1C1C"/>
          <w:sz w:val="32"/>
          <w:szCs w:val="32"/>
          <w:shd w:val="clear" w:color="auto" w:fill="FFFFFF"/>
        </w:rPr>
        <w:t>258.66</w:t>
      </w:r>
      <w:r w:rsidR="006C5D78" w:rsidRPr="00EB3DF2">
        <w:rPr>
          <w:rFonts w:ascii="仿宋" w:eastAsia="仿宋" w:hAnsi="仿宋" w:hint="eastAsia"/>
          <w:color w:val="1C1C1C"/>
          <w:sz w:val="32"/>
          <w:szCs w:val="32"/>
          <w:shd w:val="clear" w:color="auto" w:fill="FFFFFF"/>
        </w:rPr>
        <w:t>万元</w:t>
      </w:r>
      <w:r w:rsidRPr="00EB3DF2">
        <w:rPr>
          <w:rFonts w:ascii="仿宋" w:eastAsia="仿宋" w:hAnsi="仿宋" w:hint="eastAsia"/>
          <w:color w:val="1C1C1C"/>
          <w:sz w:val="32"/>
          <w:szCs w:val="32"/>
          <w:shd w:val="clear" w:color="auto" w:fill="FFFFFF"/>
        </w:rPr>
        <w:t>，主要用于古城派出所环境</w:t>
      </w:r>
      <w:r w:rsidRPr="00EB3DF2">
        <w:rPr>
          <w:rFonts w:ascii="仿宋" w:eastAsia="仿宋" w:hAnsi="仿宋" w:hint="eastAsia"/>
          <w:color w:val="1C1C1C"/>
          <w:sz w:val="32"/>
          <w:szCs w:val="32"/>
          <w:shd w:val="clear" w:color="auto" w:fill="FFFFFF"/>
        </w:rPr>
        <w:lastRenderedPageBreak/>
        <w:t>协调处经费支出以及办公大楼日常水、电、物业管理费及电梯等日常经费支出较</w:t>
      </w:r>
      <w:r w:rsidR="00A108D6">
        <w:rPr>
          <w:rFonts w:ascii="仿宋" w:eastAsia="仿宋" w:hAnsi="仿宋" w:hint="eastAsia"/>
          <w:color w:val="1C1C1C"/>
          <w:sz w:val="32"/>
          <w:szCs w:val="32"/>
          <w:shd w:val="clear" w:color="auto" w:fill="FFFFFF"/>
        </w:rPr>
        <w:t>2015</w:t>
      </w:r>
      <w:r w:rsidR="004866F5" w:rsidRPr="004866F5">
        <w:rPr>
          <w:rFonts w:ascii="仿宋" w:eastAsia="仿宋" w:hAnsi="仿宋" w:hint="eastAsia"/>
          <w:b/>
          <w:color w:val="1C1C1C"/>
          <w:sz w:val="32"/>
          <w:szCs w:val="32"/>
          <w:shd w:val="clear" w:color="auto" w:fill="FFFFFF"/>
        </w:rPr>
        <w:t>年增加</w:t>
      </w:r>
      <w:r w:rsidR="00A108D6">
        <w:rPr>
          <w:rFonts w:ascii="仿宋" w:eastAsia="仿宋" w:hAnsi="仿宋" w:hint="eastAsia"/>
          <w:b/>
          <w:color w:val="1C1C1C"/>
          <w:sz w:val="32"/>
          <w:szCs w:val="32"/>
          <w:shd w:val="clear" w:color="auto" w:fill="FFFFFF"/>
        </w:rPr>
        <w:t>15</w:t>
      </w:r>
      <w:r w:rsidRPr="004866F5">
        <w:rPr>
          <w:rFonts w:ascii="仿宋" w:eastAsia="仿宋" w:hAnsi="仿宋" w:hint="eastAsia"/>
          <w:b/>
          <w:color w:val="1C1C1C"/>
          <w:sz w:val="32"/>
          <w:szCs w:val="32"/>
          <w:shd w:val="clear" w:color="auto" w:fill="FFFFFF"/>
        </w:rPr>
        <w:t>%；住房公积金收入</w:t>
      </w:r>
      <w:r w:rsidR="00A108D6">
        <w:rPr>
          <w:rFonts w:ascii="仿宋" w:eastAsia="仿宋" w:hAnsi="仿宋" w:hint="eastAsia"/>
          <w:b/>
          <w:color w:val="1C1C1C"/>
          <w:sz w:val="32"/>
          <w:szCs w:val="32"/>
          <w:shd w:val="clear" w:color="auto" w:fill="FFFFFF"/>
        </w:rPr>
        <w:t>19.3</w:t>
      </w:r>
      <w:r w:rsidRPr="004866F5">
        <w:rPr>
          <w:rFonts w:ascii="仿宋" w:eastAsia="仿宋" w:hAnsi="仿宋" w:hint="eastAsia"/>
          <w:b/>
          <w:color w:val="1C1C1C"/>
          <w:sz w:val="32"/>
          <w:szCs w:val="32"/>
          <w:shd w:val="clear" w:color="auto" w:fill="FFFFFF"/>
        </w:rPr>
        <w:t>万元，事业医疗</w:t>
      </w:r>
      <w:r w:rsidRPr="00EB3DF2">
        <w:rPr>
          <w:rFonts w:ascii="仿宋" w:eastAsia="仿宋" w:hAnsi="仿宋" w:hint="eastAsia"/>
          <w:color w:val="1C1C1C"/>
          <w:sz w:val="32"/>
          <w:szCs w:val="32"/>
          <w:shd w:val="clear" w:color="auto" w:fill="FFFFFF"/>
        </w:rPr>
        <w:t>保险收入</w:t>
      </w:r>
      <w:r w:rsidR="00A108D6">
        <w:rPr>
          <w:rFonts w:ascii="仿宋" w:eastAsia="仿宋" w:hAnsi="仿宋" w:hint="eastAsia"/>
          <w:color w:val="1C1C1C"/>
          <w:sz w:val="32"/>
          <w:szCs w:val="32"/>
          <w:shd w:val="clear" w:color="auto" w:fill="FFFFFF"/>
        </w:rPr>
        <w:t>14.62</w:t>
      </w:r>
      <w:r w:rsidRPr="00EB3DF2">
        <w:rPr>
          <w:rFonts w:ascii="仿宋" w:eastAsia="仿宋" w:hAnsi="仿宋" w:hint="eastAsia"/>
          <w:color w:val="1C1C1C"/>
          <w:sz w:val="32"/>
          <w:szCs w:val="32"/>
          <w:shd w:val="clear" w:color="auto" w:fill="FFFFFF"/>
        </w:rPr>
        <w:t>万元，招商引资经费</w:t>
      </w:r>
      <w:r w:rsidR="00A108D6">
        <w:rPr>
          <w:rFonts w:ascii="仿宋" w:eastAsia="仿宋" w:hAnsi="仿宋" w:hint="eastAsia"/>
          <w:color w:val="1C1C1C"/>
          <w:sz w:val="32"/>
          <w:szCs w:val="32"/>
          <w:shd w:val="clear" w:color="auto" w:fill="FFFFFF"/>
        </w:rPr>
        <w:t>109</w:t>
      </w:r>
      <w:r w:rsidRPr="00EB3DF2">
        <w:rPr>
          <w:rFonts w:ascii="仿宋" w:eastAsia="仿宋" w:hAnsi="仿宋" w:hint="eastAsia"/>
          <w:color w:val="1C1C1C"/>
          <w:sz w:val="32"/>
          <w:szCs w:val="32"/>
          <w:shd w:val="clear" w:color="auto" w:fill="FFFFFF"/>
        </w:rPr>
        <w:t>万元，较</w:t>
      </w:r>
      <w:r w:rsidR="00A108D6">
        <w:rPr>
          <w:rFonts w:ascii="仿宋" w:eastAsia="仿宋" w:hAnsi="仿宋" w:hint="eastAsia"/>
          <w:color w:val="1C1C1C"/>
          <w:sz w:val="32"/>
          <w:szCs w:val="32"/>
          <w:shd w:val="clear" w:color="auto" w:fill="FFFFFF"/>
        </w:rPr>
        <w:t>2015</w:t>
      </w:r>
      <w:r w:rsidRPr="00EB3DF2">
        <w:rPr>
          <w:rFonts w:ascii="仿宋" w:eastAsia="仿宋" w:hAnsi="仿宋" w:hint="eastAsia"/>
          <w:color w:val="1C1C1C"/>
          <w:sz w:val="32"/>
          <w:szCs w:val="32"/>
          <w:shd w:val="clear" w:color="auto" w:fill="FFFFFF"/>
        </w:rPr>
        <w:t>年增加</w:t>
      </w:r>
      <w:r w:rsidR="00A108D6">
        <w:rPr>
          <w:rFonts w:ascii="仿宋" w:eastAsia="仿宋" w:hAnsi="仿宋" w:hint="eastAsia"/>
          <w:color w:val="1C1C1C"/>
          <w:sz w:val="32"/>
          <w:szCs w:val="32"/>
          <w:shd w:val="clear" w:color="auto" w:fill="FFFFFF"/>
        </w:rPr>
        <w:t>0.9</w:t>
      </w:r>
      <w:r w:rsidRPr="00EB3DF2">
        <w:rPr>
          <w:rFonts w:ascii="仿宋" w:eastAsia="仿宋" w:hAnsi="仿宋" w:hint="eastAsia"/>
          <w:color w:val="1C1C1C"/>
          <w:sz w:val="32"/>
          <w:szCs w:val="32"/>
          <w:shd w:val="clear" w:color="auto" w:fill="FFFFFF"/>
        </w:rPr>
        <w:t>%</w:t>
      </w:r>
      <w:r w:rsidR="006C5D78" w:rsidRPr="00EB3DF2">
        <w:rPr>
          <w:rFonts w:ascii="仿宋" w:eastAsia="仿宋" w:hAnsi="仿宋" w:hint="eastAsia"/>
          <w:color w:val="1C1C1C"/>
          <w:sz w:val="32"/>
          <w:szCs w:val="32"/>
          <w:shd w:val="clear" w:color="auto" w:fill="FFFFFF"/>
        </w:rPr>
        <w:t>；</w:t>
      </w:r>
      <w:r w:rsidRPr="00EB3DF2">
        <w:rPr>
          <w:rFonts w:ascii="仿宋" w:eastAsia="仿宋" w:hAnsi="仿宋" w:hint="eastAsia"/>
          <w:color w:val="1C1C1C"/>
          <w:sz w:val="32"/>
          <w:szCs w:val="32"/>
          <w:shd w:val="clear" w:color="auto" w:fill="FFFFFF"/>
        </w:rPr>
        <w:t>公务用车运行维护费</w:t>
      </w:r>
      <w:r w:rsidR="00A108D6">
        <w:rPr>
          <w:rFonts w:ascii="仿宋" w:eastAsia="仿宋" w:hAnsi="仿宋" w:hint="eastAsia"/>
          <w:color w:val="1C1C1C"/>
          <w:sz w:val="32"/>
          <w:szCs w:val="32"/>
          <w:shd w:val="clear" w:color="auto" w:fill="FFFFFF"/>
        </w:rPr>
        <w:t>27</w:t>
      </w:r>
      <w:r w:rsidRPr="00EB3DF2">
        <w:rPr>
          <w:rFonts w:ascii="仿宋" w:eastAsia="仿宋" w:hAnsi="仿宋" w:hint="eastAsia"/>
          <w:color w:val="1C1C1C"/>
          <w:sz w:val="32"/>
          <w:szCs w:val="32"/>
          <w:shd w:val="clear" w:color="auto" w:fill="FFFFFF"/>
        </w:rPr>
        <w:t>万元比</w:t>
      </w:r>
      <w:r w:rsidR="00A108D6">
        <w:rPr>
          <w:rFonts w:ascii="仿宋" w:eastAsia="仿宋" w:hAnsi="仿宋" w:hint="eastAsia"/>
          <w:color w:val="1C1C1C"/>
          <w:sz w:val="32"/>
          <w:szCs w:val="32"/>
          <w:shd w:val="clear" w:color="auto" w:fill="FFFFFF"/>
        </w:rPr>
        <w:t>2015</w:t>
      </w:r>
      <w:r w:rsidRPr="00EB3DF2">
        <w:rPr>
          <w:rFonts w:ascii="仿宋" w:eastAsia="仿宋" w:hAnsi="仿宋" w:hint="eastAsia"/>
          <w:color w:val="1C1C1C"/>
          <w:sz w:val="32"/>
          <w:szCs w:val="32"/>
          <w:shd w:val="clear" w:color="auto" w:fill="FFFFFF"/>
        </w:rPr>
        <w:t>年</w:t>
      </w:r>
      <w:r w:rsidR="00A108D6">
        <w:rPr>
          <w:rFonts w:ascii="仿宋" w:eastAsia="仿宋" w:hAnsi="仿宋" w:hint="eastAsia"/>
          <w:color w:val="1C1C1C"/>
          <w:sz w:val="32"/>
          <w:szCs w:val="32"/>
          <w:shd w:val="clear" w:color="auto" w:fill="FFFFFF"/>
        </w:rPr>
        <w:t>增加3</w:t>
      </w:r>
      <w:r w:rsidRPr="00EB3DF2">
        <w:rPr>
          <w:rFonts w:ascii="仿宋" w:eastAsia="仿宋" w:hAnsi="仿宋" w:hint="eastAsia"/>
          <w:color w:val="1C1C1C"/>
          <w:sz w:val="32"/>
          <w:szCs w:val="32"/>
          <w:shd w:val="clear" w:color="auto" w:fill="FFFFFF"/>
        </w:rPr>
        <w:t>%，招待费</w:t>
      </w:r>
      <w:r w:rsidR="00A108D6">
        <w:rPr>
          <w:rFonts w:ascii="仿宋" w:eastAsia="仿宋" w:hAnsi="仿宋" w:hint="eastAsia"/>
          <w:color w:val="1C1C1C"/>
          <w:sz w:val="32"/>
          <w:szCs w:val="32"/>
          <w:shd w:val="clear" w:color="auto" w:fill="FFFFFF"/>
        </w:rPr>
        <w:t>28</w:t>
      </w:r>
      <w:r w:rsidRPr="00EB3DF2">
        <w:rPr>
          <w:rFonts w:ascii="仿宋" w:eastAsia="仿宋" w:hAnsi="仿宋" w:hint="eastAsia"/>
          <w:color w:val="1C1C1C"/>
          <w:sz w:val="32"/>
          <w:szCs w:val="32"/>
          <w:shd w:val="clear" w:color="auto" w:fill="FFFFFF"/>
        </w:rPr>
        <w:t>万元，较</w:t>
      </w:r>
      <w:r w:rsidR="00A108D6">
        <w:rPr>
          <w:rFonts w:ascii="仿宋" w:eastAsia="仿宋" w:hAnsi="仿宋" w:hint="eastAsia"/>
          <w:color w:val="1C1C1C"/>
          <w:sz w:val="32"/>
          <w:szCs w:val="32"/>
          <w:shd w:val="clear" w:color="auto" w:fill="FFFFFF"/>
        </w:rPr>
        <w:t>2015</w:t>
      </w:r>
      <w:r w:rsidRPr="00EB3DF2">
        <w:rPr>
          <w:rFonts w:ascii="仿宋" w:eastAsia="仿宋" w:hAnsi="仿宋" w:hint="eastAsia"/>
          <w:color w:val="1C1C1C"/>
          <w:sz w:val="32"/>
          <w:szCs w:val="32"/>
          <w:shd w:val="clear" w:color="auto" w:fill="FFFFFF"/>
        </w:rPr>
        <w:t>年</w:t>
      </w:r>
      <w:r w:rsidR="00A108D6">
        <w:rPr>
          <w:rFonts w:ascii="仿宋" w:eastAsia="仿宋" w:hAnsi="仿宋" w:hint="eastAsia"/>
          <w:color w:val="1C1C1C"/>
          <w:sz w:val="32"/>
          <w:szCs w:val="32"/>
          <w:shd w:val="clear" w:color="auto" w:fill="FFFFFF"/>
        </w:rPr>
        <w:t>减少30</w:t>
      </w:r>
      <w:r w:rsidRPr="00EB3DF2">
        <w:rPr>
          <w:rFonts w:ascii="仿宋" w:eastAsia="仿宋" w:hAnsi="仿宋" w:hint="eastAsia"/>
          <w:color w:val="1C1C1C"/>
          <w:sz w:val="32"/>
          <w:szCs w:val="32"/>
          <w:shd w:val="clear" w:color="auto" w:fill="FFFFFF"/>
        </w:rPr>
        <w:t>%；</w:t>
      </w:r>
      <w:r w:rsidR="006C5D78" w:rsidRPr="00EB3DF2">
        <w:rPr>
          <w:rFonts w:ascii="仿宋" w:eastAsia="仿宋" w:hAnsi="仿宋" w:hint="eastAsia"/>
          <w:color w:val="1C1C1C"/>
          <w:sz w:val="32"/>
          <w:szCs w:val="32"/>
          <w:shd w:val="clear" w:color="auto" w:fill="FFFFFF"/>
        </w:rPr>
        <w:t>其他社会保障和就业支出</w:t>
      </w:r>
      <w:r w:rsidR="00A108D6">
        <w:rPr>
          <w:rFonts w:ascii="仿宋" w:eastAsia="仿宋" w:hAnsi="仿宋" w:hint="eastAsia"/>
          <w:color w:val="1C1C1C"/>
          <w:sz w:val="32"/>
          <w:szCs w:val="32"/>
          <w:shd w:val="clear" w:color="auto" w:fill="FFFFFF"/>
        </w:rPr>
        <w:t>8174</w:t>
      </w:r>
      <w:r w:rsidR="006C5D78" w:rsidRPr="00EB3DF2">
        <w:rPr>
          <w:rFonts w:ascii="仿宋" w:eastAsia="仿宋" w:hAnsi="仿宋" w:hint="eastAsia"/>
          <w:color w:val="1C1C1C"/>
          <w:sz w:val="32"/>
          <w:szCs w:val="32"/>
          <w:shd w:val="clear" w:color="auto" w:fill="FFFFFF"/>
        </w:rPr>
        <w:t>万元，主要用于2013年以前征用土地的农民返还地资金利息</w:t>
      </w:r>
      <w:r w:rsidRPr="00EB3DF2">
        <w:rPr>
          <w:rFonts w:ascii="仿宋" w:eastAsia="仿宋" w:hAnsi="仿宋" w:hint="eastAsia"/>
          <w:color w:val="1C1C1C"/>
          <w:sz w:val="32"/>
          <w:szCs w:val="32"/>
          <w:shd w:val="clear" w:color="auto" w:fill="FFFFFF"/>
        </w:rPr>
        <w:t>。</w:t>
      </w:r>
    </w:p>
    <w:p w:rsidR="00647485" w:rsidRPr="00EB3DF2" w:rsidRDefault="00647485" w:rsidP="00836EF7">
      <w:pPr>
        <w:ind w:firstLineChars="200" w:firstLine="640"/>
        <w:rPr>
          <w:rFonts w:ascii="仿宋" w:eastAsia="仿宋" w:hAnsi="仿宋"/>
          <w:color w:val="1C1C1C"/>
          <w:sz w:val="32"/>
          <w:szCs w:val="32"/>
          <w:shd w:val="clear" w:color="auto" w:fill="FFFFFF"/>
        </w:rPr>
      </w:pPr>
      <w:r w:rsidRPr="00EB3DF2">
        <w:rPr>
          <w:rFonts w:ascii="仿宋" w:eastAsia="仿宋" w:hAnsi="仿宋" w:hint="eastAsia"/>
          <w:color w:val="1C1C1C"/>
          <w:sz w:val="32"/>
          <w:szCs w:val="32"/>
          <w:shd w:val="clear" w:color="auto" w:fill="FFFFFF"/>
        </w:rPr>
        <w:t>科技园区管委</w:t>
      </w:r>
      <w:r w:rsidR="009B7980">
        <w:rPr>
          <w:rFonts w:ascii="仿宋" w:eastAsia="仿宋" w:hAnsi="仿宋" w:hint="eastAsia"/>
          <w:color w:val="1C1C1C"/>
          <w:sz w:val="32"/>
          <w:szCs w:val="32"/>
          <w:shd w:val="clear" w:color="auto" w:fill="FFFFFF"/>
        </w:rPr>
        <w:t>2016</w:t>
      </w:r>
      <w:r w:rsidRPr="00EB3DF2">
        <w:rPr>
          <w:rFonts w:ascii="仿宋" w:eastAsia="仿宋" w:hAnsi="仿宋" w:hint="eastAsia"/>
          <w:color w:val="1C1C1C"/>
          <w:sz w:val="32"/>
          <w:szCs w:val="32"/>
          <w:shd w:val="clear" w:color="auto" w:fill="FFFFFF"/>
        </w:rPr>
        <w:t>年三公经费预算支出较</w:t>
      </w:r>
      <w:r w:rsidR="009B7980">
        <w:rPr>
          <w:rFonts w:ascii="仿宋" w:eastAsia="仿宋" w:hAnsi="仿宋" w:hint="eastAsia"/>
          <w:color w:val="1C1C1C"/>
          <w:sz w:val="32"/>
          <w:szCs w:val="32"/>
          <w:shd w:val="clear" w:color="auto" w:fill="FFFFFF"/>
        </w:rPr>
        <w:t>2015</w:t>
      </w:r>
      <w:r w:rsidRPr="00EB3DF2">
        <w:rPr>
          <w:rFonts w:ascii="仿宋" w:eastAsia="仿宋" w:hAnsi="仿宋" w:hint="eastAsia"/>
          <w:color w:val="1C1C1C"/>
          <w:sz w:val="32"/>
          <w:szCs w:val="32"/>
          <w:shd w:val="clear" w:color="auto" w:fill="FFFFFF"/>
        </w:rPr>
        <w:t>年均减少</w:t>
      </w:r>
      <w:r w:rsidR="009B7980">
        <w:rPr>
          <w:rFonts w:ascii="仿宋" w:eastAsia="仿宋" w:hAnsi="仿宋" w:hint="eastAsia"/>
          <w:color w:val="1C1C1C"/>
          <w:sz w:val="32"/>
          <w:szCs w:val="32"/>
          <w:shd w:val="clear" w:color="auto" w:fill="FFFFFF"/>
        </w:rPr>
        <w:t>11</w:t>
      </w:r>
      <w:r w:rsidRPr="00EB3DF2">
        <w:rPr>
          <w:rFonts w:ascii="仿宋" w:eastAsia="仿宋" w:hAnsi="仿宋" w:hint="eastAsia"/>
          <w:color w:val="1C1C1C"/>
          <w:sz w:val="32"/>
          <w:szCs w:val="32"/>
          <w:shd w:val="clear" w:color="auto" w:fill="FFFFFF"/>
        </w:rPr>
        <w:t>万元，下降比率在</w:t>
      </w:r>
      <w:r w:rsidR="009B7980">
        <w:rPr>
          <w:rFonts w:ascii="仿宋" w:eastAsia="仿宋" w:hAnsi="仿宋" w:hint="eastAsia"/>
          <w:color w:val="1C1C1C"/>
          <w:sz w:val="32"/>
          <w:szCs w:val="32"/>
          <w:shd w:val="clear" w:color="auto" w:fill="FFFFFF"/>
        </w:rPr>
        <w:t>15</w:t>
      </w:r>
      <w:r w:rsidRPr="00EB3DF2">
        <w:rPr>
          <w:rFonts w:ascii="仿宋" w:eastAsia="仿宋" w:hAnsi="仿宋" w:hint="eastAsia"/>
          <w:color w:val="1C1C1C"/>
          <w:sz w:val="32"/>
          <w:szCs w:val="32"/>
          <w:shd w:val="clear" w:color="auto" w:fill="FFFFFF"/>
        </w:rPr>
        <w:t>%,大大减少了公务用车及公务接待的经费支出。</w:t>
      </w:r>
    </w:p>
    <w:p w:rsidR="00647485" w:rsidRPr="00EB3DF2" w:rsidRDefault="009B7980" w:rsidP="00836EF7">
      <w:pPr>
        <w:ind w:firstLineChars="200" w:firstLine="640"/>
        <w:rPr>
          <w:rFonts w:ascii="仿宋" w:eastAsia="仿宋" w:hAnsi="仿宋"/>
          <w:color w:val="1C1C1C"/>
          <w:sz w:val="32"/>
          <w:szCs w:val="32"/>
          <w:shd w:val="clear" w:color="auto" w:fill="FFFFFF"/>
        </w:rPr>
      </w:pPr>
      <w:r>
        <w:rPr>
          <w:rFonts w:ascii="仿宋" w:eastAsia="仿宋" w:hAnsi="仿宋" w:hint="eastAsia"/>
          <w:color w:val="1C1C1C"/>
          <w:sz w:val="32"/>
          <w:szCs w:val="32"/>
          <w:shd w:val="clear" w:color="auto" w:fill="FFFFFF"/>
        </w:rPr>
        <w:t>2016</w:t>
      </w:r>
      <w:r w:rsidR="00647485" w:rsidRPr="00EB3DF2">
        <w:rPr>
          <w:rFonts w:ascii="仿宋" w:eastAsia="仿宋" w:hAnsi="仿宋" w:hint="eastAsia"/>
          <w:color w:val="1C1C1C"/>
          <w:sz w:val="32"/>
          <w:szCs w:val="32"/>
          <w:shd w:val="clear" w:color="auto" w:fill="FFFFFF"/>
        </w:rPr>
        <w:t>采购预算为</w:t>
      </w:r>
      <w:r>
        <w:rPr>
          <w:rFonts w:ascii="仿宋" w:eastAsia="仿宋" w:hAnsi="仿宋" w:hint="eastAsia"/>
          <w:color w:val="1C1C1C"/>
          <w:sz w:val="32"/>
          <w:szCs w:val="32"/>
          <w:shd w:val="clear" w:color="auto" w:fill="FFFFFF"/>
        </w:rPr>
        <w:t>14.4</w:t>
      </w:r>
      <w:r w:rsidR="00647485" w:rsidRPr="00EB3DF2">
        <w:rPr>
          <w:rFonts w:ascii="仿宋" w:eastAsia="仿宋" w:hAnsi="仿宋" w:hint="eastAsia"/>
          <w:color w:val="1C1C1C"/>
          <w:sz w:val="32"/>
          <w:szCs w:val="32"/>
          <w:shd w:val="clear" w:color="auto" w:fill="FFFFFF"/>
        </w:rPr>
        <w:t>万元，主要用于园区档案室购置档案架以及人员增加购置办公电脑及家具支出。</w:t>
      </w:r>
    </w:p>
    <w:p w:rsidR="00BC0A44" w:rsidRDefault="00BC0A44" w:rsidP="00836EF7">
      <w:pPr>
        <w:ind w:firstLineChars="200" w:firstLine="640"/>
        <w:rPr>
          <w:rFonts w:ascii="仿宋" w:eastAsia="仿宋" w:hAnsi="仿宋" w:hint="eastAsia"/>
          <w:color w:val="1C1C1C"/>
          <w:sz w:val="32"/>
          <w:szCs w:val="32"/>
          <w:shd w:val="clear" w:color="auto" w:fill="FFFFFF"/>
        </w:rPr>
      </w:pPr>
      <w:r w:rsidRPr="00EB3DF2">
        <w:rPr>
          <w:rFonts w:ascii="仿宋" w:eastAsia="仿宋" w:hAnsi="仿宋" w:hint="eastAsia"/>
          <w:color w:val="1C1C1C"/>
          <w:sz w:val="32"/>
          <w:szCs w:val="32"/>
          <w:shd w:val="clear" w:color="auto" w:fill="FFFFFF"/>
        </w:rPr>
        <w:t>园区</w:t>
      </w:r>
      <w:r w:rsidR="009B7980">
        <w:rPr>
          <w:rFonts w:ascii="仿宋" w:eastAsia="仿宋" w:hAnsi="仿宋" w:hint="eastAsia"/>
          <w:color w:val="1C1C1C"/>
          <w:sz w:val="32"/>
          <w:szCs w:val="32"/>
          <w:shd w:val="clear" w:color="auto" w:fill="FFFFFF"/>
        </w:rPr>
        <w:t>2016</w:t>
      </w:r>
      <w:r w:rsidRPr="00EB3DF2">
        <w:rPr>
          <w:rFonts w:ascii="仿宋" w:eastAsia="仿宋" w:hAnsi="仿宋" w:hint="eastAsia"/>
          <w:color w:val="1C1C1C"/>
          <w:sz w:val="32"/>
          <w:szCs w:val="32"/>
          <w:shd w:val="clear" w:color="auto" w:fill="FFFFFF"/>
        </w:rPr>
        <w:t>年严格按照市区财政要求，编制</w:t>
      </w:r>
      <w:r w:rsidR="009B7980">
        <w:rPr>
          <w:rFonts w:ascii="仿宋" w:eastAsia="仿宋" w:hAnsi="仿宋" w:hint="eastAsia"/>
          <w:color w:val="1C1C1C"/>
          <w:sz w:val="32"/>
          <w:szCs w:val="32"/>
          <w:shd w:val="clear" w:color="auto" w:fill="FFFFFF"/>
        </w:rPr>
        <w:t>2016</w:t>
      </w:r>
      <w:r w:rsidRPr="00EB3DF2">
        <w:rPr>
          <w:rFonts w:ascii="仿宋" w:eastAsia="仿宋" w:hAnsi="仿宋" w:hint="eastAsia"/>
          <w:color w:val="1C1C1C"/>
          <w:sz w:val="32"/>
          <w:szCs w:val="32"/>
          <w:shd w:val="clear" w:color="auto" w:fill="FFFFFF"/>
        </w:rPr>
        <w:t>年预算绩效审批表及绩效评价，力争完善</w:t>
      </w:r>
      <w:r w:rsidR="009B7980">
        <w:rPr>
          <w:rFonts w:ascii="仿宋" w:eastAsia="仿宋" w:hAnsi="仿宋" w:hint="eastAsia"/>
          <w:color w:val="1C1C1C"/>
          <w:sz w:val="32"/>
          <w:szCs w:val="32"/>
          <w:shd w:val="clear" w:color="auto" w:fill="FFFFFF"/>
        </w:rPr>
        <w:t>2016</w:t>
      </w:r>
      <w:r w:rsidRPr="00EB3DF2">
        <w:rPr>
          <w:rFonts w:ascii="仿宋" w:eastAsia="仿宋" w:hAnsi="仿宋" w:hint="eastAsia"/>
          <w:color w:val="1C1C1C"/>
          <w:sz w:val="32"/>
          <w:szCs w:val="32"/>
          <w:shd w:val="clear" w:color="auto" w:fill="FFFFFF"/>
        </w:rPr>
        <w:t>年预算绩效管理制度，将预算支出量化、细化、公开化。</w:t>
      </w:r>
    </w:p>
    <w:p w:rsidR="009B7980" w:rsidRDefault="009B7980" w:rsidP="00836EF7">
      <w:pPr>
        <w:ind w:firstLineChars="200" w:firstLine="640"/>
        <w:rPr>
          <w:rFonts w:ascii="仿宋" w:eastAsia="仿宋" w:hAnsi="仿宋" w:hint="eastAsia"/>
          <w:color w:val="1C1C1C"/>
          <w:sz w:val="32"/>
          <w:szCs w:val="32"/>
          <w:shd w:val="clear" w:color="auto" w:fill="FFFFFF"/>
        </w:rPr>
      </w:pPr>
    </w:p>
    <w:p w:rsidR="009B7980" w:rsidRDefault="009B7980" w:rsidP="00836EF7">
      <w:pPr>
        <w:ind w:firstLineChars="200" w:firstLine="640"/>
        <w:rPr>
          <w:rFonts w:ascii="仿宋" w:eastAsia="仿宋" w:hAnsi="仿宋" w:hint="eastAsia"/>
          <w:color w:val="1C1C1C"/>
          <w:sz w:val="32"/>
          <w:szCs w:val="32"/>
          <w:shd w:val="clear" w:color="auto" w:fill="FFFFFF"/>
        </w:rPr>
      </w:pPr>
    </w:p>
    <w:p w:rsidR="009B7980" w:rsidRDefault="009B7980" w:rsidP="00836EF7">
      <w:pPr>
        <w:ind w:firstLineChars="200" w:firstLine="640"/>
        <w:rPr>
          <w:rFonts w:ascii="仿宋" w:eastAsia="仿宋" w:hAnsi="仿宋" w:hint="eastAsia"/>
          <w:color w:val="1C1C1C"/>
          <w:sz w:val="32"/>
          <w:szCs w:val="32"/>
          <w:shd w:val="clear" w:color="auto" w:fill="FFFFFF"/>
        </w:rPr>
      </w:pPr>
    </w:p>
    <w:p w:rsidR="009B7980" w:rsidRPr="00EB3DF2" w:rsidRDefault="009B7980" w:rsidP="009B7980">
      <w:pPr>
        <w:tabs>
          <w:tab w:val="left" w:pos="7088"/>
        </w:tabs>
        <w:ind w:firstLineChars="1500" w:firstLine="4800"/>
        <w:rPr>
          <w:rFonts w:ascii="仿宋" w:eastAsia="仿宋" w:hAnsi="仿宋"/>
          <w:color w:val="1C1C1C"/>
          <w:sz w:val="32"/>
          <w:szCs w:val="32"/>
          <w:shd w:val="clear" w:color="auto" w:fill="FFFFFF"/>
        </w:rPr>
      </w:pPr>
      <w:r>
        <w:rPr>
          <w:rFonts w:ascii="仿宋" w:eastAsia="仿宋" w:hAnsi="仿宋" w:hint="eastAsia"/>
          <w:color w:val="1C1C1C"/>
          <w:sz w:val="32"/>
          <w:szCs w:val="32"/>
          <w:shd w:val="clear" w:color="auto" w:fill="FFFFFF"/>
        </w:rPr>
        <w:t>2016年3月1日</w:t>
      </w:r>
    </w:p>
    <w:p w:rsidR="00647485" w:rsidRPr="00EB3DF2" w:rsidRDefault="00647485" w:rsidP="00647485">
      <w:pPr>
        <w:ind w:firstLineChars="200" w:firstLine="420"/>
        <w:rPr>
          <w:rFonts w:ascii="仿宋" w:eastAsia="仿宋" w:hAnsi="仿宋"/>
        </w:rPr>
      </w:pPr>
    </w:p>
    <w:sectPr w:rsidR="00647485" w:rsidRPr="00EB3DF2" w:rsidSect="00827E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42D" w:rsidRDefault="0080342D" w:rsidP="00EB3DF2">
      <w:r>
        <w:separator/>
      </w:r>
    </w:p>
  </w:endnote>
  <w:endnote w:type="continuationSeparator" w:id="1">
    <w:p w:rsidR="0080342D" w:rsidRDefault="0080342D" w:rsidP="00EB3D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42D" w:rsidRDefault="0080342D" w:rsidP="00EB3DF2">
      <w:r>
        <w:separator/>
      </w:r>
    </w:p>
  </w:footnote>
  <w:footnote w:type="continuationSeparator" w:id="1">
    <w:p w:rsidR="0080342D" w:rsidRDefault="0080342D" w:rsidP="00EB3D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6EF7"/>
    <w:rsid w:val="004866F5"/>
    <w:rsid w:val="005F21AA"/>
    <w:rsid w:val="00615AB0"/>
    <w:rsid w:val="00647485"/>
    <w:rsid w:val="006C5D78"/>
    <w:rsid w:val="006D52B8"/>
    <w:rsid w:val="007F322C"/>
    <w:rsid w:val="0080342D"/>
    <w:rsid w:val="00827B0F"/>
    <w:rsid w:val="00827EB5"/>
    <w:rsid w:val="00836EF7"/>
    <w:rsid w:val="0090033D"/>
    <w:rsid w:val="009B7980"/>
    <w:rsid w:val="00A108D6"/>
    <w:rsid w:val="00BC0A44"/>
    <w:rsid w:val="00BC6B84"/>
    <w:rsid w:val="00EB3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3D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3DF2"/>
    <w:rPr>
      <w:sz w:val="18"/>
      <w:szCs w:val="18"/>
    </w:rPr>
  </w:style>
  <w:style w:type="paragraph" w:styleId="a4">
    <w:name w:val="footer"/>
    <w:basedOn w:val="a"/>
    <w:link w:val="Char0"/>
    <w:uiPriority w:val="99"/>
    <w:semiHidden/>
    <w:unhideWhenUsed/>
    <w:rsid w:val="00EB3D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3DF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4</cp:revision>
  <dcterms:created xsi:type="dcterms:W3CDTF">2017-11-17T03:25:00Z</dcterms:created>
  <dcterms:modified xsi:type="dcterms:W3CDTF">2017-11-17T03:27:00Z</dcterms:modified>
</cp:coreProperties>
</file>